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C5CD" w14:textId="77777777" w:rsidR="000123D2" w:rsidRPr="000123D2" w:rsidRDefault="000123D2" w:rsidP="00685F8F">
      <w:pPr>
        <w:ind w:right="2835"/>
        <w:rPr>
          <w:rFonts w:ascii="Arial" w:hAnsi="Arial" w:cs="Arial"/>
          <w:b/>
          <w:sz w:val="28"/>
        </w:rPr>
      </w:pPr>
      <w:r w:rsidRPr="000123D2">
        <w:rPr>
          <w:rFonts w:ascii="Arial" w:hAnsi="Arial" w:cs="Arial"/>
          <w:b/>
          <w:noProof/>
          <w:sz w:val="28"/>
          <w:lang w:eastAsia="de-DE"/>
        </w:rPr>
        <w:drawing>
          <wp:inline distT="0" distB="0" distL="0" distR="0" wp14:anchorId="55294BF9" wp14:editId="2C54779C">
            <wp:extent cx="878205" cy="342900"/>
            <wp:effectExtent l="0" t="0" r="0" b="0"/>
            <wp:docPr id="2" name="Grafik 2" descr="C:\Users\Besitzer\Downloads\LOgo_LogPR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sitzer\Downloads\LOgo_LogPR-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246D5" w14:textId="35506C57" w:rsidR="000B32D2" w:rsidRDefault="00F131B2" w:rsidP="00685F8F">
      <w:pPr>
        <w:ind w:right="283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05</w:t>
      </w:r>
      <w:r w:rsidR="000B32D2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10</w:t>
      </w:r>
      <w:r w:rsidR="000B32D2">
        <w:rPr>
          <w:rFonts w:ascii="Arial" w:hAnsi="Arial" w:cs="Arial"/>
          <w:sz w:val="28"/>
        </w:rPr>
        <w:t>.20</w:t>
      </w:r>
      <w:r w:rsidR="004E6383">
        <w:rPr>
          <w:rFonts w:ascii="Arial" w:hAnsi="Arial" w:cs="Arial"/>
          <w:sz w:val="28"/>
        </w:rPr>
        <w:t>21</w:t>
      </w:r>
    </w:p>
    <w:p w14:paraId="46140882" w14:textId="77777777" w:rsidR="000123D2" w:rsidRPr="00F131B2" w:rsidRDefault="000123D2" w:rsidP="00685F8F">
      <w:pPr>
        <w:ind w:right="3400"/>
        <w:rPr>
          <w:rFonts w:ascii="Arial" w:hAnsi="Arial" w:cs="Arial"/>
          <w:sz w:val="28"/>
        </w:rPr>
      </w:pPr>
      <w:r w:rsidRPr="00F131B2">
        <w:rPr>
          <w:rFonts w:ascii="Arial" w:hAnsi="Arial" w:cs="Arial"/>
          <w:sz w:val="28"/>
        </w:rPr>
        <w:t>PRESSEMELDUNG</w:t>
      </w:r>
    </w:p>
    <w:p w14:paraId="099746BC" w14:textId="23FCE718" w:rsidR="007D4BA8" w:rsidRPr="00F131B2" w:rsidRDefault="004E6383" w:rsidP="00685F8F">
      <w:pPr>
        <w:ind w:right="3400"/>
        <w:rPr>
          <w:rFonts w:ascii="Arial" w:hAnsi="Arial" w:cs="Arial"/>
          <w:b/>
          <w:sz w:val="36"/>
        </w:rPr>
      </w:pPr>
      <w:r w:rsidRPr="00F131B2">
        <w:rPr>
          <w:rFonts w:ascii="Arial" w:hAnsi="Arial" w:cs="Arial"/>
          <w:b/>
          <w:sz w:val="36"/>
        </w:rPr>
        <w:t xml:space="preserve">Neue Gesichter bei </w:t>
      </w:r>
      <w:proofErr w:type="spellStart"/>
      <w:r w:rsidRPr="00F131B2">
        <w:rPr>
          <w:rFonts w:ascii="Arial" w:hAnsi="Arial" w:cs="Arial"/>
          <w:b/>
          <w:sz w:val="36"/>
        </w:rPr>
        <w:t>LogPR</w:t>
      </w:r>
      <w:proofErr w:type="spellEnd"/>
    </w:p>
    <w:p w14:paraId="0B81562B" w14:textId="31B4F7FB" w:rsidR="009219BE" w:rsidRPr="00685F8F" w:rsidRDefault="004E6383" w:rsidP="00685F8F">
      <w:pPr>
        <w:ind w:right="3400"/>
        <w:rPr>
          <w:rFonts w:ascii="Arial" w:hAnsi="Arial" w:cs="Arial"/>
          <w:b/>
          <w:bCs/>
        </w:rPr>
      </w:pPr>
      <w:r w:rsidRPr="00685F8F">
        <w:rPr>
          <w:rFonts w:ascii="Arial" w:hAnsi="Arial" w:cs="Arial"/>
          <w:b/>
          <w:bCs/>
        </w:rPr>
        <w:t xml:space="preserve">Mit Martina Nehls und Anja Seemann </w:t>
      </w:r>
      <w:r w:rsidR="00B8626D" w:rsidRPr="00685F8F">
        <w:rPr>
          <w:rFonts w:ascii="Arial" w:hAnsi="Arial" w:cs="Arial"/>
          <w:b/>
          <w:bCs/>
        </w:rPr>
        <w:t xml:space="preserve">sowie </w:t>
      </w:r>
      <w:r w:rsidRPr="00685F8F">
        <w:rPr>
          <w:rFonts w:ascii="Arial" w:hAnsi="Arial" w:cs="Arial"/>
          <w:b/>
          <w:bCs/>
        </w:rPr>
        <w:t xml:space="preserve">einem Relaunch des Presseportals </w:t>
      </w:r>
      <w:r w:rsidR="0019401C" w:rsidRPr="00685F8F">
        <w:rPr>
          <w:rFonts w:ascii="Arial" w:hAnsi="Arial" w:cs="Arial"/>
          <w:b/>
          <w:bCs/>
        </w:rPr>
        <w:t xml:space="preserve">hat sich </w:t>
      </w:r>
      <w:proofErr w:type="spellStart"/>
      <w:r w:rsidR="0019401C" w:rsidRPr="00685F8F">
        <w:rPr>
          <w:rFonts w:ascii="Arial" w:hAnsi="Arial" w:cs="Arial"/>
          <w:b/>
          <w:bCs/>
        </w:rPr>
        <w:t>LogPR</w:t>
      </w:r>
      <w:proofErr w:type="spellEnd"/>
      <w:r w:rsidR="0019401C" w:rsidRPr="00685F8F">
        <w:rPr>
          <w:rFonts w:ascii="Arial" w:hAnsi="Arial" w:cs="Arial"/>
          <w:b/>
          <w:bCs/>
        </w:rPr>
        <w:t xml:space="preserve">, ein Netzwerk für PR-Beraterinnen und </w:t>
      </w:r>
      <w:r w:rsidR="008041C8" w:rsidRPr="00685F8F">
        <w:rPr>
          <w:rFonts w:ascii="Arial" w:hAnsi="Arial" w:cs="Arial"/>
          <w:b/>
          <w:bCs/>
        </w:rPr>
        <w:t>-</w:t>
      </w:r>
      <w:r w:rsidR="0019401C" w:rsidRPr="00685F8F">
        <w:rPr>
          <w:rFonts w:ascii="Arial" w:hAnsi="Arial" w:cs="Arial"/>
          <w:b/>
          <w:bCs/>
        </w:rPr>
        <w:t>Berater in der Logistik</w:t>
      </w:r>
      <w:r w:rsidR="000961B9" w:rsidRPr="00685F8F">
        <w:rPr>
          <w:rFonts w:ascii="Arial" w:hAnsi="Arial" w:cs="Arial"/>
          <w:b/>
          <w:bCs/>
        </w:rPr>
        <w:t>,</w:t>
      </w:r>
      <w:r w:rsidR="0019401C" w:rsidRPr="00685F8F">
        <w:rPr>
          <w:rFonts w:ascii="Arial" w:hAnsi="Arial" w:cs="Arial"/>
          <w:b/>
          <w:bCs/>
        </w:rPr>
        <w:t xml:space="preserve"> neu aufgestellt.</w:t>
      </w:r>
    </w:p>
    <w:p w14:paraId="069A2FA1" w14:textId="52D3F624" w:rsidR="00685F8F" w:rsidRPr="00F131B2" w:rsidRDefault="00685F8F" w:rsidP="00685F8F">
      <w:pPr>
        <w:ind w:right="3400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0244F8E" wp14:editId="51CEAC74">
            <wp:extent cx="3514891" cy="2372838"/>
            <wp:effectExtent l="0" t="0" r="0" b="8890"/>
            <wp:docPr id="1" name="Grafik 1" descr="Ein Bild, das Person, Wand, darstellend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Wand, darstellend, Personen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t="6638" r="8924" b="4428"/>
                    <a:stretch/>
                  </pic:blipFill>
                  <pic:spPr bwMode="auto">
                    <a:xfrm>
                      <a:off x="0" y="0"/>
                      <a:ext cx="3536490" cy="238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524D63" w14:textId="2AEB053A" w:rsidR="00685F8F" w:rsidRDefault="00685F8F" w:rsidP="00685F8F">
      <w:pPr>
        <w:ind w:right="3400"/>
        <w:rPr>
          <w:rFonts w:ascii="Arial" w:hAnsi="Arial" w:cs="Arial"/>
        </w:rPr>
      </w:pPr>
      <w:r>
        <w:rPr>
          <w:rFonts w:ascii="Arial" w:hAnsi="Arial" w:cs="Arial"/>
        </w:rPr>
        <w:t xml:space="preserve">Neu dazugekommen sind Martina Nehls und Anja Seemann. </w:t>
      </w:r>
      <w:r w:rsidRPr="00F131B2">
        <w:rPr>
          <w:rFonts w:ascii="Arial" w:hAnsi="Arial" w:cs="Arial"/>
        </w:rPr>
        <w:t xml:space="preserve">Die erste gemeinsame Aktion ist der Relaunch des Presseportals </w:t>
      </w:r>
      <w:hyperlink r:id="rId9" w:history="1">
        <w:r w:rsidRPr="00F131B2">
          <w:rPr>
            <w:rStyle w:val="Hyperlink"/>
            <w:rFonts w:ascii="Arial" w:hAnsi="Arial" w:cs="Arial"/>
          </w:rPr>
          <w:t>www.logpr.de</w:t>
        </w:r>
      </w:hyperlink>
      <w:r w:rsidRPr="00F131B2">
        <w:rPr>
          <w:rFonts w:ascii="Arial" w:hAnsi="Arial" w:cs="Arial"/>
        </w:rPr>
        <w:t xml:space="preserve">, bereits seit 2007 online. Mit einem schnelleren Content Management System und besserer Suchfunktion begegnet die Seite den steigenden </w:t>
      </w:r>
      <w:r>
        <w:rPr>
          <w:rFonts w:ascii="Arial" w:hAnsi="Arial" w:cs="Arial"/>
        </w:rPr>
        <w:t>Traffic</w:t>
      </w:r>
      <w:r w:rsidRPr="00F131B2">
        <w:rPr>
          <w:rFonts w:ascii="Arial" w:hAnsi="Arial" w:cs="Arial"/>
        </w:rPr>
        <w:t xml:space="preserve">. Im Jahr 2020 haben rund 40.000 Besucher bei mehr als 123.000 Besuchen im Schnitt 4,8 Seiten aufgerufen. </w:t>
      </w:r>
    </w:p>
    <w:p w14:paraId="2F3917E2" w14:textId="77777777" w:rsidR="00685F8F" w:rsidRPr="00F131B2" w:rsidRDefault="00685F8F" w:rsidP="00685F8F">
      <w:pPr>
        <w:ind w:right="3400"/>
        <w:rPr>
          <w:rFonts w:ascii="Arial" w:hAnsi="Arial" w:cs="Arial"/>
        </w:rPr>
      </w:pPr>
      <w:r w:rsidRPr="00F131B2">
        <w:rPr>
          <w:rFonts w:ascii="Arial" w:hAnsi="Arial" w:cs="Arial"/>
        </w:rPr>
        <w:t xml:space="preserve">Mit dem Wechsel von Ralf Johanning zum Hafen Hamburg und den zwei Neuzugängen zählt </w:t>
      </w:r>
      <w:proofErr w:type="spellStart"/>
      <w:r w:rsidRPr="00F131B2">
        <w:rPr>
          <w:rFonts w:ascii="Arial" w:hAnsi="Arial" w:cs="Arial"/>
        </w:rPr>
        <w:t>LogPR</w:t>
      </w:r>
      <w:proofErr w:type="spellEnd"/>
      <w:r w:rsidRPr="00F131B2">
        <w:rPr>
          <w:rFonts w:ascii="Arial" w:hAnsi="Arial" w:cs="Arial"/>
        </w:rPr>
        <w:t xml:space="preserve"> jetzt sieben Köpfe. Zur Gründungsriege gehören Gisela Blaas (Augsburg), Heike Steinmetz (Dortmund) und Marcus Walter (Landshut). Etwas später erweiterten Dagmar Trepins (</w:t>
      </w:r>
      <w:proofErr w:type="spellStart"/>
      <w:r w:rsidRPr="00F131B2">
        <w:rPr>
          <w:rFonts w:ascii="Arial" w:hAnsi="Arial" w:cs="Arial"/>
        </w:rPr>
        <w:t>Egernsund</w:t>
      </w:r>
      <w:proofErr w:type="spellEnd"/>
      <w:r w:rsidRPr="00F131B2">
        <w:rPr>
          <w:rFonts w:ascii="Arial" w:hAnsi="Arial" w:cs="Arial"/>
        </w:rPr>
        <w:t xml:space="preserve"> / Dänemark) und Stephanie Lützen (Berlin) das Team. </w:t>
      </w:r>
    </w:p>
    <w:p w14:paraId="50F0B852" w14:textId="6582480B" w:rsidR="00DA585D" w:rsidRPr="00F131B2" w:rsidRDefault="00685F8F" w:rsidP="00685F8F">
      <w:pPr>
        <w:ind w:right="3400"/>
        <w:rPr>
          <w:rFonts w:ascii="Arial" w:hAnsi="Arial" w:cs="Arial"/>
        </w:rPr>
      </w:pPr>
      <w:r>
        <w:rPr>
          <w:rFonts w:ascii="Arial" w:hAnsi="Arial" w:cs="Arial"/>
        </w:rPr>
        <w:t xml:space="preserve">Seit dem Frühjahr gehört </w:t>
      </w:r>
      <w:r w:rsidR="0019401C" w:rsidRPr="00F131B2">
        <w:rPr>
          <w:rFonts w:ascii="Arial" w:hAnsi="Arial" w:cs="Arial"/>
        </w:rPr>
        <w:t>Martina Nehls</w:t>
      </w:r>
      <w:r>
        <w:rPr>
          <w:rFonts w:ascii="Arial" w:hAnsi="Arial" w:cs="Arial"/>
        </w:rPr>
        <w:t xml:space="preserve"> zum Netzwerk. Die </w:t>
      </w:r>
      <w:r w:rsidR="0019401C" w:rsidRPr="00F131B2">
        <w:rPr>
          <w:rFonts w:ascii="Arial" w:hAnsi="Arial" w:cs="Arial"/>
        </w:rPr>
        <w:t xml:space="preserve">Strategie- und PR-Beraterin </w:t>
      </w:r>
      <w:r w:rsidR="00B8626D" w:rsidRPr="00F131B2">
        <w:rPr>
          <w:rFonts w:ascii="Arial" w:hAnsi="Arial" w:cs="Arial"/>
        </w:rPr>
        <w:t xml:space="preserve">in Hamburg </w:t>
      </w:r>
      <w:r>
        <w:rPr>
          <w:rFonts w:ascii="Arial" w:hAnsi="Arial" w:cs="Arial"/>
        </w:rPr>
        <w:t>setzt auf die</w:t>
      </w:r>
      <w:r w:rsidR="0019401C" w:rsidRPr="00F131B2">
        <w:rPr>
          <w:rFonts w:ascii="Arial" w:hAnsi="Arial" w:cs="Arial"/>
        </w:rPr>
        <w:t xml:space="preserve"> Logistik- und Pharmabranche. Sie hat </w:t>
      </w:r>
      <w:r w:rsidR="00DA585D" w:rsidRPr="00F131B2">
        <w:rPr>
          <w:rFonts w:ascii="Arial" w:eastAsia="Times New Roman" w:hAnsi="Arial" w:cs="Arial"/>
          <w:color w:val="000000"/>
          <w:lang w:eastAsia="de-DE"/>
        </w:rPr>
        <w:t xml:space="preserve">ein literaturwissenschaftliches Studium. Sprache und Kommunikation </w:t>
      </w:r>
      <w:r w:rsidR="001560B4" w:rsidRPr="00F131B2">
        <w:rPr>
          <w:rFonts w:ascii="Arial" w:eastAsia="Times New Roman" w:hAnsi="Arial" w:cs="Arial"/>
          <w:color w:val="000000"/>
          <w:lang w:eastAsia="de-DE"/>
        </w:rPr>
        <w:t>machte</w:t>
      </w:r>
      <w:r w:rsidR="00DA585D" w:rsidRPr="00F131B2">
        <w:rPr>
          <w:rFonts w:ascii="Arial" w:eastAsia="Times New Roman" w:hAnsi="Arial" w:cs="Arial"/>
          <w:color w:val="000000"/>
          <w:lang w:eastAsia="de-DE"/>
        </w:rPr>
        <w:t xml:space="preserve"> sie </w:t>
      </w:r>
      <w:r w:rsidR="001560B4" w:rsidRPr="00F131B2">
        <w:rPr>
          <w:rFonts w:ascii="Arial" w:eastAsia="Times New Roman" w:hAnsi="Arial" w:cs="Arial"/>
          <w:color w:val="000000"/>
          <w:lang w:eastAsia="de-DE"/>
        </w:rPr>
        <w:t xml:space="preserve">1999 </w:t>
      </w:r>
      <w:r w:rsidR="00DA585D" w:rsidRPr="00F131B2">
        <w:rPr>
          <w:rFonts w:ascii="Arial" w:eastAsia="Times New Roman" w:hAnsi="Arial" w:cs="Arial"/>
          <w:color w:val="000000"/>
          <w:lang w:eastAsia="de-DE"/>
        </w:rPr>
        <w:t>zu ihrem Beruf</w:t>
      </w:r>
      <w:r>
        <w:rPr>
          <w:rFonts w:ascii="Arial" w:eastAsia="Times New Roman" w:hAnsi="Arial" w:cs="Arial"/>
          <w:color w:val="000000"/>
          <w:lang w:eastAsia="de-DE"/>
        </w:rPr>
        <w:t>.</w:t>
      </w:r>
      <w:r w:rsidR="00DA585D" w:rsidRPr="00F131B2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F25ACE" w:rsidRPr="00F131B2">
        <w:rPr>
          <w:rFonts w:ascii="Arial" w:hAnsi="Arial" w:cs="Arial"/>
        </w:rPr>
        <w:t xml:space="preserve">Für </w:t>
      </w:r>
      <w:r w:rsidR="009515FB" w:rsidRPr="00F131B2">
        <w:rPr>
          <w:rFonts w:ascii="Arial" w:hAnsi="Arial" w:cs="Arial"/>
        </w:rPr>
        <w:t>ihre Kunden</w:t>
      </w:r>
      <w:r w:rsidR="0019401C" w:rsidRPr="00F131B2">
        <w:rPr>
          <w:rFonts w:ascii="Arial" w:hAnsi="Arial" w:cs="Arial"/>
        </w:rPr>
        <w:t xml:space="preserve"> </w:t>
      </w:r>
      <w:r w:rsidR="00F25ACE" w:rsidRPr="00F131B2">
        <w:rPr>
          <w:rFonts w:ascii="Arial" w:hAnsi="Arial" w:cs="Arial"/>
        </w:rPr>
        <w:t>übernimmt sie alle Aufgaben innerhalb der</w:t>
      </w:r>
      <w:r w:rsidR="0019401C" w:rsidRPr="00F131B2">
        <w:rPr>
          <w:rFonts w:ascii="Arial" w:hAnsi="Arial" w:cs="Arial"/>
        </w:rPr>
        <w:t xml:space="preserve"> </w:t>
      </w:r>
      <w:r w:rsidR="009515FB" w:rsidRPr="00F131B2">
        <w:rPr>
          <w:rFonts w:ascii="Arial" w:hAnsi="Arial" w:cs="Arial"/>
        </w:rPr>
        <w:t>Unternehmensk</w:t>
      </w:r>
      <w:r w:rsidR="0019401C" w:rsidRPr="00F131B2">
        <w:rPr>
          <w:rFonts w:ascii="Arial" w:hAnsi="Arial" w:cs="Arial"/>
        </w:rPr>
        <w:t xml:space="preserve">ommunikations- und Öffentlichkeitsarbeit, </w:t>
      </w:r>
      <w:r w:rsidR="00DA585D" w:rsidRPr="00F131B2">
        <w:rPr>
          <w:rFonts w:ascii="Arial" w:hAnsi="Arial" w:cs="Arial"/>
        </w:rPr>
        <w:t>seit 2016</w:t>
      </w:r>
      <w:r w:rsidR="0019401C" w:rsidRPr="00F131B2">
        <w:rPr>
          <w:rFonts w:ascii="Arial" w:hAnsi="Arial" w:cs="Arial"/>
        </w:rPr>
        <w:t xml:space="preserve"> mit ihrer Agentur Präsenz PR.</w:t>
      </w:r>
    </w:p>
    <w:p w14:paraId="3173B309" w14:textId="0D49EE0B" w:rsidR="0019401C" w:rsidRPr="00F131B2" w:rsidRDefault="00685F8F" w:rsidP="00685F8F">
      <w:pPr>
        <w:ind w:right="34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Seit Mitte des Jahres ist </w:t>
      </w:r>
      <w:r w:rsidR="0019401C" w:rsidRPr="00F131B2">
        <w:rPr>
          <w:rFonts w:ascii="Arial" w:hAnsi="Arial" w:cs="Arial"/>
        </w:rPr>
        <w:t>Anja Seemann</w:t>
      </w:r>
      <w:r>
        <w:rPr>
          <w:rFonts w:ascii="Arial" w:hAnsi="Arial" w:cs="Arial"/>
        </w:rPr>
        <w:t xml:space="preserve"> mit von der Partie. Sie</w:t>
      </w:r>
      <w:r w:rsidR="0019401C" w:rsidRPr="00F131B2">
        <w:rPr>
          <w:rFonts w:ascii="Arial" w:hAnsi="Arial" w:cs="Arial"/>
        </w:rPr>
        <w:t xml:space="preserve"> arbeitet </w:t>
      </w:r>
      <w:r w:rsidR="000961B9" w:rsidRPr="00F131B2">
        <w:rPr>
          <w:rFonts w:ascii="Arial" w:hAnsi="Arial" w:cs="Arial"/>
        </w:rPr>
        <w:t xml:space="preserve">in Heiligenhaus bei Düsseldorf </w:t>
      </w:r>
      <w:r w:rsidR="0019401C" w:rsidRPr="00F131B2">
        <w:rPr>
          <w:rFonts w:ascii="Arial" w:hAnsi="Arial" w:cs="Arial"/>
        </w:rPr>
        <w:t>als freie Journalistin, Moderatorin und PR-Beraterin</w:t>
      </w:r>
      <w:r w:rsidR="000961B9" w:rsidRPr="00F131B2">
        <w:rPr>
          <w:rFonts w:ascii="Arial" w:hAnsi="Arial" w:cs="Arial"/>
        </w:rPr>
        <w:t xml:space="preserve">. Ihr Spezialgebiet ist Intralogistik. </w:t>
      </w:r>
      <w:r w:rsidR="0019401C" w:rsidRPr="00F131B2">
        <w:rPr>
          <w:rFonts w:ascii="Arial" w:hAnsi="Arial" w:cs="Arial"/>
        </w:rPr>
        <w:t xml:space="preserve">Die gelernte Speditionskauffrau für Luft- und Seefracht </w:t>
      </w:r>
      <w:r w:rsidR="0061163D" w:rsidRPr="00F131B2">
        <w:rPr>
          <w:rFonts w:ascii="Arial" w:hAnsi="Arial" w:cs="Arial"/>
        </w:rPr>
        <w:t>hat</w:t>
      </w:r>
      <w:r w:rsidR="0019401C" w:rsidRPr="00F131B2">
        <w:rPr>
          <w:rFonts w:ascii="Arial" w:hAnsi="Arial" w:cs="Arial"/>
        </w:rPr>
        <w:t xml:space="preserve"> </w:t>
      </w:r>
      <w:r w:rsidR="000961B9" w:rsidRPr="00F131B2">
        <w:rPr>
          <w:rFonts w:ascii="Arial" w:hAnsi="Arial" w:cs="Arial"/>
        </w:rPr>
        <w:t>als Betriebswirtin (DAV</w:t>
      </w:r>
      <w:r w:rsidR="0019401C" w:rsidRPr="00F131B2">
        <w:rPr>
          <w:rFonts w:ascii="Arial" w:hAnsi="Arial" w:cs="Arial"/>
        </w:rPr>
        <w:t xml:space="preserve"> Bremen</w:t>
      </w:r>
      <w:r w:rsidR="000961B9" w:rsidRPr="00F131B2">
        <w:rPr>
          <w:rFonts w:ascii="Arial" w:hAnsi="Arial" w:cs="Arial"/>
        </w:rPr>
        <w:t>)</w:t>
      </w:r>
      <w:r w:rsidR="0061163D" w:rsidRPr="00F131B2">
        <w:rPr>
          <w:rFonts w:ascii="Arial" w:hAnsi="Arial" w:cs="Arial"/>
        </w:rPr>
        <w:t xml:space="preserve"> zwölf Jahre </w:t>
      </w:r>
      <w:r w:rsidR="006D6945">
        <w:rPr>
          <w:rFonts w:ascii="Arial" w:hAnsi="Arial" w:cs="Arial"/>
        </w:rPr>
        <w:t xml:space="preserve">bei Fachverlagen </w:t>
      </w:r>
      <w:r w:rsidR="0061163D" w:rsidRPr="00F131B2">
        <w:rPr>
          <w:rFonts w:ascii="Arial" w:hAnsi="Arial" w:cs="Arial"/>
        </w:rPr>
        <w:t>gearbeitet</w:t>
      </w:r>
      <w:r w:rsidR="007B2165" w:rsidRPr="00F131B2">
        <w:rPr>
          <w:rFonts w:ascii="Arial" w:hAnsi="Arial" w:cs="Arial"/>
        </w:rPr>
        <w:t>, zuletzt als Chefredakteurin. Sie ist seit 201</w:t>
      </w:r>
      <w:r w:rsidR="00EF5F72">
        <w:rPr>
          <w:rFonts w:ascii="Arial" w:hAnsi="Arial" w:cs="Arial"/>
        </w:rPr>
        <w:t>3</w:t>
      </w:r>
      <w:r w:rsidR="007B2165" w:rsidRPr="00F131B2">
        <w:rPr>
          <w:rFonts w:ascii="Arial" w:hAnsi="Arial" w:cs="Arial"/>
        </w:rPr>
        <w:t xml:space="preserve"> selbstständig.</w:t>
      </w:r>
      <w:r w:rsidR="000961B9" w:rsidRPr="00F131B2">
        <w:rPr>
          <w:rFonts w:ascii="Arial" w:hAnsi="Arial" w:cs="Arial"/>
        </w:rPr>
        <w:t xml:space="preserve"> </w:t>
      </w:r>
    </w:p>
    <w:p w14:paraId="680B8740" w14:textId="08718C6E" w:rsidR="0086704E" w:rsidRPr="00F131B2" w:rsidRDefault="000961B9" w:rsidP="00685F8F">
      <w:pPr>
        <w:ind w:right="3400"/>
        <w:rPr>
          <w:rFonts w:ascii="Arial" w:hAnsi="Arial" w:cs="Arial"/>
          <w:b/>
          <w:bCs/>
        </w:rPr>
      </w:pPr>
      <w:r w:rsidRPr="00F131B2">
        <w:rPr>
          <w:rFonts w:ascii="Arial" w:hAnsi="Arial" w:cs="Arial"/>
          <w:b/>
          <w:bCs/>
        </w:rPr>
        <w:t>Bei Fragen wenden Sie sich bitte an:</w:t>
      </w:r>
    </w:p>
    <w:p w14:paraId="58037F11" w14:textId="77777777" w:rsidR="00BE1006" w:rsidRPr="00F131B2" w:rsidRDefault="00A15F8C" w:rsidP="00685F8F">
      <w:pPr>
        <w:ind w:right="3400"/>
        <w:rPr>
          <w:rFonts w:ascii="Arial" w:hAnsi="Arial" w:cs="Arial"/>
        </w:rPr>
      </w:pPr>
      <w:r w:rsidRPr="00F131B2">
        <w:rPr>
          <w:rFonts w:ascii="Arial" w:hAnsi="Arial" w:cs="Arial"/>
        </w:rPr>
        <w:t>Gisela Blaas</w:t>
      </w:r>
      <w:r w:rsidR="00BE1006" w:rsidRPr="00F131B2">
        <w:rPr>
          <w:rFonts w:ascii="Arial" w:hAnsi="Arial" w:cs="Arial"/>
        </w:rPr>
        <w:t xml:space="preserve">, COM.SENSE PR, </w:t>
      </w:r>
      <w:r w:rsidRPr="00F131B2">
        <w:rPr>
          <w:rFonts w:ascii="Arial" w:hAnsi="Arial" w:cs="Arial"/>
        </w:rPr>
        <w:t xml:space="preserve">Telefon </w:t>
      </w:r>
      <w:r w:rsidR="00BE1006" w:rsidRPr="00F131B2">
        <w:rPr>
          <w:rFonts w:ascii="Arial" w:hAnsi="Arial" w:cs="Arial"/>
        </w:rPr>
        <w:t>+49 (179) 5002302</w:t>
      </w:r>
    </w:p>
    <w:p w14:paraId="1D50909F" w14:textId="7A720A19" w:rsidR="000B32D2" w:rsidRPr="00F131B2" w:rsidRDefault="00BE1006" w:rsidP="00685F8F">
      <w:pPr>
        <w:ind w:right="3400"/>
        <w:rPr>
          <w:rFonts w:ascii="Arial" w:hAnsi="Arial" w:cs="Arial"/>
        </w:rPr>
      </w:pPr>
      <w:r w:rsidRPr="00F131B2">
        <w:rPr>
          <w:rFonts w:ascii="Arial" w:hAnsi="Arial" w:cs="Arial"/>
        </w:rPr>
        <w:t xml:space="preserve">Marcus Walter, </w:t>
      </w:r>
      <w:proofErr w:type="spellStart"/>
      <w:r w:rsidR="00F131B2" w:rsidRPr="00F131B2">
        <w:rPr>
          <w:rFonts w:ascii="Arial" w:hAnsi="Arial" w:cs="Arial"/>
        </w:rPr>
        <w:t>KfdM</w:t>
      </w:r>
      <w:proofErr w:type="spellEnd"/>
      <w:r w:rsidRPr="00F131B2">
        <w:rPr>
          <w:rFonts w:ascii="Arial" w:hAnsi="Arial" w:cs="Arial"/>
        </w:rPr>
        <w:t xml:space="preserve">, Telefon </w:t>
      </w:r>
      <w:r w:rsidR="00431EEC" w:rsidRPr="00F131B2">
        <w:rPr>
          <w:rFonts w:ascii="Arial" w:hAnsi="Arial" w:cs="Arial"/>
        </w:rPr>
        <w:t>+49 (0) 170 7736705</w:t>
      </w:r>
    </w:p>
    <w:p w14:paraId="451FF27C" w14:textId="0BD09183" w:rsidR="00431EEC" w:rsidRPr="00F131B2" w:rsidRDefault="000961B9" w:rsidP="00685F8F">
      <w:pPr>
        <w:ind w:right="3400"/>
        <w:rPr>
          <w:rFonts w:ascii="Arial" w:hAnsi="Arial" w:cs="Arial"/>
          <w:b/>
          <w:bCs/>
        </w:rPr>
      </w:pPr>
      <w:r w:rsidRPr="00F131B2">
        <w:rPr>
          <w:rFonts w:ascii="Arial" w:hAnsi="Arial" w:cs="Arial"/>
          <w:b/>
          <w:bCs/>
        </w:rPr>
        <w:t xml:space="preserve">Mehr über das Netzwerk </w:t>
      </w:r>
      <w:proofErr w:type="spellStart"/>
      <w:r w:rsidRPr="00F131B2">
        <w:rPr>
          <w:rFonts w:ascii="Arial" w:hAnsi="Arial" w:cs="Arial"/>
          <w:b/>
          <w:bCs/>
        </w:rPr>
        <w:t>LogPR</w:t>
      </w:r>
      <w:proofErr w:type="spellEnd"/>
      <w:r w:rsidRPr="00F131B2">
        <w:rPr>
          <w:rFonts w:ascii="Arial" w:hAnsi="Arial" w:cs="Arial"/>
          <w:b/>
          <w:bCs/>
        </w:rPr>
        <w:t>:</w:t>
      </w:r>
    </w:p>
    <w:p w14:paraId="6FF218E0" w14:textId="6F942D35" w:rsidR="00431EEC" w:rsidRPr="00F131B2" w:rsidRDefault="00431EEC" w:rsidP="00685F8F">
      <w:pPr>
        <w:ind w:right="3400"/>
        <w:rPr>
          <w:rFonts w:ascii="Arial" w:hAnsi="Arial" w:cs="Arial"/>
        </w:rPr>
      </w:pPr>
      <w:r w:rsidRPr="00F131B2">
        <w:rPr>
          <w:rFonts w:ascii="Arial" w:hAnsi="Arial" w:cs="Arial"/>
        </w:rPr>
        <w:t xml:space="preserve">Das Netzwerk für PR-Beraterinnen und Berater in der Logistikbranche wurde am 17. Juni 2010 gegründet. </w:t>
      </w:r>
      <w:r w:rsidR="000961B9" w:rsidRPr="00F131B2">
        <w:rPr>
          <w:rFonts w:ascii="Arial" w:hAnsi="Arial" w:cs="Arial"/>
        </w:rPr>
        <w:t xml:space="preserve">Aktuell gehören Gisela Blaas (COM.SENSE, Augsburg), Stephanie Lützen (Lütpress, Berlin), Martina Nehls (Präsenz PR, Hamburg), Anja Seemann (Fachjournalistin, Heiligenhaus), Dagmar Trepins (Nordic </w:t>
      </w:r>
      <w:proofErr w:type="spellStart"/>
      <w:r w:rsidR="000961B9" w:rsidRPr="00F131B2">
        <w:rPr>
          <w:rFonts w:ascii="Arial" w:hAnsi="Arial" w:cs="Arial"/>
        </w:rPr>
        <w:t>LogPR</w:t>
      </w:r>
      <w:proofErr w:type="spellEnd"/>
      <w:r w:rsidR="000961B9" w:rsidRPr="00F131B2">
        <w:rPr>
          <w:rFonts w:ascii="Arial" w:hAnsi="Arial" w:cs="Arial"/>
        </w:rPr>
        <w:t xml:space="preserve"> Kontor, </w:t>
      </w:r>
      <w:proofErr w:type="spellStart"/>
      <w:r w:rsidR="000961B9" w:rsidRPr="00F131B2">
        <w:rPr>
          <w:rFonts w:ascii="Arial" w:hAnsi="Arial" w:cs="Arial"/>
        </w:rPr>
        <w:t>Egernsund</w:t>
      </w:r>
      <w:proofErr w:type="spellEnd"/>
      <w:r w:rsidR="000961B9" w:rsidRPr="00F131B2">
        <w:rPr>
          <w:rFonts w:ascii="Arial" w:hAnsi="Arial" w:cs="Arial"/>
        </w:rPr>
        <w:t>, Dänemark) und Marcus Walter (</w:t>
      </w:r>
      <w:proofErr w:type="spellStart"/>
      <w:r w:rsidR="000961B9" w:rsidRPr="00F131B2">
        <w:rPr>
          <w:rFonts w:ascii="Arial" w:hAnsi="Arial" w:cs="Arial"/>
        </w:rPr>
        <w:t>KfdM</w:t>
      </w:r>
      <w:proofErr w:type="spellEnd"/>
      <w:r w:rsidR="000961B9" w:rsidRPr="00F131B2">
        <w:rPr>
          <w:rFonts w:ascii="Arial" w:hAnsi="Arial" w:cs="Arial"/>
        </w:rPr>
        <w:t xml:space="preserve">, </w:t>
      </w:r>
      <w:proofErr w:type="spellStart"/>
      <w:r w:rsidR="00F131B2" w:rsidRPr="00F131B2">
        <w:rPr>
          <w:rFonts w:ascii="Arial" w:hAnsi="Arial" w:cs="Arial"/>
        </w:rPr>
        <w:t>Niederviebach</w:t>
      </w:r>
      <w:proofErr w:type="spellEnd"/>
      <w:r w:rsidR="000961B9" w:rsidRPr="00F131B2">
        <w:rPr>
          <w:rFonts w:ascii="Arial" w:hAnsi="Arial" w:cs="Arial"/>
        </w:rPr>
        <w:t xml:space="preserve"> bei Landshut) zum Netzwerk. Die Netzwerkpartner decken mit ihren </w:t>
      </w:r>
      <w:r w:rsidRPr="00F131B2">
        <w:rPr>
          <w:rFonts w:ascii="Arial" w:hAnsi="Arial" w:cs="Arial"/>
        </w:rPr>
        <w:t>unterschiedlichen Profile</w:t>
      </w:r>
      <w:r w:rsidR="000961B9" w:rsidRPr="00F131B2">
        <w:rPr>
          <w:rFonts w:ascii="Arial" w:hAnsi="Arial" w:cs="Arial"/>
        </w:rPr>
        <w:t>n</w:t>
      </w:r>
      <w:r w:rsidRPr="00F131B2">
        <w:rPr>
          <w:rFonts w:ascii="Arial" w:hAnsi="Arial" w:cs="Arial"/>
        </w:rPr>
        <w:t xml:space="preserve"> und Kompetenzfelder</w:t>
      </w:r>
      <w:r w:rsidR="000961B9" w:rsidRPr="00F131B2">
        <w:rPr>
          <w:rFonts w:ascii="Arial" w:hAnsi="Arial" w:cs="Arial"/>
        </w:rPr>
        <w:t xml:space="preserve">n </w:t>
      </w:r>
      <w:r w:rsidRPr="00F131B2">
        <w:rPr>
          <w:rFonts w:ascii="Arial" w:hAnsi="Arial" w:cs="Arial"/>
        </w:rPr>
        <w:t xml:space="preserve">sämtliche </w:t>
      </w:r>
      <w:r w:rsidR="000961B9" w:rsidRPr="00F131B2">
        <w:rPr>
          <w:rFonts w:ascii="Arial" w:hAnsi="Arial" w:cs="Arial"/>
        </w:rPr>
        <w:t xml:space="preserve">Bereiche der Kommunikationsarbeit ab und betreiben ein gemeinsames Presseportal. </w:t>
      </w:r>
      <w:r w:rsidRPr="00F131B2">
        <w:rPr>
          <w:rFonts w:ascii="Arial" w:hAnsi="Arial" w:cs="Arial"/>
        </w:rPr>
        <w:t>Weitere Informationen finden Sie unter www.logpr.de</w:t>
      </w:r>
    </w:p>
    <w:sectPr w:rsidR="00431EEC" w:rsidRPr="00F131B2" w:rsidSect="00685F8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B4"/>
    <w:rsid w:val="000123D2"/>
    <w:rsid w:val="000961B9"/>
    <w:rsid w:val="000B32D2"/>
    <w:rsid w:val="001560B4"/>
    <w:rsid w:val="0019401C"/>
    <w:rsid w:val="00213FA9"/>
    <w:rsid w:val="002F5D73"/>
    <w:rsid w:val="003044A6"/>
    <w:rsid w:val="00364C96"/>
    <w:rsid w:val="004030A1"/>
    <w:rsid w:val="00431EEC"/>
    <w:rsid w:val="0044105E"/>
    <w:rsid w:val="0048394D"/>
    <w:rsid w:val="004E3ECB"/>
    <w:rsid w:val="004E6383"/>
    <w:rsid w:val="0061163D"/>
    <w:rsid w:val="00685F8F"/>
    <w:rsid w:val="006D6945"/>
    <w:rsid w:val="007B2165"/>
    <w:rsid w:val="008041C8"/>
    <w:rsid w:val="008349A7"/>
    <w:rsid w:val="0086704E"/>
    <w:rsid w:val="008827B4"/>
    <w:rsid w:val="008C5131"/>
    <w:rsid w:val="009219BE"/>
    <w:rsid w:val="009515FB"/>
    <w:rsid w:val="00A15F8C"/>
    <w:rsid w:val="00AD7701"/>
    <w:rsid w:val="00AE33EE"/>
    <w:rsid w:val="00B8626D"/>
    <w:rsid w:val="00BE1006"/>
    <w:rsid w:val="00C76F42"/>
    <w:rsid w:val="00CE5BD4"/>
    <w:rsid w:val="00D17E01"/>
    <w:rsid w:val="00D50A99"/>
    <w:rsid w:val="00D514C0"/>
    <w:rsid w:val="00D57260"/>
    <w:rsid w:val="00DA585D"/>
    <w:rsid w:val="00E47BDE"/>
    <w:rsid w:val="00EA3127"/>
    <w:rsid w:val="00EF5F72"/>
    <w:rsid w:val="00F131B2"/>
    <w:rsid w:val="00F25ACE"/>
    <w:rsid w:val="00F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56AA"/>
  <w15:chartTrackingRefBased/>
  <w15:docId w15:val="{38E8E01F-2B10-48EA-86F3-82588AB7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8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827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A45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638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E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logp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65E97CB3FC542A9ADFA4AF530411A" ma:contentTypeVersion="13" ma:contentTypeDescription="Ein neues Dokument erstellen." ma:contentTypeScope="" ma:versionID="99abb359178476c5636bdfa20c077b51">
  <xsd:schema xmlns:xsd="http://www.w3.org/2001/XMLSchema" xmlns:xs="http://www.w3.org/2001/XMLSchema" xmlns:p="http://schemas.microsoft.com/office/2006/metadata/properties" xmlns:ns2="86ae1299-8b15-4de9-9ba2-de2135356309" xmlns:ns3="216f2257-be19-457b-b48a-2d300f07678e" targetNamespace="http://schemas.microsoft.com/office/2006/metadata/properties" ma:root="true" ma:fieldsID="de2b47fb79a70b338abaa23e4fa31532" ns2:_="" ns3:_="">
    <xsd:import namespace="86ae1299-8b15-4de9-9ba2-de2135356309"/>
    <xsd:import namespace="216f2257-be19-457b-b48a-2d300f076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1299-8b15-4de9-9ba2-de2135356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2257-be19-457b-b48a-2d300f076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0B335-D237-4038-82CE-00E47D988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80C6C-16F8-45C9-85E6-D5C42695D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e1299-8b15-4de9-9ba2-de2135356309"/>
    <ds:schemaRef ds:uri="216f2257-be19-457b-b48a-2d300f076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A1F08-6058-41F1-BAE0-671A8A652F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Blaas</dc:creator>
  <cp:keywords/>
  <dc:description/>
  <cp:lastModifiedBy>Gisela Blaas</cp:lastModifiedBy>
  <cp:revision>6</cp:revision>
  <cp:lastPrinted>2021-08-19T18:48:00Z</cp:lastPrinted>
  <dcterms:created xsi:type="dcterms:W3CDTF">2021-10-04T15:10:00Z</dcterms:created>
  <dcterms:modified xsi:type="dcterms:W3CDTF">2021-10-05T10:14:00Z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0x01010007865E97CB3FC542A9ADFA4AF530411A</vt:lpwstr>
  </property>
</Properties>
</file>