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810F" w14:textId="15481C9F" w:rsidR="005A20DB" w:rsidRPr="004D313F" w:rsidRDefault="004A5F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4D313F">
        <w:rPr>
          <w:rFonts w:ascii="Arial" w:eastAsia="Arial" w:hAnsi="Arial" w:cs="Arial"/>
          <w:b/>
          <w:sz w:val="18"/>
          <w:szCs w:val="18"/>
        </w:rPr>
        <w:t>LogiMAT:</w:t>
      </w:r>
      <w:r w:rsidR="00821A0B" w:rsidRPr="004D313F">
        <w:rPr>
          <w:rFonts w:ascii="Arial" w:eastAsia="Arial" w:hAnsi="Arial" w:cs="Arial"/>
          <w:b/>
          <w:sz w:val="18"/>
          <w:szCs w:val="18"/>
        </w:rPr>
        <w:t xml:space="preserve"> </w:t>
      </w:r>
      <w:r w:rsidR="00E47AE7">
        <w:rPr>
          <w:rFonts w:ascii="Arial" w:eastAsia="Arial" w:hAnsi="Arial" w:cs="Arial"/>
          <w:b/>
          <w:sz w:val="18"/>
          <w:szCs w:val="18"/>
        </w:rPr>
        <w:t>i</w:t>
      </w:r>
      <w:r w:rsidR="00D946CD" w:rsidRPr="004D313F">
        <w:rPr>
          <w:rFonts w:ascii="Arial" w:eastAsia="Arial" w:hAnsi="Arial" w:cs="Arial"/>
          <w:b/>
          <w:sz w:val="18"/>
          <w:szCs w:val="18"/>
        </w:rPr>
        <w:t>ntuitive</w:t>
      </w:r>
      <w:r w:rsidR="00BA2A3F" w:rsidRPr="004D313F">
        <w:rPr>
          <w:rFonts w:ascii="Arial" w:eastAsia="Arial" w:hAnsi="Arial" w:cs="Arial"/>
          <w:b/>
          <w:sz w:val="18"/>
          <w:szCs w:val="18"/>
        </w:rPr>
        <w:t xml:space="preserve"> </w:t>
      </w:r>
      <w:r w:rsidR="00B663E5" w:rsidRPr="004D313F">
        <w:rPr>
          <w:rFonts w:ascii="Arial" w:eastAsia="Arial" w:hAnsi="Arial" w:cs="Arial"/>
          <w:b/>
          <w:sz w:val="18"/>
          <w:szCs w:val="18"/>
        </w:rPr>
        <w:t xml:space="preserve">Datenauswertung </w:t>
      </w:r>
      <w:r w:rsidR="00BA2A3F" w:rsidRPr="004D313F">
        <w:rPr>
          <w:rFonts w:ascii="Arial" w:eastAsia="Arial" w:hAnsi="Arial" w:cs="Arial"/>
          <w:b/>
          <w:sz w:val="18"/>
          <w:szCs w:val="18"/>
        </w:rPr>
        <w:t>aller Lagerprozesse</w:t>
      </w:r>
    </w:p>
    <w:p w14:paraId="0784CEA5" w14:textId="0CF85720" w:rsidR="00FE51A5" w:rsidRPr="004D313F" w:rsidRDefault="00FE51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067CEEB1" w14:textId="3D3E33D6" w:rsidR="00B663E5" w:rsidRPr="004D313F" w:rsidRDefault="00B663E5" w:rsidP="00B66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4D313F">
        <w:rPr>
          <w:rFonts w:ascii="Arial" w:eastAsia="Arial" w:hAnsi="Arial" w:cs="Arial"/>
          <w:b/>
          <w:sz w:val="30"/>
          <w:szCs w:val="30"/>
        </w:rPr>
        <w:t xml:space="preserve">The Bridge: </w:t>
      </w:r>
      <w:r w:rsidR="00E47AE7">
        <w:rPr>
          <w:rFonts w:ascii="Arial" w:eastAsia="Arial" w:hAnsi="Arial" w:cs="Arial"/>
          <w:b/>
          <w:sz w:val="30"/>
          <w:szCs w:val="30"/>
        </w:rPr>
        <w:t>d</w:t>
      </w:r>
      <w:r w:rsidRPr="004D313F">
        <w:rPr>
          <w:rFonts w:ascii="Arial" w:eastAsia="Arial" w:hAnsi="Arial" w:cs="Arial"/>
          <w:b/>
          <w:sz w:val="30"/>
          <w:szCs w:val="30"/>
        </w:rPr>
        <w:t>as Control-Center</w:t>
      </w:r>
      <w:r w:rsidR="00DF15E2" w:rsidRPr="004D313F">
        <w:rPr>
          <w:rFonts w:ascii="Arial" w:eastAsia="Arial" w:hAnsi="Arial" w:cs="Arial"/>
          <w:b/>
          <w:sz w:val="30"/>
          <w:szCs w:val="30"/>
        </w:rPr>
        <w:t xml:space="preserve"> für mehr </w:t>
      </w:r>
      <w:r w:rsidR="00775E12" w:rsidRPr="004D313F">
        <w:rPr>
          <w:rFonts w:ascii="Arial" w:eastAsia="Arial" w:hAnsi="Arial" w:cs="Arial"/>
          <w:b/>
          <w:sz w:val="30"/>
          <w:szCs w:val="30"/>
        </w:rPr>
        <w:t>Tra</w:t>
      </w:r>
      <w:r w:rsidR="00E0072E" w:rsidRPr="004D313F">
        <w:rPr>
          <w:rFonts w:ascii="Arial" w:eastAsia="Arial" w:hAnsi="Arial" w:cs="Arial"/>
          <w:b/>
          <w:sz w:val="30"/>
          <w:szCs w:val="30"/>
        </w:rPr>
        <w:t>n</w:t>
      </w:r>
      <w:r w:rsidR="00775E12" w:rsidRPr="004D313F">
        <w:rPr>
          <w:rFonts w:ascii="Arial" w:eastAsia="Arial" w:hAnsi="Arial" w:cs="Arial"/>
          <w:b/>
          <w:sz w:val="30"/>
          <w:szCs w:val="30"/>
        </w:rPr>
        <w:t>sp</w:t>
      </w:r>
      <w:r w:rsidR="00E0072E" w:rsidRPr="004D313F">
        <w:rPr>
          <w:rFonts w:ascii="Arial" w:eastAsia="Arial" w:hAnsi="Arial" w:cs="Arial"/>
          <w:b/>
          <w:sz w:val="30"/>
          <w:szCs w:val="30"/>
        </w:rPr>
        <w:t>a</w:t>
      </w:r>
      <w:r w:rsidR="00775E12" w:rsidRPr="004D313F">
        <w:rPr>
          <w:rFonts w:ascii="Arial" w:eastAsia="Arial" w:hAnsi="Arial" w:cs="Arial"/>
          <w:b/>
          <w:sz w:val="30"/>
          <w:szCs w:val="30"/>
        </w:rPr>
        <w:t>renz</w:t>
      </w:r>
      <w:r w:rsidR="00DF15E2" w:rsidRPr="004D313F">
        <w:rPr>
          <w:rFonts w:ascii="Arial" w:eastAsia="Arial" w:hAnsi="Arial" w:cs="Arial"/>
          <w:b/>
          <w:sz w:val="30"/>
          <w:szCs w:val="30"/>
        </w:rPr>
        <w:t xml:space="preserve"> im Lager</w:t>
      </w:r>
    </w:p>
    <w:p w14:paraId="704C7F35" w14:textId="1657701D" w:rsidR="007A6D6B" w:rsidRPr="004D313F" w:rsidRDefault="00E426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D313F">
        <w:rPr>
          <w:rFonts w:ascii="Arial" w:eastAsia="Arial" w:hAnsi="Arial" w:cs="Arial"/>
          <w:b/>
          <w:bCs/>
          <w:sz w:val="22"/>
          <w:szCs w:val="22"/>
        </w:rPr>
        <w:t xml:space="preserve">Schwachstellen aufdecken und Abläufe </w:t>
      </w:r>
      <w:r w:rsidR="00FA1565" w:rsidRPr="004D313F">
        <w:rPr>
          <w:rFonts w:ascii="Arial" w:eastAsia="Arial" w:hAnsi="Arial" w:cs="Arial"/>
          <w:b/>
          <w:bCs/>
          <w:sz w:val="22"/>
          <w:szCs w:val="22"/>
        </w:rPr>
        <w:t>verbessern</w:t>
      </w:r>
      <w:r w:rsidR="002059A8" w:rsidRPr="004D313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B2365" w:rsidRPr="004D313F">
        <w:rPr>
          <w:rFonts w:ascii="Arial" w:eastAsia="Arial" w:hAnsi="Arial" w:cs="Arial"/>
          <w:b/>
          <w:bCs/>
          <w:sz w:val="22"/>
          <w:szCs w:val="22"/>
        </w:rPr>
        <w:t>–</w:t>
      </w:r>
      <w:r w:rsidR="002059A8" w:rsidRPr="004D313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A1565" w:rsidRPr="004D313F">
        <w:rPr>
          <w:rFonts w:ascii="Arial" w:eastAsia="Arial" w:hAnsi="Arial" w:cs="Arial"/>
          <w:b/>
          <w:bCs/>
          <w:sz w:val="22"/>
          <w:szCs w:val="22"/>
        </w:rPr>
        <w:t xml:space="preserve">die </w:t>
      </w:r>
      <w:r w:rsidR="00365FFC" w:rsidRPr="004D313F">
        <w:rPr>
          <w:rFonts w:ascii="Arial" w:eastAsia="Arial" w:hAnsi="Arial" w:cs="Arial"/>
          <w:b/>
          <w:bCs/>
          <w:sz w:val="22"/>
          <w:szCs w:val="22"/>
        </w:rPr>
        <w:t>kontinuierlich</w:t>
      </w:r>
      <w:r w:rsidR="000F233F" w:rsidRPr="004D313F">
        <w:rPr>
          <w:rFonts w:ascii="Arial" w:eastAsia="Arial" w:hAnsi="Arial" w:cs="Arial"/>
          <w:b/>
          <w:bCs/>
          <w:sz w:val="22"/>
          <w:szCs w:val="22"/>
        </w:rPr>
        <w:t>e</w:t>
      </w:r>
      <w:r w:rsidR="00365FFC" w:rsidRPr="004D313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A1565" w:rsidRPr="004D313F">
        <w:rPr>
          <w:rFonts w:ascii="Arial" w:eastAsia="Arial" w:hAnsi="Arial" w:cs="Arial"/>
          <w:b/>
          <w:bCs/>
          <w:sz w:val="22"/>
          <w:szCs w:val="22"/>
        </w:rPr>
        <w:t>Optim</w:t>
      </w:r>
      <w:r w:rsidR="003F3B76" w:rsidRPr="004D313F">
        <w:rPr>
          <w:rFonts w:ascii="Arial" w:eastAsia="Arial" w:hAnsi="Arial" w:cs="Arial"/>
          <w:b/>
          <w:bCs/>
          <w:sz w:val="22"/>
          <w:szCs w:val="22"/>
        </w:rPr>
        <w:t>i</w:t>
      </w:r>
      <w:r w:rsidR="00FA1565" w:rsidRPr="004D313F">
        <w:rPr>
          <w:rFonts w:ascii="Arial" w:eastAsia="Arial" w:hAnsi="Arial" w:cs="Arial"/>
          <w:b/>
          <w:bCs/>
          <w:sz w:val="22"/>
          <w:szCs w:val="22"/>
        </w:rPr>
        <w:t>erung der</w:t>
      </w:r>
      <w:r w:rsidR="007B2365" w:rsidRPr="004D313F">
        <w:rPr>
          <w:rFonts w:ascii="Arial" w:eastAsia="Arial" w:hAnsi="Arial" w:cs="Arial"/>
          <w:b/>
          <w:bCs/>
          <w:sz w:val="22"/>
          <w:szCs w:val="22"/>
        </w:rPr>
        <w:t xml:space="preserve"> Prozesse </w:t>
      </w:r>
      <w:r w:rsidR="00E47AE7">
        <w:rPr>
          <w:rFonts w:ascii="Arial" w:eastAsia="Arial" w:hAnsi="Arial" w:cs="Arial"/>
          <w:b/>
          <w:bCs/>
          <w:sz w:val="22"/>
          <w:szCs w:val="22"/>
        </w:rPr>
        <w:t>ist</w:t>
      </w:r>
      <w:r w:rsidR="00E47AE7" w:rsidRPr="004D313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B2365" w:rsidRPr="004D313F">
        <w:rPr>
          <w:rFonts w:ascii="Arial" w:eastAsia="Arial" w:hAnsi="Arial" w:cs="Arial"/>
          <w:b/>
          <w:bCs/>
          <w:sz w:val="22"/>
          <w:szCs w:val="22"/>
        </w:rPr>
        <w:t xml:space="preserve">für </w:t>
      </w:r>
      <w:r w:rsidRPr="004D313F">
        <w:rPr>
          <w:rFonts w:ascii="Arial" w:eastAsia="Arial" w:hAnsi="Arial" w:cs="Arial"/>
          <w:b/>
          <w:bCs/>
          <w:sz w:val="22"/>
          <w:szCs w:val="22"/>
        </w:rPr>
        <w:t>L</w:t>
      </w:r>
      <w:r w:rsidR="00365FFC" w:rsidRPr="004D313F">
        <w:rPr>
          <w:rFonts w:ascii="Arial" w:eastAsia="Arial" w:hAnsi="Arial" w:cs="Arial"/>
          <w:b/>
          <w:bCs/>
          <w:sz w:val="22"/>
          <w:szCs w:val="22"/>
        </w:rPr>
        <w:t>agerbetreiber e</w:t>
      </w:r>
      <w:r w:rsidR="000F233F" w:rsidRPr="004D313F">
        <w:rPr>
          <w:rFonts w:ascii="Arial" w:eastAsia="Arial" w:hAnsi="Arial" w:cs="Arial"/>
          <w:b/>
          <w:bCs/>
          <w:sz w:val="22"/>
          <w:szCs w:val="22"/>
        </w:rPr>
        <w:t xml:space="preserve">ssenziell. Zur LogiMAT </w:t>
      </w:r>
      <w:r w:rsidR="0024741A" w:rsidRPr="004D313F">
        <w:rPr>
          <w:rFonts w:ascii="Arial" w:eastAsia="Arial" w:hAnsi="Arial" w:cs="Arial"/>
          <w:b/>
          <w:bCs/>
          <w:sz w:val="22"/>
          <w:szCs w:val="22"/>
        </w:rPr>
        <w:t xml:space="preserve">präsentiert 6 River Systems </w:t>
      </w:r>
      <w:r w:rsidR="001073A7" w:rsidRPr="004D313F">
        <w:rPr>
          <w:rFonts w:ascii="Arial" w:eastAsia="Arial" w:hAnsi="Arial" w:cs="Arial"/>
          <w:b/>
          <w:bCs/>
          <w:sz w:val="22"/>
          <w:szCs w:val="22"/>
        </w:rPr>
        <w:t xml:space="preserve">(6RS) </w:t>
      </w:r>
      <w:r w:rsidR="0024741A" w:rsidRPr="004D313F">
        <w:rPr>
          <w:rFonts w:ascii="Arial" w:eastAsia="Arial" w:hAnsi="Arial" w:cs="Arial"/>
          <w:b/>
          <w:bCs/>
          <w:sz w:val="22"/>
          <w:szCs w:val="22"/>
        </w:rPr>
        <w:t>mit „The Bridge</w:t>
      </w:r>
      <w:r w:rsidR="007A6D6B" w:rsidRPr="004D313F">
        <w:rPr>
          <w:rFonts w:ascii="Arial" w:eastAsia="Arial" w:hAnsi="Arial" w:cs="Arial"/>
          <w:b/>
          <w:bCs/>
          <w:sz w:val="22"/>
          <w:szCs w:val="22"/>
        </w:rPr>
        <w:t xml:space="preserve">“ ein Tool, das die Daten aus den Vorgängen im Lagerbetrieb </w:t>
      </w:r>
      <w:r w:rsidR="0061243D" w:rsidRPr="004D313F">
        <w:rPr>
          <w:rFonts w:ascii="Arial" w:eastAsia="Arial" w:hAnsi="Arial" w:cs="Arial"/>
          <w:b/>
          <w:bCs/>
          <w:sz w:val="22"/>
          <w:szCs w:val="22"/>
        </w:rPr>
        <w:t>in</w:t>
      </w:r>
      <w:r w:rsidR="007A6D6B" w:rsidRPr="004D313F">
        <w:rPr>
          <w:rFonts w:ascii="Arial" w:eastAsia="Arial" w:hAnsi="Arial" w:cs="Arial"/>
          <w:b/>
          <w:bCs/>
          <w:sz w:val="22"/>
          <w:szCs w:val="22"/>
        </w:rPr>
        <w:t xml:space="preserve"> einem intuitiven, cloudbasierten </w:t>
      </w:r>
      <w:r w:rsidR="0061243D" w:rsidRPr="004D313F">
        <w:rPr>
          <w:rFonts w:ascii="Arial" w:eastAsia="Arial" w:hAnsi="Arial" w:cs="Arial"/>
          <w:b/>
          <w:bCs/>
          <w:sz w:val="22"/>
          <w:szCs w:val="22"/>
        </w:rPr>
        <w:t>Control-Center</w:t>
      </w:r>
      <w:r w:rsidR="007A6D6B" w:rsidRPr="004D313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75AE1" w:rsidRPr="004D313F">
        <w:rPr>
          <w:rFonts w:ascii="Arial" w:eastAsia="Arial" w:hAnsi="Arial" w:cs="Arial"/>
          <w:b/>
          <w:bCs/>
          <w:sz w:val="22"/>
          <w:szCs w:val="22"/>
        </w:rPr>
        <w:t>zusammenfasst</w:t>
      </w:r>
      <w:r w:rsidR="007A6D6B" w:rsidRPr="004D313F">
        <w:rPr>
          <w:rFonts w:ascii="Arial" w:eastAsia="Arial" w:hAnsi="Arial" w:cs="Arial"/>
          <w:b/>
          <w:bCs/>
          <w:sz w:val="22"/>
          <w:szCs w:val="22"/>
        </w:rPr>
        <w:t>.</w:t>
      </w:r>
      <w:r w:rsidR="00875AE1" w:rsidRPr="004D313F">
        <w:rPr>
          <w:rFonts w:ascii="Arial" w:eastAsia="Arial" w:hAnsi="Arial" w:cs="Arial"/>
          <w:b/>
          <w:bCs/>
          <w:sz w:val="22"/>
          <w:szCs w:val="22"/>
        </w:rPr>
        <w:t xml:space="preserve"> Mit der Lösung</w:t>
      </w:r>
      <w:r w:rsidR="001073A7" w:rsidRPr="004D313F">
        <w:rPr>
          <w:rFonts w:ascii="Arial" w:eastAsia="Arial" w:hAnsi="Arial" w:cs="Arial"/>
          <w:b/>
          <w:bCs/>
          <w:sz w:val="22"/>
          <w:szCs w:val="22"/>
        </w:rPr>
        <w:t xml:space="preserve"> ermöglicht es der Fulfillment-Experte </w:t>
      </w:r>
      <w:r w:rsidR="00424978" w:rsidRPr="004D313F">
        <w:rPr>
          <w:rFonts w:ascii="Arial" w:eastAsia="Arial" w:hAnsi="Arial" w:cs="Arial"/>
          <w:b/>
          <w:bCs/>
          <w:sz w:val="22"/>
          <w:szCs w:val="22"/>
        </w:rPr>
        <w:t>Führungskräften</w:t>
      </w:r>
      <w:r w:rsidR="00E47AE7">
        <w:rPr>
          <w:rFonts w:ascii="Arial" w:eastAsia="Arial" w:hAnsi="Arial" w:cs="Arial"/>
          <w:b/>
          <w:bCs/>
          <w:sz w:val="22"/>
          <w:szCs w:val="22"/>
        </w:rPr>
        <w:t>,</w:t>
      </w:r>
      <w:r w:rsidR="00424978" w:rsidRPr="004D313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A6D6B" w:rsidRPr="004D313F">
        <w:rPr>
          <w:rFonts w:ascii="Arial" w:eastAsia="Arial" w:hAnsi="Arial" w:cs="Arial"/>
          <w:b/>
          <w:bCs/>
          <w:sz w:val="22"/>
          <w:szCs w:val="22"/>
        </w:rPr>
        <w:t xml:space="preserve">mehr Transparenz in die Abläufe zu bringen und die Effizienz zu steigern. </w:t>
      </w:r>
    </w:p>
    <w:p w14:paraId="435445BB" w14:textId="189D497A" w:rsidR="007B2365" w:rsidRPr="004D313F" w:rsidRDefault="007B23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89D026E" w14:textId="1F2CDE79" w:rsidR="00C91D5D" w:rsidRPr="004D313F" w:rsidRDefault="008D6AD1" w:rsidP="00244C37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4D313F">
        <w:rPr>
          <w:rFonts w:ascii="Arial" w:eastAsia="Arial" w:hAnsi="Arial" w:cs="Arial"/>
          <w:sz w:val="22"/>
          <w:szCs w:val="22"/>
        </w:rPr>
        <w:t xml:space="preserve">Mit The Bridge </w:t>
      </w:r>
      <w:r w:rsidR="00B2233C" w:rsidRPr="004D313F">
        <w:rPr>
          <w:rFonts w:ascii="Arial" w:eastAsia="Arial" w:hAnsi="Arial" w:cs="Arial"/>
          <w:sz w:val="22"/>
          <w:szCs w:val="22"/>
        </w:rPr>
        <w:t xml:space="preserve">bietet 6RS </w:t>
      </w:r>
      <w:r w:rsidR="00243DAA" w:rsidRPr="004D313F">
        <w:rPr>
          <w:rFonts w:ascii="Arial" w:eastAsia="Arial" w:hAnsi="Arial" w:cs="Arial"/>
          <w:sz w:val="22"/>
          <w:szCs w:val="22"/>
        </w:rPr>
        <w:t xml:space="preserve">Logistikern </w:t>
      </w:r>
      <w:r w:rsidRPr="004D313F">
        <w:rPr>
          <w:rFonts w:ascii="Arial" w:eastAsia="Arial" w:hAnsi="Arial" w:cs="Arial"/>
          <w:sz w:val="22"/>
          <w:szCs w:val="22"/>
        </w:rPr>
        <w:t xml:space="preserve">die Möglichkeit, jeden Aspekt </w:t>
      </w:r>
      <w:r w:rsidR="00C26CF0" w:rsidRPr="004D313F">
        <w:rPr>
          <w:rFonts w:ascii="Arial" w:eastAsia="Arial" w:hAnsi="Arial" w:cs="Arial"/>
          <w:sz w:val="22"/>
          <w:szCs w:val="22"/>
        </w:rPr>
        <w:t>des Lagerb</w:t>
      </w:r>
      <w:r w:rsidRPr="004D313F">
        <w:rPr>
          <w:rFonts w:ascii="Arial" w:eastAsia="Arial" w:hAnsi="Arial" w:cs="Arial"/>
          <w:sz w:val="22"/>
          <w:szCs w:val="22"/>
        </w:rPr>
        <w:t xml:space="preserve">etriebs </w:t>
      </w:r>
      <w:r w:rsidR="00E174F3" w:rsidRPr="004D313F">
        <w:rPr>
          <w:rFonts w:ascii="Arial" w:eastAsia="Arial" w:hAnsi="Arial" w:cs="Arial"/>
          <w:sz w:val="22"/>
          <w:szCs w:val="22"/>
        </w:rPr>
        <w:t>präzise zu steuern</w:t>
      </w:r>
      <w:r w:rsidRPr="004D313F">
        <w:rPr>
          <w:rFonts w:ascii="Arial" w:eastAsia="Arial" w:hAnsi="Arial" w:cs="Arial"/>
          <w:sz w:val="22"/>
          <w:szCs w:val="22"/>
        </w:rPr>
        <w:t xml:space="preserve"> und </w:t>
      </w:r>
      <w:r w:rsidR="00E47AE7">
        <w:rPr>
          <w:rFonts w:ascii="Arial" w:eastAsia="Arial" w:hAnsi="Arial" w:cs="Arial"/>
          <w:sz w:val="22"/>
          <w:szCs w:val="22"/>
        </w:rPr>
        <w:t>ihr</w:t>
      </w:r>
      <w:r w:rsidR="00E47AE7" w:rsidRPr="004D313F">
        <w:rPr>
          <w:rFonts w:ascii="Arial" w:eastAsia="Arial" w:hAnsi="Arial" w:cs="Arial"/>
          <w:sz w:val="22"/>
          <w:szCs w:val="22"/>
        </w:rPr>
        <w:t xml:space="preserve"> </w:t>
      </w:r>
      <w:r w:rsidRPr="004D313F">
        <w:rPr>
          <w:rFonts w:ascii="Arial" w:eastAsia="Arial" w:hAnsi="Arial" w:cs="Arial"/>
          <w:sz w:val="22"/>
          <w:szCs w:val="22"/>
        </w:rPr>
        <w:t>Lager zu optimieren</w:t>
      </w:r>
      <w:r w:rsidR="004D2B00" w:rsidRPr="004D313F">
        <w:rPr>
          <w:rFonts w:ascii="Arial" w:eastAsia="Arial" w:hAnsi="Arial" w:cs="Arial"/>
          <w:sz w:val="22"/>
          <w:szCs w:val="22"/>
        </w:rPr>
        <w:t xml:space="preserve">. </w:t>
      </w:r>
      <w:r w:rsidR="00DD1E10" w:rsidRPr="004D313F">
        <w:rPr>
          <w:rFonts w:ascii="Arial" w:eastAsia="Arial" w:hAnsi="Arial" w:cs="Arial"/>
          <w:sz w:val="22"/>
          <w:szCs w:val="22"/>
        </w:rPr>
        <w:t xml:space="preserve">Die </w:t>
      </w:r>
      <w:r w:rsidR="001448C7" w:rsidRPr="004D313F">
        <w:rPr>
          <w:rFonts w:ascii="Arial" w:hAnsi="Arial" w:cs="Arial"/>
          <w:sz w:val="22"/>
          <w:szCs w:val="22"/>
        </w:rPr>
        <w:t>intelligente Software</w:t>
      </w:r>
      <w:r w:rsidR="00DD1E10" w:rsidRPr="004D313F">
        <w:rPr>
          <w:rFonts w:ascii="Arial" w:hAnsi="Arial" w:cs="Arial"/>
          <w:sz w:val="22"/>
          <w:szCs w:val="22"/>
        </w:rPr>
        <w:t xml:space="preserve"> </w:t>
      </w:r>
      <w:r w:rsidR="00DF63FA" w:rsidRPr="004D313F">
        <w:rPr>
          <w:rFonts w:ascii="Arial" w:hAnsi="Arial" w:cs="Arial"/>
          <w:sz w:val="22"/>
          <w:szCs w:val="22"/>
        </w:rPr>
        <w:t>erfasst</w:t>
      </w:r>
      <w:r w:rsidR="00DD11A5" w:rsidRPr="004D313F">
        <w:rPr>
          <w:rFonts w:ascii="Arial" w:hAnsi="Arial" w:cs="Arial"/>
          <w:sz w:val="22"/>
          <w:szCs w:val="22"/>
        </w:rPr>
        <w:t xml:space="preserve"> </w:t>
      </w:r>
      <w:r w:rsidR="00FE293C" w:rsidRPr="004D313F">
        <w:rPr>
          <w:rFonts w:ascii="Arial" w:hAnsi="Arial" w:cs="Arial"/>
          <w:sz w:val="22"/>
          <w:szCs w:val="22"/>
        </w:rPr>
        <w:t>die</w:t>
      </w:r>
      <w:r w:rsidR="00DF63FA" w:rsidRPr="004D313F">
        <w:rPr>
          <w:rFonts w:ascii="Arial" w:hAnsi="Arial" w:cs="Arial"/>
          <w:sz w:val="22"/>
          <w:szCs w:val="22"/>
        </w:rPr>
        <w:t xml:space="preserve"> relevanten Daten </w:t>
      </w:r>
      <w:r w:rsidR="00FE293C" w:rsidRPr="004D313F">
        <w:rPr>
          <w:rFonts w:ascii="Arial" w:hAnsi="Arial" w:cs="Arial"/>
          <w:sz w:val="22"/>
          <w:szCs w:val="22"/>
        </w:rPr>
        <w:t>aller</w:t>
      </w:r>
      <w:r w:rsidR="00DD11A5" w:rsidRPr="004D313F">
        <w:rPr>
          <w:rFonts w:ascii="Arial" w:hAnsi="Arial" w:cs="Arial"/>
          <w:sz w:val="22"/>
          <w:szCs w:val="22"/>
        </w:rPr>
        <w:t xml:space="preserve"> </w:t>
      </w:r>
      <w:r w:rsidR="008B7C6E" w:rsidRPr="004D313F">
        <w:rPr>
          <w:rFonts w:ascii="Arial" w:hAnsi="Arial" w:cs="Arial"/>
          <w:sz w:val="22"/>
          <w:szCs w:val="22"/>
        </w:rPr>
        <w:t>Fulfillment-Lösungen</w:t>
      </w:r>
      <w:r w:rsidR="00DD11A5" w:rsidRPr="004D313F">
        <w:rPr>
          <w:rFonts w:ascii="Arial" w:hAnsi="Arial" w:cs="Arial"/>
          <w:sz w:val="22"/>
          <w:szCs w:val="22"/>
        </w:rPr>
        <w:t xml:space="preserve"> </w:t>
      </w:r>
      <w:r w:rsidR="00880BB6" w:rsidRPr="004D313F">
        <w:rPr>
          <w:rFonts w:ascii="Arial" w:hAnsi="Arial" w:cs="Arial"/>
          <w:sz w:val="22"/>
          <w:szCs w:val="22"/>
        </w:rPr>
        <w:t>im Lager</w:t>
      </w:r>
      <w:r w:rsidR="00C97E8B" w:rsidRPr="004D313F">
        <w:rPr>
          <w:rFonts w:ascii="Arial" w:hAnsi="Arial" w:cs="Arial"/>
          <w:sz w:val="22"/>
          <w:szCs w:val="22"/>
        </w:rPr>
        <w:t xml:space="preserve"> und bereitet diese auf einer intuitiv zu bedienenden Benutzeroberfläche auf</w:t>
      </w:r>
      <w:r w:rsidR="00420670" w:rsidRPr="004D313F">
        <w:rPr>
          <w:rFonts w:ascii="Arial" w:hAnsi="Arial" w:cs="Arial"/>
          <w:sz w:val="22"/>
          <w:szCs w:val="22"/>
        </w:rPr>
        <w:t xml:space="preserve">. Neben </w:t>
      </w:r>
      <w:r w:rsidR="00C97E8B" w:rsidRPr="004D313F">
        <w:rPr>
          <w:rFonts w:ascii="Arial" w:hAnsi="Arial" w:cs="Arial"/>
          <w:sz w:val="22"/>
          <w:szCs w:val="22"/>
        </w:rPr>
        <w:t xml:space="preserve">dem mobilen kollaborativen Kommissionierroboter Chuck </w:t>
      </w:r>
      <w:r w:rsidR="00420670" w:rsidRPr="004D313F">
        <w:rPr>
          <w:rFonts w:ascii="Arial" w:hAnsi="Arial" w:cs="Arial"/>
          <w:sz w:val="22"/>
          <w:szCs w:val="22"/>
        </w:rPr>
        <w:t>gehören dazu Datenquellen aus den Bereichen Wareneingang, Sortierung, Verpackung</w:t>
      </w:r>
      <w:r w:rsidR="00C97E8B" w:rsidRPr="004D313F">
        <w:rPr>
          <w:rFonts w:ascii="Arial" w:hAnsi="Arial" w:cs="Arial"/>
          <w:sz w:val="22"/>
          <w:szCs w:val="22"/>
        </w:rPr>
        <w:t xml:space="preserve">, Kartonherstellung und Versand. </w:t>
      </w:r>
      <w:r w:rsidR="00190EB0" w:rsidRPr="004D313F">
        <w:rPr>
          <w:rFonts w:ascii="Arial" w:eastAsia="Arial" w:hAnsi="Arial" w:cs="Arial"/>
          <w:bCs/>
          <w:sz w:val="22"/>
          <w:szCs w:val="22"/>
        </w:rPr>
        <w:t xml:space="preserve">Nutzer müssen nicht mehr zwischen verschiedenen Systemen wechseln, um die </w:t>
      </w:r>
      <w:r w:rsidR="00376A99" w:rsidRPr="004D313F">
        <w:rPr>
          <w:rFonts w:ascii="Arial" w:eastAsia="Arial" w:hAnsi="Arial" w:cs="Arial"/>
          <w:bCs/>
          <w:sz w:val="22"/>
          <w:szCs w:val="22"/>
        </w:rPr>
        <w:t xml:space="preserve">für sie wichtigen </w:t>
      </w:r>
      <w:r w:rsidR="00190EB0" w:rsidRPr="004D313F">
        <w:rPr>
          <w:rFonts w:ascii="Arial" w:eastAsia="Arial" w:hAnsi="Arial" w:cs="Arial"/>
          <w:bCs/>
          <w:sz w:val="22"/>
          <w:szCs w:val="22"/>
        </w:rPr>
        <w:t>Informationen zu finden</w:t>
      </w:r>
      <w:r w:rsidR="00376A99" w:rsidRPr="004D313F">
        <w:rPr>
          <w:rFonts w:ascii="Arial" w:eastAsia="Arial" w:hAnsi="Arial" w:cs="Arial"/>
          <w:bCs/>
          <w:sz w:val="22"/>
          <w:szCs w:val="22"/>
        </w:rPr>
        <w:t>.</w:t>
      </w:r>
      <w:r w:rsidR="005B0F1C" w:rsidRPr="004D313F">
        <w:rPr>
          <w:rFonts w:ascii="Arial" w:eastAsia="Arial" w:hAnsi="Arial" w:cs="Arial"/>
          <w:bCs/>
          <w:sz w:val="22"/>
          <w:szCs w:val="22"/>
        </w:rPr>
        <w:t xml:space="preserve"> </w:t>
      </w:r>
      <w:r w:rsidR="00C91D5D" w:rsidRPr="004D313F">
        <w:rPr>
          <w:rFonts w:ascii="Arial" w:eastAsia="Arial" w:hAnsi="Arial" w:cs="Arial"/>
          <w:bCs/>
          <w:sz w:val="22"/>
          <w:szCs w:val="22"/>
        </w:rPr>
        <w:t>Ein weiter</w:t>
      </w:r>
      <w:r w:rsidR="00E47AE7">
        <w:rPr>
          <w:rFonts w:ascii="Arial" w:eastAsia="Arial" w:hAnsi="Arial" w:cs="Arial"/>
          <w:bCs/>
          <w:sz w:val="22"/>
          <w:szCs w:val="22"/>
        </w:rPr>
        <w:t>er</w:t>
      </w:r>
      <w:r w:rsidR="00C91D5D" w:rsidRPr="004D313F">
        <w:rPr>
          <w:rFonts w:ascii="Arial" w:eastAsia="Arial" w:hAnsi="Arial" w:cs="Arial"/>
          <w:bCs/>
          <w:sz w:val="22"/>
          <w:szCs w:val="22"/>
        </w:rPr>
        <w:t xml:space="preserve"> Vorteil: </w:t>
      </w:r>
      <w:r w:rsidR="005270DF" w:rsidRPr="004D313F">
        <w:rPr>
          <w:rFonts w:ascii="Arial" w:eastAsia="Arial" w:hAnsi="Arial" w:cs="Arial"/>
          <w:bCs/>
          <w:sz w:val="22"/>
          <w:szCs w:val="22"/>
        </w:rPr>
        <w:t>Über die Lösung kann die Performanc</w:t>
      </w:r>
      <w:r w:rsidR="009B338A" w:rsidRPr="004D313F">
        <w:rPr>
          <w:rFonts w:ascii="Arial" w:eastAsia="Arial" w:hAnsi="Arial" w:cs="Arial"/>
          <w:bCs/>
          <w:sz w:val="22"/>
          <w:szCs w:val="22"/>
        </w:rPr>
        <w:t>e mehrere</w:t>
      </w:r>
      <w:r w:rsidR="00E47AE7">
        <w:rPr>
          <w:rFonts w:ascii="Arial" w:eastAsia="Arial" w:hAnsi="Arial" w:cs="Arial"/>
          <w:bCs/>
          <w:sz w:val="22"/>
          <w:szCs w:val="22"/>
        </w:rPr>
        <w:t>r</w:t>
      </w:r>
      <w:r w:rsidR="009B338A" w:rsidRPr="004D313F">
        <w:rPr>
          <w:rFonts w:ascii="Arial" w:eastAsia="Arial" w:hAnsi="Arial" w:cs="Arial"/>
          <w:bCs/>
          <w:sz w:val="22"/>
          <w:szCs w:val="22"/>
        </w:rPr>
        <w:t xml:space="preserve"> Standorte </w:t>
      </w:r>
      <w:r w:rsidR="00C91D5D" w:rsidRPr="004D313F">
        <w:rPr>
          <w:rFonts w:ascii="Arial" w:eastAsia="Arial" w:hAnsi="Arial" w:cs="Arial"/>
          <w:bCs/>
          <w:sz w:val="22"/>
          <w:szCs w:val="22"/>
        </w:rPr>
        <w:t>über ein</w:t>
      </w:r>
      <w:r w:rsidR="009B338A" w:rsidRPr="004D313F">
        <w:rPr>
          <w:rFonts w:ascii="Arial" w:eastAsia="Arial" w:hAnsi="Arial" w:cs="Arial"/>
          <w:bCs/>
          <w:sz w:val="22"/>
          <w:szCs w:val="22"/>
        </w:rPr>
        <w:t xml:space="preserve"> einziges</w:t>
      </w:r>
      <w:r w:rsidR="00C91D5D" w:rsidRPr="004D313F">
        <w:rPr>
          <w:rFonts w:ascii="Arial" w:eastAsia="Arial" w:hAnsi="Arial" w:cs="Arial"/>
          <w:bCs/>
          <w:sz w:val="22"/>
          <w:szCs w:val="22"/>
        </w:rPr>
        <w:t xml:space="preserve"> </w:t>
      </w:r>
      <w:r w:rsidR="009B338A" w:rsidRPr="004D313F">
        <w:rPr>
          <w:rFonts w:ascii="Arial" w:eastAsia="Arial" w:hAnsi="Arial" w:cs="Arial"/>
          <w:bCs/>
          <w:sz w:val="22"/>
          <w:szCs w:val="22"/>
        </w:rPr>
        <w:t>S</w:t>
      </w:r>
      <w:r w:rsidR="00C91D5D" w:rsidRPr="004D313F">
        <w:rPr>
          <w:rFonts w:ascii="Arial" w:eastAsia="Arial" w:hAnsi="Arial" w:cs="Arial"/>
          <w:bCs/>
          <w:sz w:val="22"/>
          <w:szCs w:val="22"/>
        </w:rPr>
        <w:t xml:space="preserve">ystem </w:t>
      </w:r>
      <w:r w:rsidR="00A75EF4" w:rsidRPr="004D313F">
        <w:rPr>
          <w:rFonts w:ascii="Arial" w:eastAsia="Arial" w:hAnsi="Arial" w:cs="Arial"/>
          <w:bCs/>
          <w:sz w:val="22"/>
          <w:szCs w:val="22"/>
        </w:rPr>
        <w:t>überwacht</w:t>
      </w:r>
      <w:r w:rsidR="00C91D5D" w:rsidRPr="004D313F">
        <w:rPr>
          <w:rFonts w:ascii="Arial" w:eastAsia="Arial" w:hAnsi="Arial" w:cs="Arial"/>
          <w:bCs/>
          <w:sz w:val="22"/>
          <w:szCs w:val="22"/>
        </w:rPr>
        <w:t xml:space="preserve"> werden</w:t>
      </w:r>
      <w:r w:rsidR="009B338A" w:rsidRPr="004D313F">
        <w:rPr>
          <w:rFonts w:ascii="Arial" w:eastAsia="Arial" w:hAnsi="Arial" w:cs="Arial"/>
          <w:bCs/>
          <w:sz w:val="22"/>
          <w:szCs w:val="22"/>
        </w:rPr>
        <w:t>.</w:t>
      </w:r>
      <w:r w:rsidR="000A2CE9" w:rsidRPr="004D313F">
        <w:rPr>
          <w:rFonts w:ascii="Arial" w:eastAsia="Arial" w:hAnsi="Arial" w:cs="Arial"/>
          <w:sz w:val="22"/>
          <w:szCs w:val="22"/>
        </w:rPr>
        <w:t xml:space="preserve"> Der mobile Zugriff ermöglicht es</w:t>
      </w:r>
      <w:r w:rsidR="00E55781" w:rsidRPr="004D313F">
        <w:rPr>
          <w:rFonts w:ascii="Arial" w:eastAsia="Arial" w:hAnsi="Arial" w:cs="Arial"/>
          <w:sz w:val="22"/>
          <w:szCs w:val="22"/>
        </w:rPr>
        <w:t xml:space="preserve"> den Nutzern</w:t>
      </w:r>
      <w:r w:rsidR="000A2CE9" w:rsidRPr="004D313F">
        <w:rPr>
          <w:rFonts w:ascii="Arial" w:eastAsia="Arial" w:hAnsi="Arial" w:cs="Arial"/>
          <w:sz w:val="22"/>
          <w:szCs w:val="22"/>
        </w:rPr>
        <w:t xml:space="preserve">, weltweit auf die </w:t>
      </w:r>
      <w:r w:rsidR="008310D3" w:rsidRPr="004D313F">
        <w:rPr>
          <w:rFonts w:ascii="Arial" w:eastAsia="Arial" w:hAnsi="Arial" w:cs="Arial"/>
          <w:sz w:val="22"/>
          <w:szCs w:val="22"/>
        </w:rPr>
        <w:t xml:space="preserve">Daten zuzugreifen und die </w:t>
      </w:r>
      <w:r w:rsidR="00E47AE7">
        <w:rPr>
          <w:rFonts w:ascii="Arial" w:eastAsia="Arial" w:hAnsi="Arial" w:cs="Arial"/>
          <w:sz w:val="22"/>
          <w:szCs w:val="22"/>
        </w:rPr>
        <w:t>i</w:t>
      </w:r>
      <w:r w:rsidR="008310D3" w:rsidRPr="004D313F">
        <w:rPr>
          <w:rFonts w:ascii="Arial" w:eastAsia="Arial" w:hAnsi="Arial" w:cs="Arial"/>
          <w:sz w:val="22"/>
          <w:szCs w:val="22"/>
        </w:rPr>
        <w:t>ntralogistischen Prozesse zu überwachen.</w:t>
      </w:r>
    </w:p>
    <w:p w14:paraId="18801C2F" w14:textId="77777777" w:rsidR="00C91D5D" w:rsidRPr="004D313F" w:rsidRDefault="00C91D5D" w:rsidP="00244C37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4296D2DB" w14:textId="2A72FDD2" w:rsidR="00DD11A5" w:rsidRPr="004D313F" w:rsidRDefault="00E07AE7" w:rsidP="00244C37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4D313F">
        <w:rPr>
          <w:rFonts w:ascii="Arial" w:eastAsia="Arial" w:hAnsi="Arial" w:cs="Arial"/>
          <w:bCs/>
          <w:sz w:val="22"/>
          <w:szCs w:val="22"/>
        </w:rPr>
        <w:t xml:space="preserve">The Bridge </w:t>
      </w:r>
      <w:r w:rsidR="003216B1" w:rsidRPr="004D313F">
        <w:rPr>
          <w:rFonts w:ascii="Arial" w:eastAsia="Arial" w:hAnsi="Arial" w:cs="Arial"/>
          <w:bCs/>
          <w:sz w:val="22"/>
          <w:szCs w:val="22"/>
        </w:rPr>
        <w:t xml:space="preserve">zeichnet sich dadurch aus, dass das System die </w:t>
      </w:r>
      <w:r w:rsidRPr="004D313F">
        <w:rPr>
          <w:rFonts w:ascii="Arial" w:eastAsia="Arial" w:hAnsi="Arial" w:cs="Arial"/>
          <w:bCs/>
          <w:sz w:val="22"/>
          <w:szCs w:val="22"/>
        </w:rPr>
        <w:t>wichtigste</w:t>
      </w:r>
      <w:r w:rsidR="003216B1" w:rsidRPr="004D313F">
        <w:rPr>
          <w:rFonts w:ascii="Arial" w:eastAsia="Arial" w:hAnsi="Arial" w:cs="Arial"/>
          <w:bCs/>
          <w:sz w:val="22"/>
          <w:szCs w:val="22"/>
        </w:rPr>
        <w:t>n</w:t>
      </w:r>
      <w:r w:rsidRPr="004D313F">
        <w:rPr>
          <w:rFonts w:ascii="Arial" w:eastAsia="Arial" w:hAnsi="Arial" w:cs="Arial"/>
          <w:bCs/>
          <w:sz w:val="22"/>
          <w:szCs w:val="22"/>
        </w:rPr>
        <w:t xml:space="preserve"> Information</w:t>
      </w:r>
      <w:r w:rsidR="003216B1" w:rsidRPr="004D313F">
        <w:rPr>
          <w:rFonts w:ascii="Arial" w:eastAsia="Arial" w:hAnsi="Arial" w:cs="Arial"/>
          <w:bCs/>
          <w:sz w:val="22"/>
          <w:szCs w:val="22"/>
        </w:rPr>
        <w:t>en</w:t>
      </w:r>
      <w:r w:rsidRPr="004D313F">
        <w:rPr>
          <w:rFonts w:ascii="Arial" w:eastAsia="Arial" w:hAnsi="Arial" w:cs="Arial"/>
          <w:bCs/>
          <w:sz w:val="22"/>
          <w:szCs w:val="22"/>
        </w:rPr>
        <w:t xml:space="preserve"> im Vordergrund</w:t>
      </w:r>
      <w:r w:rsidR="003216B1" w:rsidRPr="004D313F">
        <w:rPr>
          <w:rFonts w:ascii="Arial" w:eastAsia="Arial" w:hAnsi="Arial" w:cs="Arial"/>
          <w:bCs/>
          <w:sz w:val="22"/>
          <w:szCs w:val="22"/>
        </w:rPr>
        <w:t xml:space="preserve"> anzeigt</w:t>
      </w:r>
      <w:r w:rsidR="00C143DA" w:rsidRPr="004D313F">
        <w:rPr>
          <w:rFonts w:ascii="Arial" w:eastAsia="Arial" w:hAnsi="Arial" w:cs="Arial"/>
          <w:bCs/>
          <w:sz w:val="22"/>
          <w:szCs w:val="22"/>
        </w:rPr>
        <w:t xml:space="preserve">. </w:t>
      </w:r>
      <w:r w:rsidR="0055503E" w:rsidRPr="004D313F">
        <w:rPr>
          <w:rFonts w:ascii="Arial" w:eastAsia="Arial" w:hAnsi="Arial" w:cs="Arial"/>
          <w:bCs/>
          <w:sz w:val="22"/>
          <w:szCs w:val="22"/>
        </w:rPr>
        <w:t>Übersichtliche Dashboards geben wertvolle Einblicke in wichtige Metriken und Daten</w:t>
      </w:r>
      <w:r w:rsidR="00663491" w:rsidRPr="004D313F">
        <w:rPr>
          <w:rFonts w:ascii="Arial" w:eastAsia="Arial" w:hAnsi="Arial" w:cs="Arial"/>
          <w:bCs/>
          <w:sz w:val="22"/>
          <w:szCs w:val="22"/>
        </w:rPr>
        <w:t xml:space="preserve"> zur Lagerperformance und Roboterauslastung</w:t>
      </w:r>
      <w:r w:rsidR="0055503E" w:rsidRPr="004D313F">
        <w:rPr>
          <w:rFonts w:ascii="Arial" w:eastAsia="Arial" w:hAnsi="Arial" w:cs="Arial"/>
          <w:bCs/>
          <w:sz w:val="22"/>
          <w:szCs w:val="22"/>
        </w:rPr>
        <w:t xml:space="preserve">, die Betreibern helfen, den Zustand ihrer Systeme zu verstehen und zu überwachen. </w:t>
      </w:r>
      <w:r w:rsidR="000C73B2" w:rsidRPr="004D313F">
        <w:rPr>
          <w:rFonts w:ascii="Arial" w:eastAsia="Arial" w:hAnsi="Arial" w:cs="Arial"/>
          <w:sz w:val="22"/>
          <w:szCs w:val="22"/>
        </w:rPr>
        <w:t xml:space="preserve">So lassen sich Optimierungspotenziale leicht identifizieren. Zudem </w:t>
      </w:r>
      <w:r w:rsidR="0055503E" w:rsidRPr="004D313F">
        <w:rPr>
          <w:rFonts w:ascii="Arial" w:eastAsia="Arial" w:hAnsi="Arial" w:cs="Arial"/>
          <w:bCs/>
          <w:sz w:val="22"/>
          <w:szCs w:val="22"/>
        </w:rPr>
        <w:t>können Probleme vorausschauend identifizier</w:t>
      </w:r>
      <w:r w:rsidR="000C73B2" w:rsidRPr="004D313F">
        <w:rPr>
          <w:rFonts w:ascii="Arial" w:eastAsia="Arial" w:hAnsi="Arial" w:cs="Arial"/>
          <w:bCs/>
          <w:sz w:val="22"/>
          <w:szCs w:val="22"/>
        </w:rPr>
        <w:t>t</w:t>
      </w:r>
      <w:r w:rsidR="0055503E" w:rsidRPr="004D313F">
        <w:rPr>
          <w:rFonts w:ascii="Arial" w:eastAsia="Arial" w:hAnsi="Arial" w:cs="Arial"/>
          <w:bCs/>
          <w:sz w:val="22"/>
          <w:szCs w:val="22"/>
        </w:rPr>
        <w:t xml:space="preserve"> und ein</w:t>
      </w:r>
      <w:r w:rsidR="008E71A0" w:rsidRPr="004D313F">
        <w:rPr>
          <w:rFonts w:ascii="Arial" w:eastAsia="Arial" w:hAnsi="Arial" w:cs="Arial"/>
          <w:bCs/>
          <w:sz w:val="22"/>
          <w:szCs w:val="22"/>
        </w:rPr>
        <w:t xml:space="preserve"> </w:t>
      </w:r>
      <w:r w:rsidR="0055503E" w:rsidRPr="004D313F">
        <w:rPr>
          <w:rFonts w:ascii="Arial" w:eastAsia="Arial" w:hAnsi="Arial" w:cs="Arial"/>
          <w:bCs/>
          <w:sz w:val="22"/>
          <w:szCs w:val="22"/>
        </w:rPr>
        <w:t>reibungslose</w:t>
      </w:r>
      <w:r w:rsidR="000C73B2" w:rsidRPr="004D313F">
        <w:rPr>
          <w:rFonts w:ascii="Arial" w:eastAsia="Arial" w:hAnsi="Arial" w:cs="Arial"/>
          <w:bCs/>
          <w:sz w:val="22"/>
          <w:szCs w:val="22"/>
        </w:rPr>
        <w:t>r</w:t>
      </w:r>
      <w:r w:rsidR="0055503E" w:rsidRPr="004D313F">
        <w:rPr>
          <w:rFonts w:ascii="Arial" w:eastAsia="Arial" w:hAnsi="Arial" w:cs="Arial"/>
          <w:bCs/>
          <w:sz w:val="22"/>
          <w:szCs w:val="22"/>
        </w:rPr>
        <w:t xml:space="preserve"> Betrieb </w:t>
      </w:r>
      <w:r w:rsidR="000C73B2" w:rsidRPr="004D313F">
        <w:rPr>
          <w:rFonts w:ascii="Arial" w:eastAsia="Arial" w:hAnsi="Arial" w:cs="Arial"/>
          <w:bCs/>
          <w:sz w:val="22"/>
          <w:szCs w:val="22"/>
        </w:rPr>
        <w:t>gewährleistet werden</w:t>
      </w:r>
      <w:r w:rsidR="0055503E" w:rsidRPr="004D313F">
        <w:rPr>
          <w:rFonts w:ascii="Arial" w:eastAsia="Arial" w:hAnsi="Arial" w:cs="Arial"/>
          <w:bCs/>
          <w:sz w:val="22"/>
          <w:szCs w:val="22"/>
        </w:rPr>
        <w:t>.</w:t>
      </w:r>
    </w:p>
    <w:p w14:paraId="7A955F4A" w14:textId="4F75A639" w:rsidR="00E473E5" w:rsidRPr="004D313F" w:rsidRDefault="00E473E5" w:rsidP="00244C37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4E23104E" w14:textId="4E1AF3D5" w:rsidR="00080B34" w:rsidRPr="004D313F" w:rsidRDefault="000819FC" w:rsidP="00AA05CE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4D313F">
        <w:rPr>
          <w:rFonts w:ascii="Arial" w:eastAsia="Arial" w:hAnsi="Arial" w:cs="Arial"/>
          <w:bCs/>
          <w:sz w:val="22"/>
          <w:szCs w:val="22"/>
        </w:rPr>
        <w:t>Für 6RS stand</w:t>
      </w:r>
      <w:r w:rsidR="00E47AE7">
        <w:rPr>
          <w:rFonts w:ascii="Arial" w:eastAsia="Arial" w:hAnsi="Arial" w:cs="Arial"/>
          <w:bCs/>
          <w:sz w:val="22"/>
          <w:szCs w:val="22"/>
        </w:rPr>
        <w:t>en</w:t>
      </w:r>
      <w:r w:rsidRPr="004D313F">
        <w:rPr>
          <w:rFonts w:ascii="Arial" w:eastAsia="Arial" w:hAnsi="Arial" w:cs="Arial"/>
          <w:bCs/>
          <w:sz w:val="22"/>
          <w:szCs w:val="22"/>
        </w:rPr>
        <w:t xml:space="preserve"> bei der Entwicklung von The Bridge die einfache Bedienbarkeit und die Orientierung an den Pro</w:t>
      </w:r>
      <w:r w:rsidR="00F16452" w:rsidRPr="004D313F">
        <w:rPr>
          <w:rFonts w:ascii="Arial" w:eastAsia="Arial" w:hAnsi="Arial" w:cs="Arial"/>
          <w:bCs/>
          <w:sz w:val="22"/>
          <w:szCs w:val="22"/>
        </w:rPr>
        <w:t xml:space="preserve">blemen der Lagerbetreiber im Fokus. </w:t>
      </w:r>
      <w:r w:rsidR="00D00177" w:rsidRPr="004D313F">
        <w:rPr>
          <w:rFonts w:ascii="Arial" w:eastAsia="Arial" w:hAnsi="Arial" w:cs="Arial"/>
          <w:sz w:val="22"/>
          <w:szCs w:val="22"/>
        </w:rPr>
        <w:t xml:space="preserve">Genaue </w:t>
      </w:r>
      <w:r w:rsidR="00D00177" w:rsidRPr="004D313F">
        <w:rPr>
          <w:rFonts w:ascii="Arial" w:eastAsia="Arial" w:hAnsi="Arial" w:cs="Arial"/>
          <w:sz w:val="22"/>
          <w:szCs w:val="22"/>
        </w:rPr>
        <w:lastRenderedPageBreak/>
        <w:t xml:space="preserve">Angaben zu den Zykluszeiten </w:t>
      </w:r>
      <w:r w:rsidR="00156F86" w:rsidRPr="004D313F">
        <w:rPr>
          <w:rFonts w:ascii="Arial" w:eastAsia="Arial" w:hAnsi="Arial" w:cs="Arial"/>
          <w:sz w:val="22"/>
          <w:szCs w:val="22"/>
        </w:rPr>
        <w:t>versetzen</w:t>
      </w:r>
      <w:r w:rsidR="00D00177" w:rsidRPr="004D313F">
        <w:rPr>
          <w:rFonts w:ascii="Arial" w:eastAsia="Arial" w:hAnsi="Arial" w:cs="Arial"/>
          <w:sz w:val="22"/>
          <w:szCs w:val="22"/>
        </w:rPr>
        <w:t xml:space="preserve"> Lagerbetreiber</w:t>
      </w:r>
      <w:r w:rsidR="00156F86" w:rsidRPr="004D313F">
        <w:rPr>
          <w:rFonts w:ascii="Arial" w:eastAsia="Arial" w:hAnsi="Arial" w:cs="Arial"/>
          <w:sz w:val="22"/>
          <w:szCs w:val="22"/>
        </w:rPr>
        <w:t xml:space="preserve"> in die Lage</w:t>
      </w:r>
      <w:r w:rsidR="00D00177" w:rsidRPr="004D313F">
        <w:rPr>
          <w:rFonts w:ascii="Arial" w:eastAsia="Arial" w:hAnsi="Arial" w:cs="Arial"/>
          <w:sz w:val="22"/>
          <w:szCs w:val="22"/>
        </w:rPr>
        <w:t xml:space="preserve">, </w:t>
      </w:r>
      <w:r w:rsidR="00D00177" w:rsidRPr="004D313F">
        <w:rPr>
          <w:rFonts w:ascii="Arial" w:eastAsia="Arial" w:hAnsi="Arial" w:cs="Arial"/>
          <w:bCs/>
          <w:sz w:val="22"/>
          <w:szCs w:val="22"/>
        </w:rPr>
        <w:t xml:space="preserve">zu überwachen, wie ein Betrieb seine </w:t>
      </w:r>
      <w:r w:rsidR="00E47AE7" w:rsidRPr="004D313F">
        <w:rPr>
          <w:rFonts w:ascii="Arial" w:eastAsia="Arial" w:hAnsi="Arial" w:cs="Arial"/>
          <w:bCs/>
          <w:sz w:val="22"/>
          <w:szCs w:val="22"/>
        </w:rPr>
        <w:t>Service</w:t>
      </w:r>
      <w:r w:rsidR="00E47AE7">
        <w:rPr>
          <w:rFonts w:ascii="Arial" w:eastAsia="Arial" w:hAnsi="Arial" w:cs="Arial"/>
          <w:bCs/>
          <w:sz w:val="22"/>
          <w:szCs w:val="22"/>
        </w:rPr>
        <w:t>-</w:t>
      </w:r>
      <w:r w:rsidR="00E47AE7" w:rsidRPr="004D313F">
        <w:rPr>
          <w:rFonts w:ascii="Arial" w:eastAsia="Arial" w:hAnsi="Arial" w:cs="Arial"/>
          <w:bCs/>
          <w:sz w:val="22"/>
          <w:szCs w:val="22"/>
        </w:rPr>
        <w:t>Level</w:t>
      </w:r>
      <w:r w:rsidR="00E47AE7">
        <w:rPr>
          <w:rFonts w:ascii="Arial" w:eastAsia="Arial" w:hAnsi="Arial" w:cs="Arial"/>
          <w:bCs/>
          <w:sz w:val="22"/>
          <w:szCs w:val="22"/>
        </w:rPr>
        <w:t>-</w:t>
      </w:r>
      <w:proofErr w:type="gramStart"/>
      <w:r w:rsidR="00E47AE7" w:rsidRPr="004D313F">
        <w:rPr>
          <w:rFonts w:ascii="Arial" w:eastAsia="Arial" w:hAnsi="Arial" w:cs="Arial"/>
          <w:bCs/>
          <w:sz w:val="22"/>
          <w:szCs w:val="22"/>
        </w:rPr>
        <w:t>Agreement</w:t>
      </w:r>
      <w:r w:rsidR="00E47AE7">
        <w:rPr>
          <w:rFonts w:ascii="Arial" w:eastAsia="Arial" w:hAnsi="Arial" w:cs="Arial"/>
          <w:bCs/>
          <w:sz w:val="22"/>
          <w:szCs w:val="22"/>
        </w:rPr>
        <w:t>(</w:t>
      </w:r>
      <w:proofErr w:type="gramEnd"/>
      <w:r w:rsidR="00D00177" w:rsidRPr="004D313F">
        <w:rPr>
          <w:rFonts w:ascii="Arial" w:eastAsia="Arial" w:hAnsi="Arial" w:cs="Arial"/>
          <w:bCs/>
          <w:sz w:val="22"/>
          <w:szCs w:val="22"/>
        </w:rPr>
        <w:t>SLA</w:t>
      </w:r>
      <w:r w:rsidR="00E47AE7">
        <w:rPr>
          <w:rFonts w:ascii="Arial" w:eastAsia="Arial" w:hAnsi="Arial" w:cs="Arial"/>
          <w:bCs/>
          <w:sz w:val="22"/>
          <w:szCs w:val="22"/>
        </w:rPr>
        <w:t>)</w:t>
      </w:r>
      <w:r w:rsidR="00D00177" w:rsidRPr="004D313F">
        <w:rPr>
          <w:rFonts w:ascii="Arial" w:eastAsia="Arial" w:hAnsi="Arial" w:cs="Arial"/>
          <w:bCs/>
          <w:sz w:val="22"/>
          <w:szCs w:val="22"/>
        </w:rPr>
        <w:t>-Verpflichtungen durch erweiterte Auftragsmanagement- und Auftragsverfolgungsfunktionen einhält.</w:t>
      </w:r>
      <w:r w:rsidR="00080B34" w:rsidRPr="004D313F">
        <w:rPr>
          <w:rFonts w:ascii="Arial" w:eastAsia="Arial" w:hAnsi="Arial" w:cs="Arial"/>
          <w:bCs/>
          <w:sz w:val="22"/>
          <w:szCs w:val="22"/>
        </w:rPr>
        <w:t xml:space="preserve"> Zudem ermöglicht das Control-Center das einfache Anlegen von </w:t>
      </w:r>
      <w:r w:rsidR="00E47AE7">
        <w:rPr>
          <w:rFonts w:ascii="Arial" w:eastAsia="Arial" w:hAnsi="Arial" w:cs="Arial"/>
          <w:bCs/>
          <w:sz w:val="22"/>
          <w:szCs w:val="22"/>
        </w:rPr>
        <w:t>SLA-</w:t>
      </w:r>
      <w:r w:rsidR="00080B34" w:rsidRPr="004D313F">
        <w:rPr>
          <w:rFonts w:ascii="Arial" w:eastAsia="Arial" w:hAnsi="Arial" w:cs="Arial"/>
          <w:bCs/>
          <w:sz w:val="22"/>
          <w:szCs w:val="22"/>
        </w:rPr>
        <w:t xml:space="preserve">Ausnahmen </w:t>
      </w:r>
      <w:r w:rsidR="00E47AE7" w:rsidRPr="004D313F">
        <w:rPr>
          <w:rFonts w:ascii="Arial" w:eastAsia="Arial" w:hAnsi="Arial" w:cs="Arial"/>
          <w:bCs/>
          <w:sz w:val="22"/>
          <w:szCs w:val="22"/>
        </w:rPr>
        <w:t>mit wenigen Klicks</w:t>
      </w:r>
      <w:r w:rsidR="00080B34" w:rsidRPr="004D313F">
        <w:rPr>
          <w:rFonts w:ascii="Arial" w:eastAsia="Arial" w:hAnsi="Arial" w:cs="Arial"/>
          <w:bCs/>
          <w:sz w:val="22"/>
          <w:szCs w:val="22"/>
        </w:rPr>
        <w:t>, wodurch die Transparenz steigt und unnötige Verletzungen von SLA</w:t>
      </w:r>
      <w:r w:rsidR="00B51E30">
        <w:rPr>
          <w:rFonts w:ascii="Arial" w:eastAsia="Arial" w:hAnsi="Arial" w:cs="Arial"/>
          <w:bCs/>
          <w:sz w:val="22"/>
          <w:szCs w:val="22"/>
        </w:rPr>
        <w:t>-</w:t>
      </w:r>
      <w:r w:rsidR="00080B34" w:rsidRPr="004D313F">
        <w:rPr>
          <w:rFonts w:ascii="Arial" w:eastAsia="Arial" w:hAnsi="Arial" w:cs="Arial"/>
          <w:bCs/>
          <w:sz w:val="22"/>
          <w:szCs w:val="22"/>
        </w:rPr>
        <w:t>Vereinbarungen vermieden werden k</w:t>
      </w:r>
      <w:r w:rsidR="00674202" w:rsidRPr="004D313F">
        <w:rPr>
          <w:rFonts w:ascii="Arial" w:eastAsia="Arial" w:hAnsi="Arial" w:cs="Arial"/>
          <w:bCs/>
          <w:sz w:val="22"/>
          <w:szCs w:val="22"/>
        </w:rPr>
        <w:t>önnen</w:t>
      </w:r>
      <w:r w:rsidR="00080B34" w:rsidRPr="004D313F">
        <w:rPr>
          <w:rFonts w:ascii="Arial" w:eastAsia="Arial" w:hAnsi="Arial" w:cs="Arial"/>
          <w:bCs/>
          <w:sz w:val="22"/>
          <w:szCs w:val="22"/>
        </w:rPr>
        <w:t>.</w:t>
      </w:r>
      <w:r w:rsidR="00F138FC" w:rsidRPr="004D313F">
        <w:rPr>
          <w:rFonts w:ascii="Arial" w:eastAsia="Arial" w:hAnsi="Arial" w:cs="Arial"/>
          <w:bCs/>
          <w:sz w:val="22"/>
          <w:szCs w:val="22"/>
        </w:rPr>
        <w:t xml:space="preserve"> Bediener</w:t>
      </w:r>
      <w:r w:rsidR="00D56909" w:rsidRPr="004D313F">
        <w:rPr>
          <w:rFonts w:ascii="Arial" w:eastAsia="Arial" w:hAnsi="Arial" w:cs="Arial"/>
          <w:bCs/>
          <w:sz w:val="22"/>
          <w:szCs w:val="22"/>
        </w:rPr>
        <w:t xml:space="preserve"> können für Aufträge mit </w:t>
      </w:r>
      <w:r w:rsidR="004D0107" w:rsidRPr="004D313F">
        <w:rPr>
          <w:rFonts w:ascii="Arial" w:eastAsia="Arial" w:hAnsi="Arial" w:cs="Arial"/>
          <w:bCs/>
          <w:sz w:val="22"/>
          <w:szCs w:val="22"/>
        </w:rPr>
        <w:t>einem</w:t>
      </w:r>
      <w:r w:rsidR="00D56909" w:rsidRPr="004D313F">
        <w:rPr>
          <w:rFonts w:ascii="Arial" w:eastAsia="Arial" w:hAnsi="Arial" w:cs="Arial"/>
          <w:bCs/>
          <w:sz w:val="22"/>
          <w:szCs w:val="22"/>
        </w:rPr>
        <w:t xml:space="preserve"> Klick</w:t>
      </w:r>
      <w:r w:rsidR="00F138FC" w:rsidRPr="004D313F">
        <w:rPr>
          <w:rFonts w:ascii="Arial" w:eastAsia="Arial" w:hAnsi="Arial" w:cs="Arial"/>
          <w:bCs/>
          <w:sz w:val="22"/>
          <w:szCs w:val="22"/>
        </w:rPr>
        <w:t xml:space="preserve"> Ausnahmen </w:t>
      </w:r>
      <w:r w:rsidR="004D0107" w:rsidRPr="004D313F">
        <w:rPr>
          <w:rFonts w:ascii="Arial" w:eastAsia="Arial" w:hAnsi="Arial" w:cs="Arial"/>
          <w:bCs/>
          <w:sz w:val="22"/>
          <w:szCs w:val="22"/>
        </w:rPr>
        <w:t>hinzufügen</w:t>
      </w:r>
      <w:r w:rsidR="00F138FC" w:rsidRPr="004D313F">
        <w:rPr>
          <w:rFonts w:ascii="Arial" w:eastAsia="Arial" w:hAnsi="Arial" w:cs="Arial"/>
          <w:bCs/>
          <w:sz w:val="22"/>
          <w:szCs w:val="22"/>
        </w:rPr>
        <w:t>.</w:t>
      </w:r>
    </w:p>
    <w:p w14:paraId="45FEE8EE" w14:textId="5F3AD1FE" w:rsidR="00080B34" w:rsidRPr="004D313F" w:rsidRDefault="00080B34" w:rsidP="00AA05CE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65189BC5" w14:textId="1D7AD7B2" w:rsidR="008D6AD1" w:rsidRPr="004D313F" w:rsidRDefault="008D6AD1" w:rsidP="008D6A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D313F">
        <w:rPr>
          <w:rFonts w:ascii="Arial" w:eastAsia="Arial" w:hAnsi="Arial" w:cs="Arial"/>
          <w:sz w:val="22"/>
          <w:szCs w:val="22"/>
        </w:rPr>
        <w:t xml:space="preserve">Ähnlich wie Chuck, der kollaborative mobile Roboter von 6RS, die Aktivitäten der Mitarbeiter lenkt, führt The Bridge die </w:t>
      </w:r>
      <w:r w:rsidR="006A199E" w:rsidRPr="004D313F">
        <w:rPr>
          <w:rFonts w:ascii="Arial" w:eastAsia="Arial" w:hAnsi="Arial" w:cs="Arial"/>
          <w:sz w:val="22"/>
          <w:szCs w:val="22"/>
        </w:rPr>
        <w:t>Bediener</w:t>
      </w:r>
      <w:r w:rsidRPr="004D313F">
        <w:rPr>
          <w:rFonts w:ascii="Arial" w:eastAsia="Arial" w:hAnsi="Arial" w:cs="Arial"/>
          <w:sz w:val="22"/>
          <w:szCs w:val="22"/>
        </w:rPr>
        <w:t xml:space="preserve"> durch offene Aufgaben</w:t>
      </w:r>
      <w:r w:rsidR="00141F4B" w:rsidRPr="004D313F">
        <w:rPr>
          <w:rFonts w:ascii="Arial" w:eastAsia="Arial" w:hAnsi="Arial" w:cs="Arial"/>
          <w:sz w:val="22"/>
          <w:szCs w:val="22"/>
        </w:rPr>
        <w:t>.</w:t>
      </w:r>
      <w:r w:rsidRPr="004D313F">
        <w:rPr>
          <w:rFonts w:ascii="Arial" w:eastAsia="Arial" w:hAnsi="Arial" w:cs="Arial"/>
          <w:sz w:val="22"/>
          <w:szCs w:val="22"/>
        </w:rPr>
        <w:t xml:space="preserve"> Der mobile Zugriff ermöglicht es, den Betrieb </w:t>
      </w:r>
      <w:r w:rsidR="00803DDB" w:rsidRPr="004D313F">
        <w:rPr>
          <w:rFonts w:ascii="Arial" w:eastAsia="Arial" w:hAnsi="Arial" w:cs="Arial"/>
          <w:sz w:val="22"/>
          <w:szCs w:val="22"/>
        </w:rPr>
        <w:t xml:space="preserve">auch dann </w:t>
      </w:r>
      <w:r w:rsidRPr="004D313F">
        <w:rPr>
          <w:rFonts w:ascii="Arial" w:eastAsia="Arial" w:hAnsi="Arial" w:cs="Arial"/>
          <w:sz w:val="22"/>
          <w:szCs w:val="22"/>
        </w:rPr>
        <w:t xml:space="preserve">reibungslos aufrechtzuerhalten, wenn </w:t>
      </w:r>
      <w:r w:rsidR="00D27EB5">
        <w:rPr>
          <w:rFonts w:ascii="Arial" w:eastAsia="Arial" w:hAnsi="Arial" w:cs="Arial"/>
          <w:sz w:val="22"/>
          <w:szCs w:val="22"/>
        </w:rPr>
        <w:t>sich</w:t>
      </w:r>
      <w:r w:rsidR="00535F08">
        <w:rPr>
          <w:rFonts w:ascii="Arial" w:eastAsia="Arial" w:hAnsi="Arial" w:cs="Arial"/>
          <w:sz w:val="22"/>
          <w:szCs w:val="22"/>
        </w:rPr>
        <w:t xml:space="preserve"> Manager </w:t>
      </w:r>
      <w:r w:rsidRPr="004D313F">
        <w:rPr>
          <w:rFonts w:ascii="Arial" w:eastAsia="Arial" w:hAnsi="Arial" w:cs="Arial"/>
          <w:sz w:val="22"/>
          <w:szCs w:val="22"/>
        </w:rPr>
        <w:t>außerhalb der Einrichtung befinden. Diese Remote-Fähigkeit ist besonders wichtig, wenn Manager aufgrund von Reisen, gesundheitlichen Einschränkungen oder Umzügen zwischen Standorten nicht vor Ort sein können.</w:t>
      </w:r>
    </w:p>
    <w:p w14:paraId="162AD0C8" w14:textId="77777777" w:rsidR="007B2365" w:rsidRPr="004D313F" w:rsidRDefault="007B23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9BE2D05" w14:textId="77777777" w:rsidR="00CF1E99" w:rsidRPr="004D313F" w:rsidRDefault="00CF1E99" w:rsidP="00CF1E9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998A97B" w14:textId="77777777" w:rsidR="00042E7B" w:rsidRPr="004D313F" w:rsidRDefault="00042E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C1E2F36" w14:textId="15127A44" w:rsidR="005A20DB" w:rsidRPr="004D313F" w:rsidRDefault="00FD0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D313F">
        <w:rPr>
          <w:rFonts w:ascii="Arial" w:eastAsia="Arial" w:hAnsi="Arial" w:cs="Arial"/>
          <w:b/>
          <w:sz w:val="22"/>
          <w:szCs w:val="22"/>
        </w:rPr>
        <w:t>Stand:</w:t>
      </w:r>
      <w:r w:rsidRPr="004D313F">
        <w:rPr>
          <w:rFonts w:ascii="Arial" w:eastAsia="Arial" w:hAnsi="Arial" w:cs="Arial"/>
          <w:b/>
          <w:sz w:val="22"/>
          <w:szCs w:val="22"/>
        </w:rPr>
        <w:tab/>
      </w:r>
      <w:r w:rsidRPr="004D313F">
        <w:rPr>
          <w:rFonts w:ascii="Arial" w:eastAsia="Arial" w:hAnsi="Arial" w:cs="Arial"/>
          <w:b/>
          <w:sz w:val="22"/>
          <w:szCs w:val="22"/>
        </w:rPr>
        <w:tab/>
      </w:r>
      <w:r w:rsidR="00535F08" w:rsidRPr="00535F08">
        <w:rPr>
          <w:rFonts w:ascii="Arial" w:eastAsia="Arial" w:hAnsi="Arial" w:cs="Arial"/>
          <w:b/>
          <w:sz w:val="22"/>
          <w:szCs w:val="22"/>
        </w:rPr>
        <w:t>11</w:t>
      </w:r>
      <w:r w:rsidRPr="00535F08">
        <w:rPr>
          <w:rFonts w:ascii="Arial" w:eastAsia="Arial" w:hAnsi="Arial" w:cs="Arial"/>
          <w:b/>
          <w:sz w:val="22"/>
          <w:szCs w:val="22"/>
        </w:rPr>
        <w:t xml:space="preserve">. </w:t>
      </w:r>
      <w:r w:rsidR="00535F08" w:rsidRPr="00535F08">
        <w:rPr>
          <w:rFonts w:ascii="Arial" w:eastAsia="Arial" w:hAnsi="Arial" w:cs="Arial"/>
          <w:b/>
          <w:sz w:val="22"/>
          <w:szCs w:val="22"/>
        </w:rPr>
        <w:t>Mai</w:t>
      </w:r>
      <w:r w:rsidRPr="00535F08">
        <w:rPr>
          <w:rFonts w:ascii="Arial" w:eastAsia="Arial" w:hAnsi="Arial" w:cs="Arial"/>
          <w:b/>
          <w:sz w:val="22"/>
          <w:szCs w:val="22"/>
        </w:rPr>
        <w:t xml:space="preserve"> 20</w:t>
      </w:r>
      <w:r w:rsidR="00097F8C" w:rsidRPr="00535F08">
        <w:rPr>
          <w:rFonts w:ascii="Arial" w:eastAsia="Arial" w:hAnsi="Arial" w:cs="Arial"/>
          <w:b/>
          <w:sz w:val="22"/>
          <w:szCs w:val="22"/>
        </w:rPr>
        <w:t>21</w:t>
      </w:r>
    </w:p>
    <w:p w14:paraId="7D05D5D9" w14:textId="502BE19D" w:rsidR="005A20DB" w:rsidRPr="004D313F" w:rsidRDefault="00FD0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D313F">
        <w:rPr>
          <w:rFonts w:ascii="Arial" w:eastAsia="Arial" w:hAnsi="Arial" w:cs="Arial"/>
          <w:b/>
          <w:sz w:val="22"/>
          <w:szCs w:val="22"/>
        </w:rPr>
        <w:t xml:space="preserve">Umfang: </w:t>
      </w:r>
      <w:r w:rsidRPr="004D313F">
        <w:rPr>
          <w:rFonts w:ascii="Arial" w:eastAsia="Arial" w:hAnsi="Arial" w:cs="Arial"/>
          <w:b/>
          <w:sz w:val="22"/>
          <w:szCs w:val="22"/>
        </w:rPr>
        <w:tab/>
      </w:r>
      <w:r w:rsidR="00E55781" w:rsidRPr="004D313F">
        <w:rPr>
          <w:rFonts w:ascii="Arial" w:eastAsia="Arial" w:hAnsi="Arial" w:cs="Arial"/>
          <w:b/>
          <w:sz w:val="22"/>
          <w:szCs w:val="22"/>
        </w:rPr>
        <w:t>2.699</w:t>
      </w:r>
      <w:r w:rsidRPr="004D313F">
        <w:rPr>
          <w:rFonts w:ascii="Arial" w:eastAsia="Arial" w:hAnsi="Arial" w:cs="Arial"/>
          <w:b/>
          <w:sz w:val="22"/>
          <w:szCs w:val="22"/>
        </w:rPr>
        <w:t xml:space="preserve"> Zeichen inkl. Leerzeichen</w:t>
      </w:r>
    </w:p>
    <w:p w14:paraId="2405CFB0" w14:textId="6E44D2E0" w:rsidR="00200163" w:rsidRPr="004D313F" w:rsidRDefault="00200163" w:rsidP="00200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  <w:r w:rsidRPr="004D313F">
        <w:rPr>
          <w:rFonts w:ascii="Arial" w:eastAsia="Arial" w:hAnsi="Arial" w:cs="Arial"/>
          <w:b/>
          <w:sz w:val="22"/>
          <w:szCs w:val="22"/>
        </w:rPr>
        <w:t>Bildrechte:</w:t>
      </w:r>
      <w:r w:rsidRPr="004D313F">
        <w:rPr>
          <w:rFonts w:ascii="Arial" w:eastAsia="Arial" w:hAnsi="Arial" w:cs="Arial"/>
          <w:b/>
          <w:sz w:val="22"/>
          <w:szCs w:val="22"/>
        </w:rPr>
        <w:tab/>
        <w:t>© 6 River Systems</w:t>
      </w:r>
    </w:p>
    <w:p w14:paraId="0DFD5EB2" w14:textId="77777777" w:rsidR="00200163" w:rsidRPr="004D313F" w:rsidRDefault="00200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</w:p>
    <w:p w14:paraId="35F193A3" w14:textId="77777777" w:rsidR="00756BA6" w:rsidRPr="004D313F" w:rsidRDefault="00FD0862" w:rsidP="00375E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  <w:r w:rsidRPr="004D313F">
        <w:rPr>
          <w:rFonts w:ascii="Arial" w:eastAsia="Arial" w:hAnsi="Arial" w:cs="Arial"/>
          <w:b/>
          <w:sz w:val="22"/>
          <w:szCs w:val="22"/>
        </w:rPr>
        <w:t>Bild</w:t>
      </w:r>
      <w:r w:rsidR="00E7415D" w:rsidRPr="004D313F">
        <w:rPr>
          <w:rFonts w:ascii="Arial" w:eastAsia="Arial" w:hAnsi="Arial" w:cs="Arial"/>
          <w:b/>
          <w:sz w:val="22"/>
          <w:szCs w:val="22"/>
        </w:rPr>
        <w:t xml:space="preserve"> 1</w:t>
      </w:r>
      <w:r w:rsidRPr="004D313F">
        <w:rPr>
          <w:rFonts w:ascii="Arial" w:eastAsia="Arial" w:hAnsi="Arial" w:cs="Arial"/>
          <w:b/>
          <w:sz w:val="22"/>
          <w:szCs w:val="22"/>
        </w:rPr>
        <w:t xml:space="preserve">: </w:t>
      </w:r>
      <w:r w:rsidRPr="004D313F">
        <w:rPr>
          <w:rFonts w:ascii="Arial" w:eastAsia="Arial" w:hAnsi="Arial" w:cs="Arial"/>
          <w:b/>
          <w:sz w:val="22"/>
          <w:szCs w:val="22"/>
        </w:rPr>
        <w:tab/>
      </w:r>
    </w:p>
    <w:p w14:paraId="5FFE3046" w14:textId="6510116A" w:rsidR="00756BA6" w:rsidRPr="004D313F" w:rsidRDefault="00115984" w:rsidP="00375E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  <w:r w:rsidRPr="004D313F">
        <w:rPr>
          <w:rFonts w:ascii="Arial" w:eastAsia="Arial" w:hAnsi="Arial" w:cs="Arial"/>
          <w:b/>
          <w:noProof/>
          <w:sz w:val="22"/>
          <w:szCs w:val="22"/>
        </w:rPr>
        <w:drawing>
          <wp:inline distT="0" distB="0" distL="0" distR="0" wp14:anchorId="3FD95769" wp14:editId="3F3AE16C">
            <wp:extent cx="3904091" cy="2602727"/>
            <wp:effectExtent l="0" t="0" r="127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91" cy="260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6008C" w14:textId="77777777" w:rsidR="00AD1FAC" w:rsidRPr="004D313F" w:rsidRDefault="00AD1FAC" w:rsidP="00535F0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D313F">
        <w:rPr>
          <w:rFonts w:ascii="Arial" w:hAnsi="Arial" w:cs="Arial"/>
          <w:b/>
          <w:bCs/>
          <w:sz w:val="22"/>
          <w:szCs w:val="22"/>
        </w:rPr>
        <w:lastRenderedPageBreak/>
        <w:t>The Bridge bietet Logistikern die Möglichkeit, jeden Aspekt des Lagerbetriebs präzise zu steuern und zu optimieren.</w:t>
      </w:r>
    </w:p>
    <w:p w14:paraId="0959B373" w14:textId="77777777" w:rsidR="000D5F38" w:rsidRPr="004D313F" w:rsidRDefault="000D5F38" w:rsidP="00375E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</w:p>
    <w:p w14:paraId="04722860" w14:textId="77777777" w:rsidR="000D5F38" w:rsidRPr="004D313F" w:rsidRDefault="000D5F38" w:rsidP="00375E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</w:p>
    <w:p w14:paraId="21FF17C6" w14:textId="2C3497C6" w:rsidR="00300B9A" w:rsidRPr="004D313F" w:rsidRDefault="00547838" w:rsidP="00375E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  <w:r w:rsidRPr="004D313F">
        <w:rPr>
          <w:rFonts w:ascii="Arial" w:eastAsia="Arial" w:hAnsi="Arial" w:cs="Arial"/>
          <w:b/>
          <w:sz w:val="22"/>
          <w:szCs w:val="22"/>
        </w:rPr>
        <w:t xml:space="preserve">Bild 2: </w:t>
      </w:r>
      <w:r w:rsidR="003C600A" w:rsidRPr="004D313F">
        <w:rPr>
          <w:rFonts w:ascii="Arial" w:eastAsia="Arial" w:hAnsi="Arial" w:cs="Arial"/>
          <w:b/>
          <w:sz w:val="22"/>
          <w:szCs w:val="22"/>
        </w:rPr>
        <w:tab/>
      </w:r>
    </w:p>
    <w:p w14:paraId="12F3A646" w14:textId="77777777" w:rsidR="00300B9A" w:rsidRPr="004D313F" w:rsidRDefault="00300B9A" w:rsidP="00375E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</w:p>
    <w:p w14:paraId="446841E4" w14:textId="003E221A" w:rsidR="00DE5BFF" w:rsidRPr="004D313F" w:rsidRDefault="000D5F38" w:rsidP="00375E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  <w:r w:rsidRPr="004D313F">
        <w:rPr>
          <w:rFonts w:ascii="Arial" w:eastAsia="Arial" w:hAnsi="Arial" w:cs="Arial"/>
          <w:b/>
          <w:noProof/>
          <w:sz w:val="22"/>
          <w:szCs w:val="22"/>
        </w:rPr>
        <w:drawing>
          <wp:inline distT="0" distB="0" distL="0" distR="0" wp14:anchorId="73F2F701" wp14:editId="372BA9CB">
            <wp:extent cx="5033010" cy="33159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33DFE" w14:textId="65B0C906" w:rsidR="000D5F38" w:rsidRPr="004D313F" w:rsidRDefault="000D5F38" w:rsidP="00375E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</w:p>
    <w:p w14:paraId="165BAD36" w14:textId="6A16EEF9" w:rsidR="008C24BF" w:rsidRPr="004D313F" w:rsidRDefault="0034685F" w:rsidP="003468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4D313F">
        <w:rPr>
          <w:rFonts w:ascii="Arial" w:eastAsia="Arial" w:hAnsi="Arial" w:cs="Arial"/>
          <w:b/>
          <w:sz w:val="22"/>
          <w:szCs w:val="22"/>
        </w:rPr>
        <w:t>6RS a</w:t>
      </w:r>
      <w:r w:rsidR="00470E94" w:rsidRPr="004D313F">
        <w:rPr>
          <w:rFonts w:ascii="Arial" w:eastAsia="Arial" w:hAnsi="Arial" w:cs="Arial"/>
          <w:b/>
          <w:sz w:val="22"/>
          <w:szCs w:val="22"/>
        </w:rPr>
        <w:t xml:space="preserve">nalysiert </w:t>
      </w:r>
      <w:r w:rsidRPr="004D313F">
        <w:rPr>
          <w:rFonts w:ascii="Arial" w:eastAsia="Arial" w:hAnsi="Arial" w:cs="Arial"/>
          <w:b/>
          <w:sz w:val="22"/>
          <w:szCs w:val="22"/>
        </w:rPr>
        <w:t xml:space="preserve">die </w:t>
      </w:r>
      <w:r w:rsidR="00470E94" w:rsidRPr="004D313F">
        <w:rPr>
          <w:rFonts w:ascii="Arial" w:eastAsia="Arial" w:hAnsi="Arial" w:cs="Arial"/>
          <w:b/>
          <w:sz w:val="22"/>
          <w:szCs w:val="22"/>
        </w:rPr>
        <w:t xml:space="preserve">Auftragsinformationen aus </w:t>
      </w:r>
      <w:r w:rsidRPr="004D313F">
        <w:rPr>
          <w:rFonts w:ascii="Arial" w:eastAsia="Arial" w:hAnsi="Arial" w:cs="Arial"/>
          <w:b/>
          <w:sz w:val="22"/>
          <w:szCs w:val="22"/>
        </w:rPr>
        <w:t xml:space="preserve">dem </w:t>
      </w:r>
      <w:r w:rsidR="00470E94" w:rsidRPr="004D313F">
        <w:rPr>
          <w:rFonts w:ascii="Arial" w:eastAsia="Arial" w:hAnsi="Arial" w:cs="Arial"/>
          <w:b/>
          <w:sz w:val="22"/>
          <w:szCs w:val="22"/>
        </w:rPr>
        <w:t xml:space="preserve">WMS und </w:t>
      </w:r>
      <w:r w:rsidR="008C24BF" w:rsidRPr="004D313F">
        <w:rPr>
          <w:rFonts w:ascii="Arial" w:eastAsia="Arial" w:hAnsi="Arial" w:cs="Arial"/>
          <w:b/>
          <w:sz w:val="22"/>
          <w:szCs w:val="22"/>
        </w:rPr>
        <w:t>den</w:t>
      </w:r>
      <w:r w:rsidR="00470E94" w:rsidRPr="004D313F">
        <w:rPr>
          <w:rFonts w:ascii="Arial" w:eastAsia="Arial" w:hAnsi="Arial" w:cs="Arial"/>
          <w:b/>
          <w:sz w:val="22"/>
          <w:szCs w:val="22"/>
        </w:rPr>
        <w:t xml:space="preserve"> Leistungsdaten durch Chuck</w:t>
      </w:r>
      <w:r w:rsidR="008C24BF" w:rsidRPr="004D313F">
        <w:rPr>
          <w:rFonts w:ascii="Arial" w:eastAsia="Arial" w:hAnsi="Arial" w:cs="Arial"/>
          <w:b/>
          <w:sz w:val="22"/>
          <w:szCs w:val="22"/>
        </w:rPr>
        <w:t xml:space="preserve"> und bietet Anwendern wertvolle Erkenntnisse, um ihre Prozesse zu optimieren.</w:t>
      </w:r>
    </w:p>
    <w:p w14:paraId="4A1CE1DE" w14:textId="42F4A946" w:rsidR="00470E94" w:rsidRPr="004D313F" w:rsidRDefault="00470E94" w:rsidP="003468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7D64D1B" w14:textId="77777777" w:rsidR="00122BD0" w:rsidRPr="004D313F" w:rsidRDefault="008C24BF" w:rsidP="008C24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  <w:r w:rsidRPr="004D313F">
        <w:rPr>
          <w:rFonts w:ascii="Arial" w:eastAsia="Arial" w:hAnsi="Arial" w:cs="Arial"/>
          <w:b/>
          <w:sz w:val="22"/>
          <w:szCs w:val="22"/>
        </w:rPr>
        <w:t>Bild 3:</w:t>
      </w:r>
    </w:p>
    <w:p w14:paraId="4D29DF9F" w14:textId="77777777" w:rsidR="00122BD0" w:rsidRPr="004D313F" w:rsidRDefault="00122BD0" w:rsidP="008C24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</w:p>
    <w:p w14:paraId="1E0FE30E" w14:textId="77777777" w:rsidR="007601B6" w:rsidRPr="004D313F" w:rsidRDefault="007601B6" w:rsidP="008C24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  <w:r w:rsidRPr="004D313F">
        <w:rPr>
          <w:rFonts w:ascii="Arial" w:eastAsia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3AC7832E" wp14:editId="6BE6D17C">
            <wp:extent cx="5033010" cy="30689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4BF" w:rsidRPr="004D313F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2DD343C" w14:textId="342C2EE5" w:rsidR="00122BD0" w:rsidRPr="004D313F" w:rsidRDefault="00122BD0" w:rsidP="008C24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  <w:r w:rsidRPr="004D313F">
        <w:rPr>
          <w:rFonts w:ascii="Arial" w:eastAsia="Arial" w:hAnsi="Arial" w:cs="Arial"/>
          <w:b/>
          <w:sz w:val="22"/>
          <w:szCs w:val="22"/>
        </w:rPr>
        <w:t xml:space="preserve">Die Management-Konsole bietet detaillierte betriebliche Ansichten </w:t>
      </w:r>
    </w:p>
    <w:p w14:paraId="177B3725" w14:textId="77777777" w:rsidR="00122BD0" w:rsidRPr="004D313F" w:rsidRDefault="00122BD0" w:rsidP="008C24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  <w:r w:rsidRPr="004D313F">
        <w:rPr>
          <w:rFonts w:ascii="Arial" w:eastAsia="Arial" w:hAnsi="Arial" w:cs="Arial"/>
          <w:b/>
          <w:sz w:val="22"/>
          <w:szCs w:val="22"/>
        </w:rPr>
        <w:t xml:space="preserve">und Einblicke: stündliche </w:t>
      </w:r>
      <w:proofErr w:type="spellStart"/>
      <w:r w:rsidRPr="004D313F">
        <w:rPr>
          <w:rFonts w:ascii="Arial" w:eastAsia="Arial" w:hAnsi="Arial" w:cs="Arial"/>
          <w:b/>
          <w:sz w:val="22"/>
          <w:szCs w:val="22"/>
        </w:rPr>
        <w:t>Kommissionierdaten</w:t>
      </w:r>
      <w:proofErr w:type="spellEnd"/>
      <w:r w:rsidRPr="004D313F">
        <w:rPr>
          <w:rFonts w:ascii="Arial" w:eastAsia="Arial" w:hAnsi="Arial" w:cs="Arial"/>
          <w:b/>
          <w:sz w:val="22"/>
          <w:szCs w:val="22"/>
        </w:rPr>
        <w:t xml:space="preserve">, tägliche und monatliche </w:t>
      </w:r>
    </w:p>
    <w:p w14:paraId="3C7ADE0C" w14:textId="4B29A3BC" w:rsidR="008C24BF" w:rsidRPr="004D313F" w:rsidRDefault="00122BD0" w:rsidP="008C24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  <w:r w:rsidRPr="004D313F">
        <w:rPr>
          <w:rFonts w:ascii="Arial" w:eastAsia="Arial" w:hAnsi="Arial" w:cs="Arial"/>
          <w:b/>
          <w:sz w:val="22"/>
          <w:szCs w:val="22"/>
        </w:rPr>
        <w:t>Volumendaten sowie die tägliche Leistung.</w:t>
      </w:r>
    </w:p>
    <w:p w14:paraId="0BDC57DC" w14:textId="6AAEF757" w:rsidR="00D56CA9" w:rsidRPr="004D313F" w:rsidRDefault="00D56C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</w:p>
    <w:p w14:paraId="5553B1C7" w14:textId="06D7FA1C" w:rsidR="000D5F38" w:rsidRPr="004D313F" w:rsidRDefault="000D5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</w:p>
    <w:p w14:paraId="26A2BD58" w14:textId="77777777" w:rsidR="000D5F38" w:rsidRPr="004D313F" w:rsidRDefault="000D5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sz w:val="22"/>
          <w:szCs w:val="22"/>
        </w:rPr>
      </w:pPr>
    </w:p>
    <w:p w14:paraId="20B072C6" w14:textId="77777777" w:rsidR="00AB5C1F" w:rsidRPr="004D313F" w:rsidRDefault="00AB5C1F" w:rsidP="00AB5C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4D313F">
        <w:rPr>
          <w:rFonts w:ascii="Arial" w:eastAsia="Arial" w:hAnsi="Arial" w:cs="Arial"/>
          <w:b/>
        </w:rPr>
        <w:t xml:space="preserve">6 River Systems, Inc. </w:t>
      </w:r>
    </w:p>
    <w:p w14:paraId="70135E79" w14:textId="77777777" w:rsidR="001D4641" w:rsidRPr="004D313F" w:rsidRDefault="00FA2AA8" w:rsidP="001D46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4D313F">
        <w:rPr>
          <w:rFonts w:ascii="Arial" w:eastAsia="Arial" w:hAnsi="Arial" w:cs="Arial"/>
        </w:rPr>
        <w:t xml:space="preserve">6 River Systems ist ein führender Anbieter von Fulfillment-Lösungen. Das Unternehmen </w:t>
      </w:r>
      <w:r w:rsidR="005B4033" w:rsidRPr="004D313F">
        <w:rPr>
          <w:rFonts w:ascii="Arial" w:eastAsia="Arial" w:hAnsi="Arial" w:cs="Arial"/>
        </w:rPr>
        <w:t xml:space="preserve">hat sich das </w:t>
      </w:r>
      <w:r w:rsidRPr="004D313F">
        <w:rPr>
          <w:rFonts w:ascii="Arial" w:eastAsia="Arial" w:hAnsi="Arial" w:cs="Arial"/>
        </w:rPr>
        <w:t>Ziel</w:t>
      </w:r>
      <w:r w:rsidR="005B4033" w:rsidRPr="004D313F">
        <w:rPr>
          <w:rFonts w:ascii="Arial" w:eastAsia="Arial" w:hAnsi="Arial" w:cs="Arial"/>
        </w:rPr>
        <w:t xml:space="preserve"> gesetzt</w:t>
      </w:r>
      <w:r w:rsidRPr="004D313F">
        <w:rPr>
          <w:rFonts w:ascii="Arial" w:eastAsia="Arial" w:hAnsi="Arial" w:cs="Arial"/>
        </w:rPr>
        <w:t>, mit flexiblen, human-first Produkten</w:t>
      </w:r>
      <w:r w:rsidR="005B4033" w:rsidRPr="004D313F">
        <w:rPr>
          <w:rFonts w:ascii="Arial" w:eastAsia="Arial" w:hAnsi="Arial" w:cs="Arial"/>
        </w:rPr>
        <w:t xml:space="preserve"> Lagerhallen schneller zu machen</w:t>
      </w:r>
      <w:r w:rsidRPr="004D313F">
        <w:rPr>
          <w:rFonts w:ascii="Arial" w:eastAsia="Arial" w:hAnsi="Arial" w:cs="Arial"/>
        </w:rPr>
        <w:t xml:space="preserve">. </w:t>
      </w:r>
      <w:r w:rsidR="00C45877" w:rsidRPr="004D313F">
        <w:rPr>
          <w:rFonts w:ascii="Arial" w:eastAsia="Arial" w:hAnsi="Arial" w:cs="Arial"/>
        </w:rPr>
        <w:t xml:space="preserve">Die </w:t>
      </w:r>
      <w:r w:rsidR="00F14BA7" w:rsidRPr="004D313F">
        <w:rPr>
          <w:rFonts w:ascii="Arial" w:eastAsia="Arial" w:hAnsi="Arial" w:cs="Arial"/>
        </w:rPr>
        <w:t>flexible</w:t>
      </w:r>
      <w:r w:rsidR="00C45877" w:rsidRPr="004D313F">
        <w:rPr>
          <w:rFonts w:ascii="Arial" w:eastAsia="Arial" w:hAnsi="Arial" w:cs="Arial"/>
        </w:rPr>
        <w:t xml:space="preserve"> und</w:t>
      </w:r>
      <w:r w:rsidR="00F14BA7" w:rsidRPr="004D313F">
        <w:rPr>
          <w:rFonts w:ascii="Arial" w:eastAsia="Arial" w:hAnsi="Arial" w:cs="Arial"/>
        </w:rPr>
        <w:t xml:space="preserve"> einfach zu implementierende Lösung</w:t>
      </w:r>
      <w:r w:rsidR="00C45877" w:rsidRPr="004D313F">
        <w:rPr>
          <w:rFonts w:ascii="Arial" w:eastAsia="Arial" w:hAnsi="Arial" w:cs="Arial"/>
        </w:rPr>
        <w:t xml:space="preserve"> basiert </w:t>
      </w:r>
      <w:r w:rsidR="00F14BA7" w:rsidRPr="004D313F">
        <w:rPr>
          <w:rFonts w:ascii="Arial" w:eastAsia="Arial" w:hAnsi="Arial" w:cs="Arial"/>
        </w:rPr>
        <w:t>auf kollaborativer Robotik und</w:t>
      </w:r>
      <w:r w:rsidR="00C45877" w:rsidRPr="004D313F">
        <w:rPr>
          <w:rFonts w:ascii="Arial" w:eastAsia="Arial" w:hAnsi="Arial" w:cs="Arial"/>
        </w:rPr>
        <w:t xml:space="preserve"> einer</w:t>
      </w:r>
      <w:r w:rsidR="00F14BA7" w:rsidRPr="004D313F">
        <w:rPr>
          <w:rFonts w:ascii="Arial" w:eastAsia="Arial" w:hAnsi="Arial" w:cs="Arial"/>
        </w:rPr>
        <w:t xml:space="preserve"> branchenführende</w:t>
      </w:r>
      <w:r w:rsidR="002A71D6" w:rsidRPr="004D313F">
        <w:rPr>
          <w:rFonts w:ascii="Arial" w:eastAsia="Arial" w:hAnsi="Arial" w:cs="Arial"/>
        </w:rPr>
        <w:t>n</w:t>
      </w:r>
      <w:r w:rsidR="00F14BA7" w:rsidRPr="004D313F">
        <w:rPr>
          <w:rFonts w:ascii="Arial" w:eastAsia="Arial" w:hAnsi="Arial" w:cs="Arial"/>
        </w:rPr>
        <w:t xml:space="preserve"> Software</w:t>
      </w:r>
      <w:r w:rsidR="00C45877" w:rsidRPr="004D313F">
        <w:rPr>
          <w:rFonts w:ascii="Arial" w:eastAsia="Arial" w:hAnsi="Arial" w:cs="Arial"/>
        </w:rPr>
        <w:t xml:space="preserve">. </w:t>
      </w:r>
      <w:r w:rsidR="002A71D6" w:rsidRPr="004D313F">
        <w:rPr>
          <w:rFonts w:ascii="Arial" w:eastAsia="Arial" w:hAnsi="Arial" w:cs="Arial"/>
        </w:rPr>
        <w:t xml:space="preserve"> </w:t>
      </w:r>
      <w:r w:rsidRPr="004D313F">
        <w:rPr>
          <w:rFonts w:ascii="Arial" w:eastAsia="Arial" w:hAnsi="Arial" w:cs="Arial"/>
        </w:rPr>
        <w:t xml:space="preserve">Als Teil des globalen Handelsunternehmens Shopify </w:t>
      </w:r>
      <w:r w:rsidR="002A71D6" w:rsidRPr="004D313F">
        <w:rPr>
          <w:rFonts w:ascii="Arial" w:eastAsia="Arial" w:hAnsi="Arial" w:cs="Arial"/>
        </w:rPr>
        <w:t>ermöglich</w:t>
      </w:r>
      <w:r w:rsidR="00B53823" w:rsidRPr="004D313F">
        <w:rPr>
          <w:rFonts w:ascii="Arial" w:eastAsia="Arial" w:hAnsi="Arial" w:cs="Arial"/>
        </w:rPr>
        <w:t>t es</w:t>
      </w:r>
      <w:r w:rsidR="002A71D6" w:rsidRPr="004D313F">
        <w:rPr>
          <w:rFonts w:ascii="Arial" w:eastAsia="Arial" w:hAnsi="Arial" w:cs="Arial"/>
        </w:rPr>
        <w:t xml:space="preserve"> 6RS</w:t>
      </w:r>
      <w:r w:rsidRPr="004D313F">
        <w:rPr>
          <w:rFonts w:ascii="Arial" w:eastAsia="Arial" w:hAnsi="Arial" w:cs="Arial"/>
        </w:rPr>
        <w:t xml:space="preserve"> Unternehmen aller Größenordnungen, </w:t>
      </w:r>
      <w:r w:rsidR="00B53823" w:rsidRPr="004D313F">
        <w:rPr>
          <w:rFonts w:ascii="Arial" w:eastAsia="Arial" w:hAnsi="Arial" w:cs="Arial"/>
        </w:rPr>
        <w:t>ihre</w:t>
      </w:r>
      <w:r w:rsidRPr="004D313F">
        <w:rPr>
          <w:rFonts w:ascii="Arial" w:eastAsia="Arial" w:hAnsi="Arial" w:cs="Arial"/>
        </w:rPr>
        <w:t xml:space="preserve"> Effizienz </w:t>
      </w:r>
      <w:r w:rsidR="00B53823" w:rsidRPr="004D313F">
        <w:rPr>
          <w:rFonts w:ascii="Arial" w:eastAsia="Arial" w:hAnsi="Arial" w:cs="Arial"/>
        </w:rPr>
        <w:t xml:space="preserve">zu steigern </w:t>
      </w:r>
      <w:r w:rsidRPr="004D313F">
        <w:rPr>
          <w:rFonts w:ascii="Arial" w:eastAsia="Arial" w:hAnsi="Arial" w:cs="Arial"/>
        </w:rPr>
        <w:t xml:space="preserve">und </w:t>
      </w:r>
      <w:r w:rsidR="00B53823" w:rsidRPr="004D313F">
        <w:rPr>
          <w:rFonts w:ascii="Arial" w:eastAsia="Arial" w:hAnsi="Arial" w:cs="Arial"/>
        </w:rPr>
        <w:t>sich an</w:t>
      </w:r>
      <w:r w:rsidRPr="004D313F">
        <w:rPr>
          <w:rFonts w:ascii="Arial" w:eastAsia="Arial" w:hAnsi="Arial" w:cs="Arial"/>
        </w:rPr>
        <w:t xml:space="preserve"> Veränderungen der Nachfrage </w:t>
      </w:r>
      <w:r w:rsidR="00B53823" w:rsidRPr="004D313F">
        <w:rPr>
          <w:rFonts w:ascii="Arial" w:eastAsia="Arial" w:hAnsi="Arial" w:cs="Arial"/>
        </w:rPr>
        <w:t>anzupassen</w:t>
      </w:r>
      <w:r w:rsidR="00600FE6" w:rsidRPr="004D313F">
        <w:rPr>
          <w:rFonts w:ascii="Arial" w:hAnsi="Arial" w:cs="Arial"/>
        </w:rPr>
        <w:t xml:space="preserve"> </w:t>
      </w:r>
      <w:r w:rsidR="00600FE6" w:rsidRPr="004D313F">
        <w:rPr>
          <w:rFonts w:ascii="Arial" w:eastAsia="Arial" w:hAnsi="Arial" w:cs="Arial"/>
        </w:rPr>
        <w:t xml:space="preserve">Die 6 River Systems-Lösung ist in mehr als 70 Standorte in den USA, Kanada und Europa im Einsatz und kommissioniert wöchentlich mehrere Millionen Produkte für Unternehmen wie </w:t>
      </w:r>
      <w:r w:rsidRPr="004D313F">
        <w:rPr>
          <w:rFonts w:ascii="Arial" w:eastAsia="Arial" w:hAnsi="Arial" w:cs="Arial"/>
        </w:rPr>
        <w:t xml:space="preserve">Lockheed Martin, </w:t>
      </w:r>
      <w:proofErr w:type="spellStart"/>
      <w:r w:rsidRPr="004D313F">
        <w:rPr>
          <w:rFonts w:ascii="Arial" w:eastAsia="Arial" w:hAnsi="Arial" w:cs="Arial"/>
        </w:rPr>
        <w:t>Crocs</w:t>
      </w:r>
      <w:proofErr w:type="spellEnd"/>
      <w:r w:rsidRPr="004D313F">
        <w:rPr>
          <w:rFonts w:ascii="Arial" w:eastAsia="Arial" w:hAnsi="Arial" w:cs="Arial"/>
        </w:rPr>
        <w:t xml:space="preserve">, Bodybuilding.com, DM Fulfillment Services, Project Verte, ACT Fulfillment, DHL, XPO </w:t>
      </w:r>
      <w:proofErr w:type="spellStart"/>
      <w:r w:rsidRPr="004D313F">
        <w:rPr>
          <w:rFonts w:ascii="Arial" w:eastAsia="Arial" w:hAnsi="Arial" w:cs="Arial"/>
        </w:rPr>
        <w:t>Logistics</w:t>
      </w:r>
      <w:proofErr w:type="spellEnd"/>
      <w:r w:rsidRPr="004D313F">
        <w:rPr>
          <w:rFonts w:ascii="Arial" w:eastAsia="Arial" w:hAnsi="Arial" w:cs="Arial"/>
        </w:rPr>
        <w:t xml:space="preserve"> und Office Depot. </w:t>
      </w:r>
      <w:r w:rsidR="001D4641" w:rsidRPr="004D313F">
        <w:rPr>
          <w:rFonts w:ascii="Arial" w:eastAsia="Arial" w:hAnsi="Arial" w:cs="Arial"/>
        </w:rPr>
        <w:t xml:space="preserve">Weitere Informationen finden Sie unter </w:t>
      </w:r>
      <w:hyperlink r:id="rId14">
        <w:r w:rsidR="001D4641" w:rsidRPr="004D313F">
          <w:rPr>
            <w:rFonts w:ascii="Arial" w:eastAsia="Arial" w:hAnsi="Arial" w:cs="Arial"/>
            <w:u w:val="single"/>
          </w:rPr>
          <w:t>www.6river.de</w:t>
        </w:r>
      </w:hyperlink>
      <w:r w:rsidR="001D4641" w:rsidRPr="004D313F">
        <w:rPr>
          <w:rFonts w:ascii="Arial" w:eastAsia="Arial" w:hAnsi="Arial" w:cs="Arial"/>
        </w:rPr>
        <w:t xml:space="preserve">. </w:t>
      </w:r>
    </w:p>
    <w:p w14:paraId="288462A7" w14:textId="321C2CBD" w:rsidR="00FA2AA8" w:rsidRPr="004D313F" w:rsidRDefault="00FA2AA8" w:rsidP="00FA2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79C96B71" w14:textId="77777777" w:rsidR="00FA2AA8" w:rsidRPr="004D313F" w:rsidRDefault="00FA2AA8" w:rsidP="00FA2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F37A5E3" w14:textId="7DED0DF9" w:rsidR="00FA2AA8" w:rsidRPr="004D313F" w:rsidRDefault="00FA2AA8" w:rsidP="00FA2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D7266A3" w14:textId="77777777" w:rsidR="003B23FA" w:rsidRPr="00E25366" w:rsidRDefault="003B23FA" w:rsidP="003B23FA">
      <w:pPr>
        <w:spacing w:after="120"/>
        <w:jc w:val="both"/>
        <w:rPr>
          <w:rFonts w:ascii="Arial" w:hAnsi="Arial" w:cs="Arial"/>
          <w:b/>
          <w:bCs/>
          <w:color w:val="000000"/>
        </w:rPr>
      </w:pPr>
      <w:r w:rsidRPr="00E25366">
        <w:rPr>
          <w:rFonts w:ascii="Arial" w:hAnsi="Arial" w:cs="Arial"/>
          <w:b/>
          <w:bCs/>
          <w:color w:val="000000"/>
        </w:rPr>
        <w:t>Pressekontakte:</w:t>
      </w:r>
    </w:p>
    <w:tbl>
      <w:tblPr>
        <w:tblW w:w="70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3B23FA" w:rsidRPr="00E25366" w14:paraId="67A86F7B" w14:textId="77777777" w:rsidTr="00F061D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8D860F8" w14:textId="77777777" w:rsidR="003B23FA" w:rsidRPr="00E25366" w:rsidRDefault="003B23FA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sz w:val="22"/>
                <w:lang w:eastAsia="en-US"/>
              </w:rPr>
              <w:t>6 River Systems</w:t>
            </w:r>
            <w:r>
              <w:rPr>
                <w:rFonts w:ascii="Arial" w:hAnsi="Arial" w:cs="Arial"/>
                <w:sz w:val="22"/>
                <w:lang w:eastAsia="en-US"/>
              </w:rPr>
              <w:t>, Inc.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0CD731" w14:textId="77777777" w:rsidR="003B23FA" w:rsidRPr="00E25366" w:rsidRDefault="003B23FA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25366">
              <w:rPr>
                <w:rFonts w:ascii="Arial" w:hAnsi="Arial" w:cs="Arial"/>
                <w:color w:val="000000"/>
              </w:rPr>
              <w:t>KfdM</w:t>
            </w:r>
            <w:proofErr w:type="spellEnd"/>
          </w:p>
        </w:tc>
      </w:tr>
      <w:tr w:rsidR="003B23FA" w:rsidRPr="00E25366" w14:paraId="1E658855" w14:textId="77777777" w:rsidTr="00F061D2">
        <w:trPr>
          <w:trHeight w:val="13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A51D" w14:textId="77777777" w:rsidR="003B23FA" w:rsidRPr="00E25366" w:rsidRDefault="003B23FA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Fergal Glynn, VP </w:t>
            </w:r>
            <w:proofErr w:type="spellStart"/>
            <w:r w:rsidRPr="00E25366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E25366">
              <w:rPr>
                <w:rFonts w:ascii="Arial" w:hAnsi="Arial" w:cs="Arial"/>
                <w:color w:val="000000"/>
              </w:rPr>
              <w:t xml:space="preserve"> Marketing</w:t>
            </w:r>
          </w:p>
          <w:p w14:paraId="29D024CD" w14:textId="77777777" w:rsidR="003B23FA" w:rsidRPr="00E25366" w:rsidRDefault="003B23FA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271 Waverley Oaks </w:t>
            </w:r>
            <w:proofErr w:type="spellStart"/>
            <w:r w:rsidRPr="00E25366">
              <w:rPr>
                <w:rFonts w:ascii="Arial" w:hAnsi="Arial" w:cs="Arial"/>
                <w:color w:val="000000"/>
              </w:rPr>
              <w:t>Rd</w:t>
            </w:r>
            <w:proofErr w:type="spellEnd"/>
            <w:r w:rsidRPr="00E25366">
              <w:rPr>
                <w:rFonts w:ascii="Arial" w:hAnsi="Arial" w:cs="Arial"/>
                <w:color w:val="000000"/>
              </w:rPr>
              <w:t xml:space="preserve"> </w:t>
            </w:r>
          </w:p>
          <w:p w14:paraId="31208917" w14:textId="77777777" w:rsidR="003B23FA" w:rsidRPr="00E25366" w:rsidRDefault="003B23FA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Suite 400 </w:t>
            </w:r>
          </w:p>
          <w:p w14:paraId="48380F2C" w14:textId="77777777" w:rsidR="003B23FA" w:rsidRPr="00E25366" w:rsidRDefault="003B23FA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Waltham, MA 02452 </w:t>
            </w:r>
          </w:p>
          <w:p w14:paraId="29AAE054" w14:textId="77777777" w:rsidR="003B23FA" w:rsidRPr="00E25366" w:rsidRDefault="003B23FA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Tel.: +1.781.697.0074 </w:t>
            </w:r>
          </w:p>
          <w:p w14:paraId="1B6CCC16" w14:textId="77777777" w:rsidR="003B23FA" w:rsidRPr="00E25366" w:rsidRDefault="003B23FA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E-Mail: </w:t>
            </w:r>
            <w:hyperlink r:id="rId15" w:history="1">
              <w:r w:rsidRPr="00E25366">
                <w:rPr>
                  <w:rStyle w:val="Hyperlink"/>
                  <w:rFonts w:ascii="Arial" w:hAnsi="Arial" w:cs="Arial"/>
                </w:rPr>
                <w:t>fglynn@6river.com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2C1A" w14:textId="77777777" w:rsidR="003B23FA" w:rsidRPr="00E25366" w:rsidRDefault="003B23FA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Marcus Walter</w:t>
            </w:r>
          </w:p>
          <w:p w14:paraId="614EBF8E" w14:textId="77777777" w:rsidR="003B23FA" w:rsidRPr="00E25366" w:rsidRDefault="003B23FA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Schulstraße 29</w:t>
            </w:r>
          </w:p>
          <w:p w14:paraId="251789D2" w14:textId="77777777" w:rsidR="003B23FA" w:rsidRPr="00E25366" w:rsidRDefault="003B23FA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84183 Niederviehbach</w:t>
            </w:r>
          </w:p>
          <w:p w14:paraId="130F11F6" w14:textId="77777777" w:rsidR="003B23FA" w:rsidRPr="00E25366" w:rsidRDefault="003B23FA" w:rsidP="00F061D2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Mobil: 0170 / 77 36 70 5</w:t>
            </w:r>
          </w:p>
          <w:p w14:paraId="4430C795" w14:textId="77777777" w:rsidR="003B23FA" w:rsidRPr="00E25366" w:rsidRDefault="003B23FA" w:rsidP="00F061D2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E-Mail:</w:t>
            </w:r>
            <w:r w:rsidRPr="00E25366">
              <w:rPr>
                <w:rFonts w:ascii="Arial" w:hAnsi="Arial" w:cs="Arial"/>
                <w:color w:val="000000"/>
                <w:lang w:val="da-DK"/>
              </w:rPr>
              <w:tab/>
            </w:r>
            <w:hyperlink r:id="rId16" w:history="1">
              <w:r w:rsidRPr="00E25366">
                <w:rPr>
                  <w:rStyle w:val="Hyperlink"/>
                  <w:rFonts w:ascii="Arial" w:hAnsi="Arial" w:cs="Arial"/>
                  <w:lang w:val="da-DK"/>
                </w:rPr>
                <w:t>walter@kfdm.eu</w:t>
              </w:r>
            </w:hyperlink>
          </w:p>
        </w:tc>
      </w:tr>
    </w:tbl>
    <w:p w14:paraId="382BD941" w14:textId="77777777" w:rsidR="003B23FA" w:rsidRPr="00E25366" w:rsidRDefault="003B23FA" w:rsidP="003B23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B514C46" w14:textId="664C85A8" w:rsidR="005A20DB" w:rsidRPr="004D313F" w:rsidRDefault="005A20DB" w:rsidP="003B23F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5A20DB" w:rsidRPr="004D313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2550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7EAF" w14:textId="77777777" w:rsidR="00D35093" w:rsidRDefault="00D35093">
      <w:r>
        <w:separator/>
      </w:r>
    </w:p>
  </w:endnote>
  <w:endnote w:type="continuationSeparator" w:id="0">
    <w:p w14:paraId="29F9703D" w14:textId="77777777" w:rsidR="00D35093" w:rsidRDefault="00D35093">
      <w:r>
        <w:continuationSeparator/>
      </w:r>
    </w:p>
  </w:endnote>
  <w:endnote w:type="continuationNotice" w:id="1">
    <w:p w14:paraId="5EFFAD6F" w14:textId="77777777" w:rsidR="00D35093" w:rsidRDefault="00D35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B33F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6D19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808080"/>
      </w:rPr>
    </w:pPr>
  </w:p>
  <w:p w14:paraId="0EB1385E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5E1A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CD3D" w14:textId="77777777" w:rsidR="00D35093" w:rsidRDefault="00D35093">
      <w:r>
        <w:separator/>
      </w:r>
    </w:p>
  </w:footnote>
  <w:footnote w:type="continuationSeparator" w:id="0">
    <w:p w14:paraId="1A50A92F" w14:textId="77777777" w:rsidR="00D35093" w:rsidRDefault="00D35093">
      <w:r>
        <w:continuationSeparator/>
      </w:r>
    </w:p>
  </w:footnote>
  <w:footnote w:type="continuationNotice" w:id="1">
    <w:p w14:paraId="2D1FE3F2" w14:textId="77777777" w:rsidR="00D35093" w:rsidRDefault="00D350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37BC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7477" w14:textId="77777777" w:rsidR="005A20DB" w:rsidRDefault="00FD0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253127" wp14:editId="4BDB7C9C">
          <wp:simplePos x="0" y="0"/>
          <wp:positionH relativeFrom="column">
            <wp:posOffset>5062220</wp:posOffset>
          </wp:positionH>
          <wp:positionV relativeFrom="paragraph">
            <wp:posOffset>-112394</wp:posOffset>
          </wp:positionV>
          <wp:extent cx="1390015" cy="8032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01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19A8F5" w14:textId="77777777" w:rsidR="005A20DB" w:rsidRDefault="00FD0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rFonts w:ascii="Arial" w:eastAsia="Arial" w:hAnsi="Arial" w:cs="Arial"/>
        <w:b/>
        <w:color w:val="BFBFBF"/>
        <w:sz w:val="28"/>
        <w:szCs w:val="28"/>
      </w:rPr>
      <w:t>Pressemitteilung</w:t>
    </w:r>
  </w:p>
  <w:p w14:paraId="1A73B3E5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63C91974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34E258FF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8DC5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53F41"/>
    <w:multiLevelType w:val="multilevel"/>
    <w:tmpl w:val="E11EB99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DB"/>
    <w:rsid w:val="0000485B"/>
    <w:rsid w:val="00016444"/>
    <w:rsid w:val="00016C06"/>
    <w:rsid w:val="000242C4"/>
    <w:rsid w:val="0002757D"/>
    <w:rsid w:val="000338FC"/>
    <w:rsid w:val="00036310"/>
    <w:rsid w:val="00041116"/>
    <w:rsid w:val="00042A59"/>
    <w:rsid w:val="00042E7B"/>
    <w:rsid w:val="0004429C"/>
    <w:rsid w:val="00045C91"/>
    <w:rsid w:val="00047206"/>
    <w:rsid w:val="0004790D"/>
    <w:rsid w:val="00047F11"/>
    <w:rsid w:val="00053688"/>
    <w:rsid w:val="000555E5"/>
    <w:rsid w:val="00057955"/>
    <w:rsid w:val="00062508"/>
    <w:rsid w:val="000766DB"/>
    <w:rsid w:val="00077B0F"/>
    <w:rsid w:val="00080B34"/>
    <w:rsid w:val="000819FC"/>
    <w:rsid w:val="00081B5C"/>
    <w:rsid w:val="00097F8C"/>
    <w:rsid w:val="000A2CE9"/>
    <w:rsid w:val="000B0A66"/>
    <w:rsid w:val="000C6361"/>
    <w:rsid w:val="000C73B2"/>
    <w:rsid w:val="000D5F38"/>
    <w:rsid w:val="000E11EF"/>
    <w:rsid w:val="000E1474"/>
    <w:rsid w:val="000E5C1C"/>
    <w:rsid w:val="000F233F"/>
    <w:rsid w:val="000F37F7"/>
    <w:rsid w:val="000F6BC5"/>
    <w:rsid w:val="00100E57"/>
    <w:rsid w:val="0010425A"/>
    <w:rsid w:val="001073A7"/>
    <w:rsid w:val="001131C7"/>
    <w:rsid w:val="00115984"/>
    <w:rsid w:val="00122B52"/>
    <w:rsid w:val="00122BD0"/>
    <w:rsid w:val="001233AB"/>
    <w:rsid w:val="00130856"/>
    <w:rsid w:val="00136C51"/>
    <w:rsid w:val="00141F4B"/>
    <w:rsid w:val="001437B1"/>
    <w:rsid w:val="001448C7"/>
    <w:rsid w:val="0014570E"/>
    <w:rsid w:val="00151446"/>
    <w:rsid w:val="00156F86"/>
    <w:rsid w:val="001609B6"/>
    <w:rsid w:val="00161CBB"/>
    <w:rsid w:val="0016689D"/>
    <w:rsid w:val="00167296"/>
    <w:rsid w:val="001742A3"/>
    <w:rsid w:val="0017767C"/>
    <w:rsid w:val="0018660A"/>
    <w:rsid w:val="00187BBC"/>
    <w:rsid w:val="00190EB0"/>
    <w:rsid w:val="001928D0"/>
    <w:rsid w:val="00196562"/>
    <w:rsid w:val="001A0401"/>
    <w:rsid w:val="001A6985"/>
    <w:rsid w:val="001B3C07"/>
    <w:rsid w:val="001B4071"/>
    <w:rsid w:val="001B7DAA"/>
    <w:rsid w:val="001C1D6D"/>
    <w:rsid w:val="001D4641"/>
    <w:rsid w:val="001E1639"/>
    <w:rsid w:val="001F306F"/>
    <w:rsid w:val="001F7273"/>
    <w:rsid w:val="001F742C"/>
    <w:rsid w:val="001F757D"/>
    <w:rsid w:val="00200163"/>
    <w:rsid w:val="00201426"/>
    <w:rsid w:val="00203CF1"/>
    <w:rsid w:val="002054F2"/>
    <w:rsid w:val="002059A8"/>
    <w:rsid w:val="002145E1"/>
    <w:rsid w:val="00217A69"/>
    <w:rsid w:val="00217EEF"/>
    <w:rsid w:val="00221240"/>
    <w:rsid w:val="002244C5"/>
    <w:rsid w:val="002370B9"/>
    <w:rsid w:val="00243DAA"/>
    <w:rsid w:val="00244C37"/>
    <w:rsid w:val="002467FF"/>
    <w:rsid w:val="0024741A"/>
    <w:rsid w:val="00254AD6"/>
    <w:rsid w:val="00255635"/>
    <w:rsid w:val="002668C9"/>
    <w:rsid w:val="00280855"/>
    <w:rsid w:val="00290CCA"/>
    <w:rsid w:val="0029652A"/>
    <w:rsid w:val="00296591"/>
    <w:rsid w:val="002A0832"/>
    <w:rsid w:val="002A0843"/>
    <w:rsid w:val="002A1565"/>
    <w:rsid w:val="002A2B2A"/>
    <w:rsid w:val="002A32EF"/>
    <w:rsid w:val="002A71D6"/>
    <w:rsid w:val="002A74A7"/>
    <w:rsid w:val="002C3315"/>
    <w:rsid w:val="002C56AF"/>
    <w:rsid w:val="002D183E"/>
    <w:rsid w:val="00300B9A"/>
    <w:rsid w:val="00310DE0"/>
    <w:rsid w:val="00316CC4"/>
    <w:rsid w:val="003216B1"/>
    <w:rsid w:val="003225FE"/>
    <w:rsid w:val="00325449"/>
    <w:rsid w:val="003277C6"/>
    <w:rsid w:val="00335C4C"/>
    <w:rsid w:val="003404E5"/>
    <w:rsid w:val="0034552B"/>
    <w:rsid w:val="00346217"/>
    <w:rsid w:val="0034685F"/>
    <w:rsid w:val="0035394F"/>
    <w:rsid w:val="003579E2"/>
    <w:rsid w:val="00361792"/>
    <w:rsid w:val="00365FFC"/>
    <w:rsid w:val="00375E29"/>
    <w:rsid w:val="00376A99"/>
    <w:rsid w:val="0037755E"/>
    <w:rsid w:val="003778DA"/>
    <w:rsid w:val="00381978"/>
    <w:rsid w:val="0039449F"/>
    <w:rsid w:val="003963DC"/>
    <w:rsid w:val="003977A8"/>
    <w:rsid w:val="003A014C"/>
    <w:rsid w:val="003A0F40"/>
    <w:rsid w:val="003A10E8"/>
    <w:rsid w:val="003A23BF"/>
    <w:rsid w:val="003A2796"/>
    <w:rsid w:val="003B23FA"/>
    <w:rsid w:val="003B53D0"/>
    <w:rsid w:val="003B7F17"/>
    <w:rsid w:val="003C2E9D"/>
    <w:rsid w:val="003C5B64"/>
    <w:rsid w:val="003C600A"/>
    <w:rsid w:val="003C6094"/>
    <w:rsid w:val="003D3395"/>
    <w:rsid w:val="003E5729"/>
    <w:rsid w:val="003E5889"/>
    <w:rsid w:val="003F214A"/>
    <w:rsid w:val="003F2633"/>
    <w:rsid w:val="003F3B76"/>
    <w:rsid w:val="003F3FCD"/>
    <w:rsid w:val="003F5BEA"/>
    <w:rsid w:val="00402280"/>
    <w:rsid w:val="00420670"/>
    <w:rsid w:val="00424816"/>
    <w:rsid w:val="00424978"/>
    <w:rsid w:val="004436C8"/>
    <w:rsid w:val="00455659"/>
    <w:rsid w:val="00456140"/>
    <w:rsid w:val="00470E94"/>
    <w:rsid w:val="004735FA"/>
    <w:rsid w:val="0047636E"/>
    <w:rsid w:val="00482DF8"/>
    <w:rsid w:val="00490599"/>
    <w:rsid w:val="004A5FF0"/>
    <w:rsid w:val="004B2A9B"/>
    <w:rsid w:val="004C0B34"/>
    <w:rsid w:val="004D0107"/>
    <w:rsid w:val="004D20DF"/>
    <w:rsid w:val="004D2B00"/>
    <w:rsid w:val="004D2EB6"/>
    <w:rsid w:val="004D313F"/>
    <w:rsid w:val="004E7115"/>
    <w:rsid w:val="00504B93"/>
    <w:rsid w:val="0051070F"/>
    <w:rsid w:val="00510B31"/>
    <w:rsid w:val="00510FDA"/>
    <w:rsid w:val="00512853"/>
    <w:rsid w:val="005137FD"/>
    <w:rsid w:val="005153F1"/>
    <w:rsid w:val="00517413"/>
    <w:rsid w:val="005270DF"/>
    <w:rsid w:val="005309C5"/>
    <w:rsid w:val="0053391B"/>
    <w:rsid w:val="00534881"/>
    <w:rsid w:val="00535F08"/>
    <w:rsid w:val="00545581"/>
    <w:rsid w:val="00547838"/>
    <w:rsid w:val="0055503E"/>
    <w:rsid w:val="00563FE1"/>
    <w:rsid w:val="00564CF4"/>
    <w:rsid w:val="005718C6"/>
    <w:rsid w:val="005734C1"/>
    <w:rsid w:val="00581926"/>
    <w:rsid w:val="0059297F"/>
    <w:rsid w:val="005A20DB"/>
    <w:rsid w:val="005B0F1C"/>
    <w:rsid w:val="005B4033"/>
    <w:rsid w:val="005C2B03"/>
    <w:rsid w:val="005C5669"/>
    <w:rsid w:val="005D1117"/>
    <w:rsid w:val="005E4082"/>
    <w:rsid w:val="005E6C11"/>
    <w:rsid w:val="005E79A9"/>
    <w:rsid w:val="005F11CD"/>
    <w:rsid w:val="005F1770"/>
    <w:rsid w:val="005F7AAA"/>
    <w:rsid w:val="00600FE6"/>
    <w:rsid w:val="00601CFE"/>
    <w:rsid w:val="0061243D"/>
    <w:rsid w:val="00626A51"/>
    <w:rsid w:val="0063038B"/>
    <w:rsid w:val="00643375"/>
    <w:rsid w:val="006452D0"/>
    <w:rsid w:val="00645390"/>
    <w:rsid w:val="00661AB5"/>
    <w:rsid w:val="00663491"/>
    <w:rsid w:val="00674202"/>
    <w:rsid w:val="0067633A"/>
    <w:rsid w:val="00676F5B"/>
    <w:rsid w:val="006774DB"/>
    <w:rsid w:val="006807C8"/>
    <w:rsid w:val="00682481"/>
    <w:rsid w:val="00687AF8"/>
    <w:rsid w:val="006918D9"/>
    <w:rsid w:val="00691CE5"/>
    <w:rsid w:val="006A199E"/>
    <w:rsid w:val="006A7F3B"/>
    <w:rsid w:val="006B4157"/>
    <w:rsid w:val="006B60C4"/>
    <w:rsid w:val="006C6518"/>
    <w:rsid w:val="006C6F47"/>
    <w:rsid w:val="006E21BE"/>
    <w:rsid w:val="006E592A"/>
    <w:rsid w:val="006E61C5"/>
    <w:rsid w:val="007013ED"/>
    <w:rsid w:val="00704E1D"/>
    <w:rsid w:val="00706BC7"/>
    <w:rsid w:val="00711CF7"/>
    <w:rsid w:val="0071250A"/>
    <w:rsid w:val="00713E83"/>
    <w:rsid w:val="00717070"/>
    <w:rsid w:val="007176BD"/>
    <w:rsid w:val="0073626D"/>
    <w:rsid w:val="00737DEE"/>
    <w:rsid w:val="00745F7B"/>
    <w:rsid w:val="00754C9A"/>
    <w:rsid w:val="00756BA6"/>
    <w:rsid w:val="007601B6"/>
    <w:rsid w:val="00762ACD"/>
    <w:rsid w:val="0076429D"/>
    <w:rsid w:val="00767CCA"/>
    <w:rsid w:val="00771BA3"/>
    <w:rsid w:val="007743C0"/>
    <w:rsid w:val="00775E12"/>
    <w:rsid w:val="007A6D6B"/>
    <w:rsid w:val="007A7A0B"/>
    <w:rsid w:val="007B2365"/>
    <w:rsid w:val="007C385C"/>
    <w:rsid w:val="007D210B"/>
    <w:rsid w:val="007D266F"/>
    <w:rsid w:val="007D356D"/>
    <w:rsid w:val="007D3692"/>
    <w:rsid w:val="007D64F2"/>
    <w:rsid w:val="007E4EC9"/>
    <w:rsid w:val="007F540B"/>
    <w:rsid w:val="008037B9"/>
    <w:rsid w:val="00803DDB"/>
    <w:rsid w:val="00804EAC"/>
    <w:rsid w:val="00811E54"/>
    <w:rsid w:val="008154CC"/>
    <w:rsid w:val="0082112F"/>
    <w:rsid w:val="00821351"/>
    <w:rsid w:val="00821A0B"/>
    <w:rsid w:val="00823C15"/>
    <w:rsid w:val="008310D3"/>
    <w:rsid w:val="00831FD2"/>
    <w:rsid w:val="00835672"/>
    <w:rsid w:val="00853436"/>
    <w:rsid w:val="00854B32"/>
    <w:rsid w:val="00857A38"/>
    <w:rsid w:val="008629E3"/>
    <w:rsid w:val="00871239"/>
    <w:rsid w:val="00872024"/>
    <w:rsid w:val="0087315E"/>
    <w:rsid w:val="00875AE1"/>
    <w:rsid w:val="0087704D"/>
    <w:rsid w:val="00880BB6"/>
    <w:rsid w:val="00882E8C"/>
    <w:rsid w:val="0088601F"/>
    <w:rsid w:val="0089014D"/>
    <w:rsid w:val="008A34D3"/>
    <w:rsid w:val="008A4B79"/>
    <w:rsid w:val="008A7911"/>
    <w:rsid w:val="008B5A26"/>
    <w:rsid w:val="008B7C6E"/>
    <w:rsid w:val="008C24BF"/>
    <w:rsid w:val="008C289D"/>
    <w:rsid w:val="008C2933"/>
    <w:rsid w:val="008D3A9E"/>
    <w:rsid w:val="008D551C"/>
    <w:rsid w:val="008D6AD1"/>
    <w:rsid w:val="008E1806"/>
    <w:rsid w:val="008E1971"/>
    <w:rsid w:val="008E42E2"/>
    <w:rsid w:val="008E71A0"/>
    <w:rsid w:val="008F5019"/>
    <w:rsid w:val="00911EBB"/>
    <w:rsid w:val="009146CE"/>
    <w:rsid w:val="00914A07"/>
    <w:rsid w:val="00915495"/>
    <w:rsid w:val="00934FC8"/>
    <w:rsid w:val="00943BC7"/>
    <w:rsid w:val="00943C20"/>
    <w:rsid w:val="009522EC"/>
    <w:rsid w:val="00953031"/>
    <w:rsid w:val="00954DFD"/>
    <w:rsid w:val="009804C9"/>
    <w:rsid w:val="00980CFC"/>
    <w:rsid w:val="00982037"/>
    <w:rsid w:val="009821A6"/>
    <w:rsid w:val="009A3C86"/>
    <w:rsid w:val="009B08DE"/>
    <w:rsid w:val="009B0C48"/>
    <w:rsid w:val="009B338A"/>
    <w:rsid w:val="009B55FB"/>
    <w:rsid w:val="009C1804"/>
    <w:rsid w:val="009C2F03"/>
    <w:rsid w:val="009D4F8E"/>
    <w:rsid w:val="009E5529"/>
    <w:rsid w:val="00A01B03"/>
    <w:rsid w:val="00A05152"/>
    <w:rsid w:val="00A137EF"/>
    <w:rsid w:val="00A14B65"/>
    <w:rsid w:val="00A1642D"/>
    <w:rsid w:val="00A172F3"/>
    <w:rsid w:val="00A24DB8"/>
    <w:rsid w:val="00A30EE4"/>
    <w:rsid w:val="00A41342"/>
    <w:rsid w:val="00A4686C"/>
    <w:rsid w:val="00A50F85"/>
    <w:rsid w:val="00A56CF7"/>
    <w:rsid w:val="00A57526"/>
    <w:rsid w:val="00A57D97"/>
    <w:rsid w:val="00A611A6"/>
    <w:rsid w:val="00A62DA3"/>
    <w:rsid w:val="00A73638"/>
    <w:rsid w:val="00A75EF4"/>
    <w:rsid w:val="00A90117"/>
    <w:rsid w:val="00AA05CE"/>
    <w:rsid w:val="00AA1BC5"/>
    <w:rsid w:val="00AA225D"/>
    <w:rsid w:val="00AA2F12"/>
    <w:rsid w:val="00AB5C1F"/>
    <w:rsid w:val="00AB77B5"/>
    <w:rsid w:val="00AC27A2"/>
    <w:rsid w:val="00AC2FAB"/>
    <w:rsid w:val="00AC74F5"/>
    <w:rsid w:val="00AD11E4"/>
    <w:rsid w:val="00AD1FAC"/>
    <w:rsid w:val="00AE2A64"/>
    <w:rsid w:val="00AE54C2"/>
    <w:rsid w:val="00AE7342"/>
    <w:rsid w:val="00B10002"/>
    <w:rsid w:val="00B1113E"/>
    <w:rsid w:val="00B2233C"/>
    <w:rsid w:val="00B2279A"/>
    <w:rsid w:val="00B22EED"/>
    <w:rsid w:val="00B33025"/>
    <w:rsid w:val="00B34B4C"/>
    <w:rsid w:val="00B458AE"/>
    <w:rsid w:val="00B510FC"/>
    <w:rsid w:val="00B5134A"/>
    <w:rsid w:val="00B51E30"/>
    <w:rsid w:val="00B521B8"/>
    <w:rsid w:val="00B53823"/>
    <w:rsid w:val="00B57062"/>
    <w:rsid w:val="00B663E5"/>
    <w:rsid w:val="00B769F4"/>
    <w:rsid w:val="00B865CA"/>
    <w:rsid w:val="00B97327"/>
    <w:rsid w:val="00B97E4E"/>
    <w:rsid w:val="00BA26C4"/>
    <w:rsid w:val="00BA2A3F"/>
    <w:rsid w:val="00BB062F"/>
    <w:rsid w:val="00BB1CD2"/>
    <w:rsid w:val="00BC26CC"/>
    <w:rsid w:val="00BD4E77"/>
    <w:rsid w:val="00BE18D4"/>
    <w:rsid w:val="00BE3127"/>
    <w:rsid w:val="00BE4E04"/>
    <w:rsid w:val="00BF1B50"/>
    <w:rsid w:val="00C00641"/>
    <w:rsid w:val="00C0739C"/>
    <w:rsid w:val="00C143DA"/>
    <w:rsid w:val="00C16A9F"/>
    <w:rsid w:val="00C222CD"/>
    <w:rsid w:val="00C26CF0"/>
    <w:rsid w:val="00C30177"/>
    <w:rsid w:val="00C34CC3"/>
    <w:rsid w:val="00C45877"/>
    <w:rsid w:val="00C46E31"/>
    <w:rsid w:val="00C512AE"/>
    <w:rsid w:val="00C60F20"/>
    <w:rsid w:val="00C621A4"/>
    <w:rsid w:val="00C629B7"/>
    <w:rsid w:val="00C65288"/>
    <w:rsid w:val="00C83C46"/>
    <w:rsid w:val="00C83DD7"/>
    <w:rsid w:val="00C87177"/>
    <w:rsid w:val="00C91D5D"/>
    <w:rsid w:val="00C97E8B"/>
    <w:rsid w:val="00CA2AE0"/>
    <w:rsid w:val="00CA684C"/>
    <w:rsid w:val="00CC1C4C"/>
    <w:rsid w:val="00CC5DE0"/>
    <w:rsid w:val="00CC5FD2"/>
    <w:rsid w:val="00CD077E"/>
    <w:rsid w:val="00CD417F"/>
    <w:rsid w:val="00CD78CF"/>
    <w:rsid w:val="00CD7BCE"/>
    <w:rsid w:val="00CF1779"/>
    <w:rsid w:val="00CF1E99"/>
    <w:rsid w:val="00D00177"/>
    <w:rsid w:val="00D14556"/>
    <w:rsid w:val="00D1495D"/>
    <w:rsid w:val="00D27EB5"/>
    <w:rsid w:val="00D304F0"/>
    <w:rsid w:val="00D35093"/>
    <w:rsid w:val="00D5126F"/>
    <w:rsid w:val="00D526D7"/>
    <w:rsid w:val="00D538A2"/>
    <w:rsid w:val="00D56909"/>
    <w:rsid w:val="00D56CA9"/>
    <w:rsid w:val="00D61D2A"/>
    <w:rsid w:val="00D63C0C"/>
    <w:rsid w:val="00D73FA1"/>
    <w:rsid w:val="00D874C0"/>
    <w:rsid w:val="00D9351D"/>
    <w:rsid w:val="00D946CD"/>
    <w:rsid w:val="00DA125F"/>
    <w:rsid w:val="00DB1023"/>
    <w:rsid w:val="00DB562E"/>
    <w:rsid w:val="00DC1898"/>
    <w:rsid w:val="00DD11A5"/>
    <w:rsid w:val="00DD1E10"/>
    <w:rsid w:val="00DD23C0"/>
    <w:rsid w:val="00DD689B"/>
    <w:rsid w:val="00DE3689"/>
    <w:rsid w:val="00DE425B"/>
    <w:rsid w:val="00DE5BFF"/>
    <w:rsid w:val="00DF15E2"/>
    <w:rsid w:val="00DF63FA"/>
    <w:rsid w:val="00E0072E"/>
    <w:rsid w:val="00E05C53"/>
    <w:rsid w:val="00E067A9"/>
    <w:rsid w:val="00E07AE7"/>
    <w:rsid w:val="00E174F3"/>
    <w:rsid w:val="00E26754"/>
    <w:rsid w:val="00E35EDF"/>
    <w:rsid w:val="00E37B96"/>
    <w:rsid w:val="00E40D81"/>
    <w:rsid w:val="00E4261C"/>
    <w:rsid w:val="00E448F3"/>
    <w:rsid w:val="00E45037"/>
    <w:rsid w:val="00E473E5"/>
    <w:rsid w:val="00E47AE7"/>
    <w:rsid w:val="00E55781"/>
    <w:rsid w:val="00E61ED7"/>
    <w:rsid w:val="00E65EE9"/>
    <w:rsid w:val="00E66583"/>
    <w:rsid w:val="00E7415D"/>
    <w:rsid w:val="00E76EF0"/>
    <w:rsid w:val="00EA12A5"/>
    <w:rsid w:val="00EB4B8F"/>
    <w:rsid w:val="00EC24ED"/>
    <w:rsid w:val="00EC356A"/>
    <w:rsid w:val="00EE2434"/>
    <w:rsid w:val="00EF35A1"/>
    <w:rsid w:val="00EF6EB2"/>
    <w:rsid w:val="00F124C5"/>
    <w:rsid w:val="00F12C43"/>
    <w:rsid w:val="00F138FC"/>
    <w:rsid w:val="00F14BA7"/>
    <w:rsid w:val="00F16452"/>
    <w:rsid w:val="00F16682"/>
    <w:rsid w:val="00F23351"/>
    <w:rsid w:val="00F26828"/>
    <w:rsid w:val="00F35800"/>
    <w:rsid w:val="00F35923"/>
    <w:rsid w:val="00F41CDB"/>
    <w:rsid w:val="00F45407"/>
    <w:rsid w:val="00F45C1E"/>
    <w:rsid w:val="00F50B19"/>
    <w:rsid w:val="00F657EE"/>
    <w:rsid w:val="00F66A67"/>
    <w:rsid w:val="00F743BC"/>
    <w:rsid w:val="00F77646"/>
    <w:rsid w:val="00F85465"/>
    <w:rsid w:val="00F91DBC"/>
    <w:rsid w:val="00F91F96"/>
    <w:rsid w:val="00FA1565"/>
    <w:rsid w:val="00FA2AA8"/>
    <w:rsid w:val="00FB3423"/>
    <w:rsid w:val="00FC5042"/>
    <w:rsid w:val="00FD0862"/>
    <w:rsid w:val="00FD7337"/>
    <w:rsid w:val="00FD7815"/>
    <w:rsid w:val="00FE16A7"/>
    <w:rsid w:val="00FE293C"/>
    <w:rsid w:val="00FE51A5"/>
    <w:rsid w:val="00FE5BB1"/>
    <w:rsid w:val="00FE5C58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08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6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6D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7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67A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06BC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B0C4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0C48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3A0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014C"/>
  </w:style>
  <w:style w:type="paragraph" w:styleId="Fuzeile">
    <w:name w:val="footer"/>
    <w:basedOn w:val="Standard"/>
    <w:link w:val="FuzeileZchn"/>
    <w:uiPriority w:val="99"/>
    <w:semiHidden/>
    <w:unhideWhenUsed/>
    <w:rsid w:val="003A0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014C"/>
  </w:style>
  <w:style w:type="paragraph" w:styleId="berarbeitung">
    <w:name w:val="Revision"/>
    <w:hidden/>
    <w:uiPriority w:val="99"/>
    <w:semiHidden/>
    <w:rsid w:val="00F50B19"/>
  </w:style>
  <w:style w:type="character" w:styleId="NichtaufgelsteErwhnung">
    <w:name w:val="Unresolved Mention"/>
    <w:basedOn w:val="Absatz-Standardschriftart"/>
    <w:uiPriority w:val="99"/>
    <w:semiHidden/>
    <w:unhideWhenUsed/>
    <w:rsid w:val="00717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walter@kfdm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fglynn@6river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6river.d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6A67B-A34F-4A72-B6C5-D6B1AB27D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E10E9-B66E-4523-A82A-DDB86EA5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058C2-A607-4953-8ABD-D1EF6398F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34F7E-1052-41F1-9316-2EAEA623D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2021-12-20T18:43:00Z</dcterms:created>
  <dcterms:modified xsi:type="dcterms:W3CDTF">2021-12-20T18:43:00Z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