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4492" w14:textId="6A602AA6" w:rsidR="001D2AF8" w:rsidRDefault="00EB1A82" w:rsidP="00317A45">
      <w:pPr>
        <w:pStyle w:val="DocumentTitle"/>
      </w:pPr>
      <w:r>
        <w:rPr>
          <w:bCs/>
          <w:lang w:val="pl"/>
        </w:rPr>
        <w:t>Informacja prasowa</w:t>
      </w:r>
    </w:p>
    <w:p w14:paraId="7F5E65BC" w14:textId="62EA1446" w:rsidR="00EB1A82" w:rsidRDefault="00EB1A82" w:rsidP="00EB1A82"/>
    <w:p w14:paraId="256A1BA5" w14:textId="77777777" w:rsidR="00484A78" w:rsidRDefault="00484A78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</w:rPr>
      </w:pPr>
      <w:r>
        <w:rPr>
          <w:rFonts w:cstheme="minorHAnsi"/>
          <w:b w:val="0"/>
          <w:noProof/>
          <w:color w:val="000000" w:themeColor="text1"/>
          <w:sz w:val="22"/>
          <w:szCs w:val="22"/>
          <w:lang w:val="pl"/>
        </w:rPr>
        <w:drawing>
          <wp:inline distT="0" distB="0" distL="0" distR="0" wp14:anchorId="485250CF" wp14:editId="322597CA">
            <wp:extent cx="1140690" cy="135572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6559" cy="136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41E0" w14:textId="6769B9E3" w:rsidR="00EB1A82" w:rsidRPr="001F1B8E" w:rsidRDefault="00E336AF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  <w:lang w:val="pl-PL"/>
        </w:rPr>
      </w:pPr>
      <w:r>
        <w:rPr>
          <w:rFonts w:cstheme="minorHAnsi"/>
          <w:b w:val="0"/>
          <w:color w:val="000000" w:themeColor="text1"/>
          <w:sz w:val="22"/>
          <w:szCs w:val="22"/>
          <w:lang w:val="pl"/>
        </w:rPr>
        <w:t>Stanowisko dyrektora zarządzającego Kardex Polska obejmuje Hans Boinski. Źródło: Kardex Mlog</w:t>
      </w:r>
    </w:p>
    <w:p w14:paraId="7963E0B6" w14:textId="77777777" w:rsidR="00BB765A" w:rsidRPr="001F1B8E" w:rsidRDefault="00BB765A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  <w:lang w:val="pl-PL"/>
        </w:rPr>
      </w:pPr>
    </w:p>
    <w:p w14:paraId="6EA069AF" w14:textId="5AF7CF6D" w:rsidR="00771236" w:rsidRPr="001F1B8E" w:rsidRDefault="00595E1A" w:rsidP="00771236">
      <w:pPr>
        <w:pStyle w:val="TextHeader"/>
        <w:rPr>
          <w:rFonts w:cstheme="minorHAnsi"/>
          <w:sz w:val="22"/>
          <w:szCs w:val="22"/>
          <w:lang w:val="pl-PL"/>
        </w:rPr>
      </w:pPr>
      <w:r>
        <w:rPr>
          <w:rFonts w:cstheme="minorHAnsi"/>
          <w:bCs/>
          <w:sz w:val="22"/>
          <w:szCs w:val="22"/>
          <w:lang w:val="pl"/>
        </w:rPr>
        <w:t>Internacjo</w:t>
      </w:r>
      <w:r w:rsidR="00C0538E">
        <w:rPr>
          <w:rFonts w:cstheme="minorHAnsi"/>
          <w:bCs/>
          <w:sz w:val="22"/>
          <w:szCs w:val="22"/>
          <w:lang w:val="pl"/>
        </w:rPr>
        <w:t>na</w:t>
      </w:r>
      <w:r>
        <w:rPr>
          <w:rFonts w:cstheme="minorHAnsi"/>
          <w:bCs/>
          <w:sz w:val="22"/>
          <w:szCs w:val="22"/>
          <w:lang w:val="pl"/>
        </w:rPr>
        <w:t>lizacja</w:t>
      </w:r>
    </w:p>
    <w:p w14:paraId="0DE6DA00" w14:textId="27E538B9" w:rsidR="00771236" w:rsidRPr="001F1B8E" w:rsidRDefault="00847142" w:rsidP="00771236">
      <w:pPr>
        <w:pStyle w:val="TextHeader"/>
        <w:rPr>
          <w:rFonts w:cs="Calibri"/>
          <w:sz w:val="34"/>
          <w:szCs w:val="34"/>
          <w:lang w:val="pl-PL"/>
        </w:rPr>
      </w:pPr>
      <w:r>
        <w:rPr>
          <w:rFonts w:cs="Calibri"/>
          <w:bCs/>
          <w:sz w:val="34"/>
          <w:szCs w:val="34"/>
          <w:lang w:val="pl"/>
        </w:rPr>
        <w:t>Kardex Mlog otwiera własny oddział w Polsce</w:t>
      </w:r>
    </w:p>
    <w:p w14:paraId="30B10CD0" w14:textId="66017DF6" w:rsidR="00CE475E" w:rsidRPr="001F1B8E" w:rsidRDefault="00771236" w:rsidP="00A87459">
      <w:pPr>
        <w:pStyle w:val="TextHeader"/>
        <w:spacing w:line="360" w:lineRule="auto"/>
        <w:rPr>
          <w:rFonts w:cstheme="majorHAnsi"/>
          <w:bCs/>
          <w:i/>
          <w:sz w:val="22"/>
          <w:szCs w:val="22"/>
          <w:lang w:val="pl-PL"/>
        </w:rPr>
      </w:pPr>
      <w:r>
        <w:rPr>
          <w:bCs/>
          <w:i/>
          <w:iCs/>
          <w:lang w:val="pl"/>
        </w:rPr>
        <w:t xml:space="preserve">Neuenstadt, </w:t>
      </w:r>
      <w:r w:rsidR="00CF7BBA">
        <w:rPr>
          <w:bCs/>
          <w:i/>
          <w:iCs/>
          <w:lang w:val="pl"/>
        </w:rPr>
        <w:t>01</w:t>
      </w:r>
      <w:r>
        <w:rPr>
          <w:bCs/>
          <w:i/>
          <w:iCs/>
          <w:lang w:val="pl"/>
        </w:rPr>
        <w:t>.1</w:t>
      </w:r>
      <w:r w:rsidR="00CF7BBA">
        <w:rPr>
          <w:bCs/>
          <w:i/>
          <w:iCs/>
          <w:lang w:val="pl"/>
        </w:rPr>
        <w:t>2</w:t>
      </w:r>
      <w:r>
        <w:rPr>
          <w:bCs/>
          <w:i/>
          <w:iCs/>
          <w:lang w:val="pl"/>
        </w:rPr>
        <w:t xml:space="preserve">.2021 – </w:t>
      </w:r>
      <w:r w:rsidR="00C0538E">
        <w:rPr>
          <w:bCs/>
          <w:i/>
          <w:iCs/>
          <w:lang w:val="pl"/>
        </w:rPr>
        <w:t>w</w:t>
      </w:r>
      <w:r>
        <w:rPr>
          <w:bCs/>
          <w:i/>
          <w:iCs/>
          <w:lang w:val="pl"/>
        </w:rPr>
        <w:t xml:space="preserve"> dniu 1 grudnia rusza w Polsce krajowy oddział firmy Kardex Mlog. Jego otwarcie stanowi fundament do dalszego rozwoju firmy na tym jakże ważnym i przyszłościowym rynku. Oddział Kardex Group funkcjonujący pod szyldem Kardex Polska będzie oferował kompletny łańcuch usług – od doradztwa, p</w:t>
      </w:r>
      <w:r w:rsidR="00C0538E">
        <w:rPr>
          <w:bCs/>
          <w:i/>
          <w:iCs/>
          <w:lang w:val="pl"/>
        </w:rPr>
        <w:t>op</w:t>
      </w:r>
      <w:r>
        <w:rPr>
          <w:bCs/>
          <w:i/>
          <w:iCs/>
          <w:lang w:val="pl"/>
        </w:rPr>
        <w:t xml:space="preserve">rzez </w:t>
      </w:r>
      <w:r w:rsidR="006D61A8">
        <w:rPr>
          <w:bCs/>
          <w:i/>
          <w:iCs/>
          <w:lang w:val="pl"/>
        </w:rPr>
        <w:t xml:space="preserve">projektowanie </w:t>
      </w:r>
      <w:r>
        <w:rPr>
          <w:bCs/>
          <w:i/>
          <w:iCs/>
          <w:lang w:val="pl"/>
        </w:rPr>
        <w:t xml:space="preserve">i </w:t>
      </w:r>
      <w:r w:rsidR="006D61A8">
        <w:rPr>
          <w:bCs/>
          <w:i/>
          <w:iCs/>
          <w:lang w:val="pl"/>
        </w:rPr>
        <w:t xml:space="preserve">dystrybucję </w:t>
      </w:r>
      <w:r>
        <w:rPr>
          <w:bCs/>
          <w:i/>
          <w:iCs/>
          <w:lang w:val="pl"/>
        </w:rPr>
        <w:t xml:space="preserve">aż po zarządzanie projektem, programowanie PLC, uruchomienie i konserwację. Dostawca zintegrowanych systemów przepływu materiałów i magazynów wysokiego składowania </w:t>
      </w:r>
      <w:r w:rsidR="00C0538E">
        <w:rPr>
          <w:bCs/>
          <w:i/>
          <w:iCs/>
          <w:lang w:val="pl"/>
        </w:rPr>
        <w:t>wraz z obszarami Kardex Remstar i AutoStore otworz</w:t>
      </w:r>
      <w:r w:rsidR="00C0538E" w:rsidRPr="00C0538E">
        <w:rPr>
          <w:bCs/>
          <w:i/>
          <w:iCs/>
          <w:lang w:val="pl-PL"/>
        </w:rPr>
        <w:t>y</w:t>
      </w:r>
      <w:r>
        <w:rPr>
          <w:bCs/>
          <w:i/>
          <w:iCs/>
          <w:lang w:val="pl"/>
        </w:rPr>
        <w:t xml:space="preserve"> sw</w:t>
      </w:r>
      <w:r w:rsidR="00C0538E">
        <w:rPr>
          <w:bCs/>
          <w:i/>
          <w:iCs/>
          <w:lang w:val="pl"/>
        </w:rPr>
        <w:t>oje</w:t>
      </w:r>
      <w:r>
        <w:rPr>
          <w:bCs/>
          <w:i/>
          <w:iCs/>
          <w:lang w:val="pl"/>
        </w:rPr>
        <w:t xml:space="preserve"> now</w:t>
      </w:r>
      <w:r w:rsidR="00C0538E">
        <w:rPr>
          <w:bCs/>
          <w:i/>
          <w:iCs/>
          <w:lang w:val="pl"/>
        </w:rPr>
        <w:t>e</w:t>
      </w:r>
      <w:r>
        <w:rPr>
          <w:bCs/>
          <w:i/>
          <w:iCs/>
          <w:lang w:val="pl"/>
        </w:rPr>
        <w:t xml:space="preserve"> </w:t>
      </w:r>
      <w:r w:rsidR="00C0538E">
        <w:rPr>
          <w:bCs/>
          <w:i/>
          <w:iCs/>
          <w:lang w:val="pl"/>
        </w:rPr>
        <w:t>biuro</w:t>
      </w:r>
      <w:r>
        <w:rPr>
          <w:bCs/>
          <w:i/>
          <w:iCs/>
          <w:lang w:val="pl"/>
        </w:rPr>
        <w:t xml:space="preserve"> w Sopocie. Po raz pierwszy Grupa Kardex jest reprezentowana z kompletnym portfolio rozwiązań w jednym miejscu. Dzięki temu stworzone zostały silne synergie, z których skorzystają również klienci. </w:t>
      </w:r>
    </w:p>
    <w:p w14:paraId="0554A0E1" w14:textId="19EDCDD4" w:rsidR="00484A78" w:rsidRPr="001F1B8E" w:rsidRDefault="00484A78" w:rsidP="00595E1A">
      <w:pPr>
        <w:rPr>
          <w:lang w:val="pl-PL"/>
        </w:rPr>
      </w:pPr>
      <w:bookmarkStart w:id="0" w:name="_Hlk88136286"/>
      <w:r>
        <w:rPr>
          <w:lang w:val="pl"/>
        </w:rPr>
        <w:t>Dyrektorem zarządzającym Kardex Polska jest Hans Boinski.</w:t>
      </w:r>
      <w:bookmarkEnd w:id="0"/>
      <w:r>
        <w:rPr>
          <w:lang w:val="pl"/>
        </w:rPr>
        <w:t xml:space="preserve"> Posiada 28-letnie doświadczenie w dziedzinie transportu i logistyki magazynowej, w tym 23 lata na różnych stanowiskach kierowniczych. W trakcie kariery zawodowej Hans Boinski pracował dla różnych niemieckich i polskich firm z branży logistycznej.</w:t>
      </w:r>
    </w:p>
    <w:p w14:paraId="3E1B200D" w14:textId="73543E60" w:rsidR="007C1A82" w:rsidRPr="001F1B8E" w:rsidRDefault="00D24E0F" w:rsidP="00595E1A">
      <w:pPr>
        <w:rPr>
          <w:lang w:val="pl-PL"/>
        </w:rPr>
      </w:pPr>
      <w:r>
        <w:rPr>
          <w:lang w:val="pl"/>
        </w:rPr>
        <w:t>Grupa Kardex jest obecna w Polsce od ponad 10 lat. Już w 2014 r. oddział Kardex Mlog wdrożył tu swój pierwszy projekt: zautomatyzowany magazyn wysokiego składowania dla niemieckiego koncernu spożywczego. Potem realizowano obiekty dla Amica, TME, Bridgestone i Dan Cake. W przyszłości wszystkie dotychczasowe i</w:t>
      </w:r>
      <w:r w:rsidR="001F1B8E">
        <w:rPr>
          <w:lang w:val="pl"/>
        </w:rPr>
        <w:t> </w:t>
      </w:r>
      <w:r>
        <w:rPr>
          <w:lang w:val="pl"/>
        </w:rPr>
        <w:t>nowe polskie projekty będą mogły być obsługiwane i serwisowane właśnie przez oddział lokalny. W tym celu do końca marca 2022 roku stały personel w Polsce ma zostać rozszerzony z obecnych 20 do 30 pracowników. Dalsza ekspansja będzie realizowana sukcesywnie.</w:t>
      </w:r>
    </w:p>
    <w:p w14:paraId="1FC8AF51" w14:textId="70B42FDD" w:rsidR="00595E1A" w:rsidRPr="001F1B8E" w:rsidRDefault="00BF2632" w:rsidP="00595E1A">
      <w:pPr>
        <w:rPr>
          <w:lang w:val="pl-PL"/>
        </w:rPr>
      </w:pPr>
      <w:r>
        <w:rPr>
          <w:lang w:val="pl"/>
        </w:rPr>
        <w:t xml:space="preserve">„Dla Kardex Mlog Polska jest ważnym przyszłościowym rynkiem, na którym co roku budowanych jest kilka nowych magazynów wysokiego składowania” – wyjaśnia Bartosz Jankowski, </w:t>
      </w:r>
      <w:r w:rsidR="001F1B8E">
        <w:rPr>
          <w:lang w:val="pl"/>
        </w:rPr>
        <w:t>M</w:t>
      </w:r>
      <w:r>
        <w:rPr>
          <w:lang w:val="pl"/>
        </w:rPr>
        <w:t>anager ds. sprzedaży i</w:t>
      </w:r>
      <w:r w:rsidR="001F1B8E">
        <w:rPr>
          <w:lang w:val="pl"/>
        </w:rPr>
        <w:t> </w:t>
      </w:r>
      <w:r>
        <w:rPr>
          <w:lang w:val="pl"/>
        </w:rPr>
        <w:t xml:space="preserve">planowania projektów. </w:t>
      </w:r>
      <w:r w:rsidR="00C0538E">
        <w:rPr>
          <w:lang w:val="pl"/>
        </w:rPr>
        <w:t>Zainteresowanie</w:t>
      </w:r>
      <w:r>
        <w:rPr>
          <w:lang w:val="pl"/>
        </w:rPr>
        <w:t xml:space="preserve"> odnotowywan</w:t>
      </w:r>
      <w:r w:rsidR="00C0538E">
        <w:rPr>
          <w:lang w:val="pl"/>
        </w:rPr>
        <w:t>e</w:t>
      </w:r>
      <w:r>
        <w:rPr>
          <w:lang w:val="pl"/>
        </w:rPr>
        <w:t xml:space="preserve"> jest przede wszystkim w przemyśle farmaceutyczny</w:t>
      </w:r>
      <w:r w:rsidR="00C0538E">
        <w:rPr>
          <w:lang w:val="pl"/>
        </w:rPr>
        <w:t>m oraz</w:t>
      </w:r>
      <w:r>
        <w:rPr>
          <w:lang w:val="pl"/>
        </w:rPr>
        <w:t xml:space="preserve"> spożywc</w:t>
      </w:r>
      <w:r w:rsidR="00C0538E">
        <w:rPr>
          <w:lang w:val="pl-PL"/>
        </w:rPr>
        <w:t>zym</w:t>
      </w:r>
      <w:r>
        <w:rPr>
          <w:lang w:val="pl"/>
        </w:rPr>
        <w:t xml:space="preserve"> i napoj</w:t>
      </w:r>
      <w:r w:rsidR="00C0538E">
        <w:rPr>
          <w:lang w:val="pl"/>
        </w:rPr>
        <w:t>owym</w:t>
      </w:r>
      <w:r>
        <w:rPr>
          <w:lang w:val="pl"/>
        </w:rPr>
        <w:t xml:space="preserve">, w szczególności zaś w branży mleczarskiej. „To właśnie w tych sektorach mamy </w:t>
      </w:r>
      <w:r w:rsidR="00C0538E">
        <w:rPr>
          <w:lang w:val="pl"/>
        </w:rPr>
        <w:t>szczególnie duże doświadczenie</w:t>
      </w:r>
      <w:r>
        <w:rPr>
          <w:lang w:val="pl"/>
        </w:rPr>
        <w:t xml:space="preserve"> i </w:t>
      </w:r>
      <w:r w:rsidR="00C0538E">
        <w:rPr>
          <w:lang w:val="pl"/>
        </w:rPr>
        <w:t>posiadamy</w:t>
      </w:r>
      <w:r>
        <w:rPr>
          <w:lang w:val="pl"/>
        </w:rPr>
        <w:t xml:space="preserve"> liczne referencje” – podkreśla Jankowski.</w:t>
      </w:r>
    </w:p>
    <w:p w14:paraId="332CAECB" w14:textId="52777A07" w:rsidR="0004422E" w:rsidRPr="001F1B8E" w:rsidRDefault="0004422E" w:rsidP="0004422E">
      <w:pPr>
        <w:rPr>
          <w:lang w:val="pl-PL"/>
        </w:rPr>
      </w:pPr>
      <w:r>
        <w:rPr>
          <w:lang w:val="pl"/>
        </w:rPr>
        <w:t>Jedn</w:t>
      </w:r>
      <w:r w:rsidR="00C0538E">
        <w:rPr>
          <w:lang w:val="pl"/>
        </w:rPr>
        <w:t>ą</w:t>
      </w:r>
      <w:r>
        <w:rPr>
          <w:lang w:val="pl"/>
        </w:rPr>
        <w:t xml:space="preserve"> z unikalnych cech firmy Kardex Mlog</w:t>
      </w:r>
      <w:r w:rsidR="00C0538E">
        <w:rPr>
          <w:lang w:val="pl"/>
        </w:rPr>
        <w:t xml:space="preserve"> jest obok </w:t>
      </w:r>
      <w:r>
        <w:rPr>
          <w:lang w:val="pl"/>
        </w:rPr>
        <w:t xml:space="preserve">budowy nowych obiektów </w:t>
      </w:r>
      <w:r w:rsidR="00C0538E">
        <w:rPr>
          <w:lang w:val="pl"/>
        </w:rPr>
        <w:t xml:space="preserve">również </w:t>
      </w:r>
      <w:r>
        <w:rPr>
          <w:lang w:val="pl"/>
        </w:rPr>
        <w:t>wykon</w:t>
      </w:r>
      <w:r w:rsidR="00C0538E">
        <w:rPr>
          <w:lang w:val="pl"/>
        </w:rPr>
        <w:t>ywanie</w:t>
      </w:r>
      <w:r>
        <w:rPr>
          <w:lang w:val="pl"/>
        </w:rPr>
        <w:t xml:space="preserve"> modernizacj</w:t>
      </w:r>
      <w:r w:rsidR="00C0538E">
        <w:rPr>
          <w:lang w:val="pl"/>
        </w:rPr>
        <w:t>i</w:t>
      </w:r>
      <w:r>
        <w:rPr>
          <w:lang w:val="pl"/>
        </w:rPr>
        <w:t xml:space="preserve"> i rozbud</w:t>
      </w:r>
      <w:r w:rsidR="00C0538E">
        <w:rPr>
          <w:lang w:val="pl"/>
        </w:rPr>
        <w:t>ów</w:t>
      </w:r>
      <w:r>
        <w:rPr>
          <w:lang w:val="pl"/>
        </w:rPr>
        <w:t xml:space="preserve"> istniejących systemów bez konieczności przestojów w</w:t>
      </w:r>
      <w:r w:rsidR="00D125D0">
        <w:rPr>
          <w:lang w:val="pl"/>
        </w:rPr>
        <w:t> </w:t>
      </w:r>
      <w:r>
        <w:rPr>
          <w:lang w:val="pl"/>
        </w:rPr>
        <w:t xml:space="preserve">działalności. Wymagające </w:t>
      </w:r>
      <w:r w:rsidR="00C0538E">
        <w:rPr>
          <w:lang w:val="pl"/>
        </w:rPr>
        <w:lastRenderedPageBreak/>
        <w:t>unowocześnienia</w:t>
      </w:r>
      <w:r>
        <w:rPr>
          <w:lang w:val="pl"/>
        </w:rPr>
        <w:t xml:space="preserve"> urządzenia mogą pochodzić również od innych dostawców. Firma Kardex Mlog jest także zaangażowanym partnerem w zakresie indywidualnych rozwiązań wykraczających poza standardowe wymiary palet.</w:t>
      </w:r>
    </w:p>
    <w:p w14:paraId="5127B0D9" w14:textId="1E64C223" w:rsidR="00F56A0A" w:rsidRPr="001F1B8E" w:rsidRDefault="00F56A0A" w:rsidP="00F56A0A">
      <w:pPr>
        <w:rPr>
          <w:lang w:val="pl-PL"/>
        </w:rPr>
      </w:pPr>
      <w:r>
        <w:rPr>
          <w:lang w:val="pl"/>
        </w:rPr>
        <w:t xml:space="preserve">Osobą kontaktową dla klientów i osób zainteresowanych jest Bartosz Jankowski, </w:t>
      </w:r>
      <w:r w:rsidR="00D125D0">
        <w:rPr>
          <w:lang w:val="pl"/>
        </w:rPr>
        <w:t>M</w:t>
      </w:r>
      <w:r>
        <w:rPr>
          <w:lang w:val="pl"/>
        </w:rPr>
        <w:t>anager ds. sprzedaży i</w:t>
      </w:r>
      <w:r w:rsidR="00D125D0">
        <w:rPr>
          <w:lang w:val="pl"/>
        </w:rPr>
        <w:t> </w:t>
      </w:r>
      <w:r>
        <w:rPr>
          <w:lang w:val="pl"/>
        </w:rPr>
        <w:t xml:space="preserve">planowania projektów. Kontakt z nim możliwy jest telefonicznie pod numerem +48 726 555 669 lub per e-mail pod adresem </w:t>
      </w:r>
      <w:r w:rsidR="004A3BAC">
        <w:fldChar w:fldCharType="begin"/>
      </w:r>
      <w:r w:rsidR="004A3BAC">
        <w:instrText xml:space="preserve"> HYPERLINK "mailto:bartosz.jankowski@kardex.com" </w:instrText>
      </w:r>
      <w:r w:rsidR="004A3BAC">
        <w:fldChar w:fldCharType="separate"/>
      </w:r>
      <w:r>
        <w:rPr>
          <w:rStyle w:val="Hyperlink"/>
          <w:lang w:val="pl"/>
        </w:rPr>
        <w:t>bartosz.jankowski@kardex.com</w:t>
      </w:r>
      <w:r w:rsidR="004A3BAC">
        <w:rPr>
          <w:rStyle w:val="Hyperlink"/>
          <w:lang w:val="pl"/>
        </w:rPr>
        <w:fldChar w:fldCharType="end"/>
      </w:r>
      <w:r>
        <w:rPr>
          <w:lang w:val="pl"/>
        </w:rPr>
        <w:t>.</w:t>
      </w:r>
    </w:p>
    <w:p w14:paraId="381706C2" w14:textId="77777777" w:rsidR="00F56A0A" w:rsidRPr="001F1B8E" w:rsidRDefault="00F56A0A" w:rsidP="00F56A0A">
      <w:pPr>
        <w:rPr>
          <w:lang w:val="pl-PL"/>
        </w:rPr>
      </w:pPr>
    </w:p>
    <w:p w14:paraId="3AC439DD" w14:textId="17EB4732" w:rsidR="00771236" w:rsidRPr="001F1B8E" w:rsidRDefault="00F56A0A" w:rsidP="00F56A0A">
      <w:pPr>
        <w:rPr>
          <w:lang w:val="pl-PL"/>
        </w:rPr>
      </w:pPr>
      <w:r>
        <w:rPr>
          <w:lang w:val="pl"/>
        </w:rPr>
        <w:t>Więcej informacji na stronie:</w:t>
      </w:r>
    </w:p>
    <w:p w14:paraId="7B5CFC51" w14:textId="77777777" w:rsidR="00EB1A82" w:rsidRPr="001F1B8E" w:rsidRDefault="00EB1A82" w:rsidP="00EB1A82">
      <w:pPr>
        <w:rPr>
          <w:lang w:val="pl-PL"/>
        </w:rPr>
      </w:pPr>
      <w:r>
        <w:rPr>
          <w:lang w:val="pl"/>
        </w:rPr>
        <w:t>www.kardex.com</w:t>
      </w:r>
    </w:p>
    <w:p w14:paraId="3948982D" w14:textId="77777777" w:rsidR="00EB1A82" w:rsidRPr="001F1B8E" w:rsidRDefault="00EB1A82" w:rsidP="00EB1A82">
      <w:pPr>
        <w:pStyle w:val="TextHeader"/>
        <w:rPr>
          <w:lang w:val="pl-PL"/>
        </w:rPr>
      </w:pPr>
    </w:p>
    <w:p w14:paraId="4F535D85" w14:textId="77777777" w:rsidR="00771236" w:rsidRPr="001F1B8E" w:rsidRDefault="00771236" w:rsidP="00771236">
      <w:pPr>
        <w:pStyle w:val="TextHeader"/>
        <w:rPr>
          <w:lang w:val="pl-PL"/>
        </w:rPr>
      </w:pPr>
      <w:r>
        <w:rPr>
          <w:bCs/>
          <w:lang w:val="pl"/>
        </w:rPr>
        <w:t>O firmie Kardex Mlog</w:t>
      </w:r>
    </w:p>
    <w:p w14:paraId="2DAEC77B" w14:textId="77777777" w:rsidR="00771236" w:rsidRPr="001F1B8E" w:rsidRDefault="00771236" w:rsidP="00771236">
      <w:pPr>
        <w:spacing w:before="0" w:after="0"/>
        <w:rPr>
          <w:rFonts w:eastAsia="Times New Roman" w:cs="Calibri"/>
          <w:color w:val="000000" w:themeColor="text1"/>
          <w:szCs w:val="20"/>
          <w:lang w:val="pl-PL"/>
        </w:rPr>
      </w:pPr>
      <w:r>
        <w:rPr>
          <w:rFonts w:eastAsia="Times New Roman" w:cs="Calibri"/>
          <w:b/>
          <w:bCs/>
          <w:color w:val="000000" w:themeColor="text1"/>
          <w:szCs w:val="20"/>
          <w:lang w:val="pl"/>
        </w:rPr>
        <w:t xml:space="preserve">Kardex Mlog </w:t>
      </w:r>
      <w:r>
        <w:rPr>
          <w:rFonts w:eastAsia="Times New Roman" w:cs="Calibri"/>
          <w:color w:val="000000" w:themeColor="text1"/>
          <w:szCs w:val="20"/>
          <w:lang w:val="pl"/>
        </w:rPr>
        <w:t>(www.kardex.com) z siedzibą w Neuenstadt am Kocher jest jednym z wiodących dostawców zintegrowanych systemów przepływu materiałów i magazynów wysokiego składowania.</w:t>
      </w:r>
    </w:p>
    <w:p w14:paraId="0F48AA15" w14:textId="596B9037" w:rsidR="00EB1A82" w:rsidRPr="001F1B8E" w:rsidRDefault="00771236" w:rsidP="00771236">
      <w:pPr>
        <w:spacing w:before="0" w:after="0"/>
        <w:rPr>
          <w:rFonts w:eastAsia="Times New Roman" w:cs="Calibri"/>
          <w:b/>
          <w:bCs/>
          <w:color w:val="000000" w:themeColor="text1"/>
          <w:szCs w:val="20"/>
          <w:lang w:val="pl-PL"/>
        </w:rPr>
      </w:pPr>
      <w:r>
        <w:rPr>
          <w:rFonts w:eastAsia="Times New Roman" w:cs="Calibri"/>
          <w:color w:val="000000" w:themeColor="text1"/>
          <w:szCs w:val="20"/>
          <w:lang w:val="pl"/>
        </w:rPr>
        <w:t>Firma posiada ponad 50-letnie doświadczenie w projektowaniu, wykonywaniu i serwisowaniu w pełni zautomatyzowanych rozwiązań logistycznych. Trzy działy biznesowe: nowe instalacje, modernizacja i obsługa klienta bazują na własnej produkcji w Neuenstadt. Firma Kardex Mlog jest częścią grupy Kardex, zatrudnia 290 osób i osiągnęła obrót za rok 2020 w wysokości 73 mln euro.</w:t>
      </w:r>
    </w:p>
    <w:p w14:paraId="65F223C5" w14:textId="77777777" w:rsidR="00BC629C" w:rsidRPr="001F1B8E" w:rsidRDefault="00BC629C" w:rsidP="00EB1A82">
      <w:pPr>
        <w:spacing w:before="0" w:after="0"/>
        <w:rPr>
          <w:b/>
          <w:color w:val="6F8A9D" w:themeColor="text2"/>
          <w:lang w:val="pl-PL"/>
        </w:rPr>
      </w:pPr>
    </w:p>
    <w:p w14:paraId="5D6D8C52" w14:textId="01424232" w:rsidR="00BC629C" w:rsidRPr="006D61A8" w:rsidRDefault="00BC629C" w:rsidP="00EB1A82">
      <w:pPr>
        <w:spacing w:before="0" w:after="0"/>
        <w:rPr>
          <w:b/>
          <w:color w:val="6F8A9D" w:themeColor="text2"/>
        </w:rPr>
      </w:pPr>
      <w:proofErr w:type="spellStart"/>
      <w:r w:rsidRPr="006D61A8">
        <w:rPr>
          <w:b/>
          <w:bCs/>
          <w:color w:val="6F8A9D" w:themeColor="text2"/>
        </w:rPr>
        <w:t>Więcej</w:t>
      </w:r>
      <w:proofErr w:type="spellEnd"/>
      <w:r w:rsidRPr="006D61A8">
        <w:rPr>
          <w:b/>
          <w:bCs/>
          <w:color w:val="6F8A9D" w:themeColor="text2"/>
        </w:rPr>
        <w:t xml:space="preserve"> </w:t>
      </w:r>
      <w:proofErr w:type="spellStart"/>
      <w:r w:rsidRPr="006D61A8">
        <w:rPr>
          <w:b/>
          <w:bCs/>
          <w:color w:val="6F8A9D" w:themeColor="text2"/>
        </w:rPr>
        <w:t>informacji</w:t>
      </w:r>
      <w:proofErr w:type="spellEnd"/>
      <w:r w:rsidRPr="006D61A8">
        <w:rPr>
          <w:b/>
          <w:bCs/>
          <w:color w:val="6F8A9D" w:themeColor="text2"/>
        </w:rPr>
        <w:t>:</w:t>
      </w:r>
    </w:p>
    <w:p w14:paraId="5DF453DE" w14:textId="77777777" w:rsidR="00BC629C" w:rsidRPr="006D61A8" w:rsidRDefault="00BC629C" w:rsidP="00EB1A82">
      <w:pPr>
        <w:spacing w:before="0" w:after="0"/>
        <w:rPr>
          <w:b/>
          <w:color w:val="6F8A9D" w:themeColor="text2"/>
        </w:rPr>
      </w:pPr>
    </w:p>
    <w:p w14:paraId="449B37DC" w14:textId="4EAD0060" w:rsidR="00EB1A82" w:rsidRPr="006D61A8" w:rsidRDefault="00EB1A82" w:rsidP="00EB1A82">
      <w:pPr>
        <w:spacing w:before="0" w:after="0"/>
      </w:pPr>
      <w:r w:rsidRPr="006D61A8">
        <w:t>MLOG Logistics GmbH</w:t>
      </w:r>
    </w:p>
    <w:p w14:paraId="11BADDD9" w14:textId="77777777" w:rsidR="00EB1A82" w:rsidRPr="006D61A8" w:rsidRDefault="00EB1A82" w:rsidP="00EB1A82">
      <w:pPr>
        <w:spacing w:before="0" w:after="0"/>
      </w:pPr>
      <w:r w:rsidRPr="006D61A8">
        <w:t>Wilhelm-Maybach-Straße 2</w:t>
      </w:r>
    </w:p>
    <w:p w14:paraId="48DD8906" w14:textId="0057E604" w:rsidR="00EB1A82" w:rsidRDefault="00EB1A82" w:rsidP="00EB1A82">
      <w:pPr>
        <w:spacing w:before="0" w:after="0"/>
      </w:pPr>
      <w:r w:rsidRPr="001F1B8E">
        <w:t>74196 Neuenstadt am Kocher</w:t>
      </w:r>
    </w:p>
    <w:p w14:paraId="75DE980C" w14:textId="77777777" w:rsidR="00EB1A82" w:rsidRDefault="00EB1A82" w:rsidP="00EB1A82">
      <w:pPr>
        <w:spacing w:before="0" w:after="0"/>
      </w:pPr>
      <w:r w:rsidRPr="001F1B8E">
        <w:t>Tel.: +49 7139 / 4893-536</w:t>
      </w:r>
    </w:p>
    <w:p w14:paraId="777C01A3" w14:textId="77777777" w:rsidR="00EB1A82" w:rsidRDefault="00EB1A82" w:rsidP="00EB1A82">
      <w:pPr>
        <w:spacing w:before="0" w:after="0"/>
      </w:pPr>
      <w:proofErr w:type="spellStart"/>
      <w:r w:rsidRPr="001F1B8E">
        <w:t>Faks</w:t>
      </w:r>
      <w:proofErr w:type="spellEnd"/>
      <w:r w:rsidRPr="001F1B8E">
        <w:t>: +49 7139 / 4893-99 536</w:t>
      </w:r>
    </w:p>
    <w:p w14:paraId="6B57BF07" w14:textId="77777777" w:rsidR="00EB1A82" w:rsidRDefault="00EB1A82" w:rsidP="00EB1A82">
      <w:pPr>
        <w:spacing w:before="0" w:after="0"/>
      </w:pPr>
      <w:proofErr w:type="spellStart"/>
      <w:r w:rsidRPr="001F1B8E">
        <w:t>E-mail</w:t>
      </w:r>
      <w:proofErr w:type="spellEnd"/>
      <w:r w:rsidRPr="001F1B8E">
        <w:t>: presse.mlog@kardex.com</w:t>
      </w:r>
    </w:p>
    <w:p w14:paraId="20485047" w14:textId="3E258C3E" w:rsidR="00EB1A82" w:rsidRPr="001F1B8E" w:rsidRDefault="00EB1A82" w:rsidP="00EB1A82">
      <w:pPr>
        <w:spacing w:before="0" w:after="0"/>
        <w:rPr>
          <w:lang w:val="pl-PL"/>
        </w:rPr>
      </w:pPr>
      <w:r>
        <w:rPr>
          <w:lang w:val="pl"/>
        </w:rPr>
        <w:t>Internet: www.kardex.com</w:t>
      </w:r>
    </w:p>
    <w:p w14:paraId="55971CBA" w14:textId="77777777" w:rsidR="00BC629C" w:rsidRPr="001F1B8E" w:rsidRDefault="00BC629C" w:rsidP="00BC629C">
      <w:pPr>
        <w:pStyle w:val="TextHeader"/>
        <w:rPr>
          <w:lang w:val="pl-PL"/>
        </w:rPr>
      </w:pPr>
      <w:r>
        <w:rPr>
          <w:bCs/>
          <w:lang w:val="pl"/>
        </w:rPr>
        <w:t>Rzeczniczka prasowa:</w:t>
      </w:r>
    </w:p>
    <w:p w14:paraId="583272A1" w14:textId="77777777" w:rsidR="00EB1A82" w:rsidRDefault="00EB1A82" w:rsidP="00EB1A82">
      <w:pPr>
        <w:spacing w:before="0" w:after="0"/>
      </w:pPr>
      <w:r w:rsidRPr="001F1B8E">
        <w:t>Bettina Wittenberg</w:t>
      </w:r>
    </w:p>
    <w:p w14:paraId="22647710" w14:textId="77777777" w:rsidR="00EB1A82" w:rsidRDefault="00EB1A82" w:rsidP="00EB1A82">
      <w:pPr>
        <w:spacing w:before="0" w:after="0"/>
      </w:pPr>
      <w:r w:rsidRPr="001F1B8E">
        <w:t>Tel.: +49 7139 / 4893-536</w:t>
      </w:r>
    </w:p>
    <w:p w14:paraId="03385BDC" w14:textId="77777777" w:rsidR="00EB1A82" w:rsidRDefault="00EB1A82" w:rsidP="00EB1A82">
      <w:pPr>
        <w:spacing w:before="0" w:after="0"/>
      </w:pPr>
      <w:proofErr w:type="spellStart"/>
      <w:r w:rsidRPr="001F1B8E">
        <w:t>E-mail</w:t>
      </w:r>
      <w:proofErr w:type="spellEnd"/>
      <w:r w:rsidRPr="001F1B8E">
        <w:t xml:space="preserve">: bettina.wittenberg@kardex.com </w:t>
      </w:r>
    </w:p>
    <w:p w14:paraId="2428BF7F" w14:textId="77777777" w:rsidR="00EB1A82" w:rsidRPr="00EB1A82" w:rsidRDefault="00EB1A82" w:rsidP="00EB1A82"/>
    <w:sectPr w:rsidR="00EB1A82" w:rsidRPr="00EB1A82" w:rsidSect="009A642D">
      <w:headerReference w:type="default" r:id="rId12"/>
      <w:footerReference w:type="default" r:id="rId13"/>
      <w:footerReference w:type="first" r:id="rId14"/>
      <w:pgSz w:w="11907" w:h="16840" w:code="9"/>
      <w:pgMar w:top="1134" w:right="1418" w:bottom="171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12E7" w14:textId="77777777" w:rsidR="004A3BAC" w:rsidRDefault="004A3BAC" w:rsidP="00A13F94">
      <w:r>
        <w:separator/>
      </w:r>
    </w:p>
  </w:endnote>
  <w:endnote w:type="continuationSeparator" w:id="0">
    <w:p w14:paraId="40DEB85B" w14:textId="77777777" w:rsidR="004A3BAC" w:rsidRDefault="004A3BAC" w:rsidP="00A13F94">
      <w:r>
        <w:continuationSeparator/>
      </w:r>
    </w:p>
  </w:endnote>
  <w:endnote w:type="continuationNotice" w:id="1">
    <w:p w14:paraId="0520E1EC" w14:textId="77777777" w:rsidR="004A3BAC" w:rsidRDefault="004A3BA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827"/>
      <w:gridCol w:w="2115"/>
    </w:tblGrid>
    <w:tr w:rsidR="003C4E64" w14:paraId="58F012F3" w14:textId="77777777" w:rsidTr="005C355F">
      <w:trPr>
        <w:trHeight w:val="706"/>
      </w:trPr>
      <w:tc>
        <w:tcPr>
          <w:tcW w:w="1721" w:type="pct"/>
          <w:vAlign w:val="bottom"/>
        </w:tcPr>
        <w:p w14:paraId="6A99E5BB" w14:textId="35EF93A0" w:rsidR="003C4E64" w:rsidRDefault="009A22BA" w:rsidP="003B1788">
          <w:pPr>
            <w:pStyle w:val="Fuzeile"/>
          </w:pPr>
          <w:r>
            <w:rPr>
              <w:noProof/>
              <w:lang w:val="pl"/>
            </w:rPr>
            <w:drawing>
              <wp:anchor distT="0" distB="0" distL="114300" distR="114300" simplePos="0" relativeHeight="251678720" behindDoc="0" locked="0" layoutInCell="1" allowOverlap="1" wp14:anchorId="15B4D903" wp14:editId="4E1E09C2">
                <wp:simplePos x="0" y="0"/>
                <wp:positionH relativeFrom="column">
                  <wp:posOffset>-1905</wp:posOffset>
                </wp:positionH>
                <wp:positionV relativeFrom="paragraph">
                  <wp:posOffset>-423545</wp:posOffset>
                </wp:positionV>
                <wp:extent cx="1729105" cy="296545"/>
                <wp:effectExtent l="0" t="0" r="4445" b="8255"/>
                <wp:wrapNone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89508-90BB-469F-9188-C47F07F3DF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E2E89508-90BB-469F-9188-C47F07F3DF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5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76672" behindDoc="0" locked="0" layoutInCell="1" allowOverlap="1" wp14:anchorId="4F5659BF" wp14:editId="1425679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74624" behindDoc="0" locked="0" layoutInCell="1" allowOverlap="1" wp14:anchorId="14FEBD54" wp14:editId="0BB1FB3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pl"/>
            </w:rPr>
            <w:drawing>
              <wp:anchor distT="0" distB="0" distL="114300" distR="114300" simplePos="0" relativeHeight="251672576" behindDoc="0" locked="0" layoutInCell="1" allowOverlap="1" wp14:anchorId="45FFFDB8" wp14:editId="08B55C48">
                <wp:simplePos x="0" y="0"/>
                <wp:positionH relativeFrom="page">
                  <wp:posOffset>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12" w:type="pct"/>
          <w:vAlign w:val="bottom"/>
        </w:tcPr>
        <w:p w14:paraId="2D0F1DE3" w14:textId="76F33A70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</w:tc>
      <w:tc>
        <w:tcPr>
          <w:tcW w:w="1167" w:type="pct"/>
          <w:vAlign w:val="bottom"/>
        </w:tcPr>
        <w:p w14:paraId="37FA56F8" w14:textId="4B4BCC75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  <w:p w14:paraId="19E74934" w14:textId="53C34340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  <w:r>
            <w:rPr>
              <w:color w:val="757777" w:themeColor="accent4"/>
              <w:sz w:val="16"/>
              <w:szCs w:val="16"/>
              <w:lang w:val="pl"/>
            </w:rPr>
            <w:t xml:space="preserve">Strona 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begin"/>
          </w:r>
          <w:r>
            <w:rPr>
              <w:color w:val="757777" w:themeColor="accent4"/>
              <w:sz w:val="16"/>
              <w:szCs w:val="16"/>
              <w:lang w:val="pl"/>
            </w:rPr>
            <w:instrText xml:space="preserve"> PAGE  \* Arabic  \* MERGEFORMAT </w:instrTex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separate"/>
          </w:r>
          <w:r>
            <w:rPr>
              <w:noProof/>
              <w:color w:val="757777" w:themeColor="accent4"/>
              <w:sz w:val="16"/>
              <w:szCs w:val="16"/>
              <w:lang w:val="pl"/>
            </w:rPr>
            <w:t>2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end"/>
          </w:r>
          <w:r>
            <w:rPr>
              <w:color w:val="757777" w:themeColor="accent4"/>
              <w:sz w:val="16"/>
              <w:szCs w:val="16"/>
              <w:lang w:val="pl"/>
            </w:rPr>
            <w:t xml:space="preserve"> z 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begin"/>
          </w:r>
          <w:r>
            <w:rPr>
              <w:color w:val="757777" w:themeColor="accent4"/>
              <w:sz w:val="16"/>
              <w:szCs w:val="16"/>
              <w:lang w:val="pl"/>
            </w:rPr>
            <w:instrText xml:space="preserve"> NUMPAGES  \* Arabic  \* MERGEFORMAT </w:instrTex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separate"/>
          </w:r>
          <w:r>
            <w:rPr>
              <w:noProof/>
              <w:color w:val="757777" w:themeColor="accent4"/>
              <w:sz w:val="16"/>
              <w:szCs w:val="16"/>
              <w:lang w:val="pl"/>
            </w:rPr>
            <w:t>2</w:t>
          </w:r>
          <w:r>
            <w:rPr>
              <w:color w:val="757777" w:themeColor="accent4"/>
              <w:sz w:val="16"/>
              <w:szCs w:val="16"/>
              <w:lang w:val="pl"/>
            </w:rPr>
            <w:fldChar w:fldCharType="end"/>
          </w:r>
        </w:p>
      </w:tc>
    </w:tr>
  </w:tbl>
  <w:p w14:paraId="0D13E3ED" w14:textId="77777777" w:rsidR="00FE6512" w:rsidRPr="005C355F" w:rsidRDefault="00FE6512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827"/>
      <w:gridCol w:w="2115"/>
    </w:tblGrid>
    <w:tr w:rsidR="002C2E87" w14:paraId="06B4BC6D" w14:textId="77777777" w:rsidTr="003B1788">
      <w:trPr>
        <w:trHeight w:val="706"/>
      </w:trPr>
      <w:tc>
        <w:tcPr>
          <w:tcW w:w="3119" w:type="dxa"/>
          <w:vAlign w:val="bottom"/>
        </w:tcPr>
        <w:p w14:paraId="71F9E69C" w14:textId="77777777" w:rsidR="002C2E87" w:rsidRDefault="002C2E87" w:rsidP="003B1788">
          <w:pPr>
            <w:pStyle w:val="Fuzeile"/>
          </w:pPr>
          <w:r>
            <w:rPr>
              <w:noProof/>
              <w:lang w:val="pl"/>
            </w:rPr>
            <w:drawing>
              <wp:anchor distT="0" distB="0" distL="114300" distR="114300" simplePos="0" relativeHeight="251669504" behindDoc="0" locked="0" layoutInCell="1" allowOverlap="1" wp14:anchorId="30A1E0DE" wp14:editId="4D3C6CA7">
                <wp:simplePos x="0" y="0"/>
                <wp:positionH relativeFrom="margin">
                  <wp:posOffset>635</wp:posOffset>
                </wp:positionH>
                <wp:positionV relativeFrom="page">
                  <wp:posOffset>9901555</wp:posOffset>
                </wp:positionV>
                <wp:extent cx="1681200" cy="183600"/>
                <wp:effectExtent l="0" t="0" r="0" b="6985"/>
                <wp:wrapNone/>
                <wp:docPr id="1" name="Picture 1" descr="C:\Kardex\Projects\Corporate Identity\Kardex_blu_gre_png_300dpi\ka-re_blu-gre_png_300dpi\ka-re_ps4_blu-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Kardex\Projects\Corporate Identity\Kardex_blu_gre_png_300dpi\ka-re_blu-gre_png_300dpi\ka-re_ps4_blu-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200" cy="18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bottom"/>
        </w:tcPr>
        <w:p w14:paraId="1B10DD32" w14:textId="3DA27871" w:rsidR="007D00F4" w:rsidRPr="001F1B8E" w:rsidRDefault="007D00F4" w:rsidP="003B1788">
          <w:pPr>
            <w:pStyle w:val="Fuzeile"/>
            <w:jc w:val="right"/>
            <w:rPr>
              <w:szCs w:val="16"/>
              <w:lang w:val="en-US"/>
            </w:rPr>
          </w:pPr>
          <w:r>
            <w:rPr>
              <w:szCs w:val="16"/>
              <w:lang w:val="pl"/>
            </w:rPr>
            <w:fldChar w:fldCharType="begin"/>
          </w:r>
          <w:r w:rsidRPr="001F1B8E">
            <w:rPr>
              <w:szCs w:val="16"/>
              <w:lang w:val="en-US"/>
            </w:rPr>
            <w:instrText xml:space="preserve"> FILENAME   \* MERGEFORMAT </w:instrText>
          </w:r>
          <w:r>
            <w:rPr>
              <w:szCs w:val="16"/>
              <w:lang w:val="pl"/>
            </w:rPr>
            <w:fldChar w:fldCharType="separate"/>
          </w:r>
          <w:r w:rsidRPr="001F1B8E">
            <w:rPr>
              <w:noProof/>
              <w:szCs w:val="16"/>
              <w:lang w:val="en-US"/>
            </w:rPr>
            <w:t>kardex mlog_VGG_RHW_final_211021</w:t>
          </w:r>
          <w:r>
            <w:rPr>
              <w:szCs w:val="16"/>
              <w:lang w:val="pl"/>
            </w:rPr>
            <w:fldChar w:fldCharType="end"/>
          </w:r>
        </w:p>
      </w:tc>
      <w:tc>
        <w:tcPr>
          <w:tcW w:w="2115" w:type="dxa"/>
          <w:vAlign w:val="bottom"/>
        </w:tcPr>
        <w:p w14:paraId="710277A4" w14:textId="77777777" w:rsidR="002C2E87" w:rsidRPr="00D769A7" w:rsidRDefault="007D00F4" w:rsidP="003B1788">
          <w:pPr>
            <w:pStyle w:val="Fuzeile"/>
            <w:jc w:val="right"/>
            <w:rPr>
              <w:szCs w:val="16"/>
            </w:rPr>
          </w:pPr>
          <w:r>
            <w:rPr>
              <w:szCs w:val="16"/>
              <w:lang w:val="pl"/>
            </w:rPr>
            <w:t xml:space="preserve">Strona </w:t>
          </w:r>
          <w:r>
            <w:rPr>
              <w:szCs w:val="16"/>
              <w:lang w:val="pl"/>
            </w:rPr>
            <w:fldChar w:fldCharType="begin"/>
          </w:r>
          <w:r>
            <w:rPr>
              <w:szCs w:val="16"/>
              <w:lang w:val="pl"/>
            </w:rPr>
            <w:instrText xml:space="preserve"> PAGE  \* Arabic  \* MERGEFORMAT </w:instrText>
          </w:r>
          <w:r>
            <w:rPr>
              <w:szCs w:val="16"/>
              <w:lang w:val="pl"/>
            </w:rPr>
            <w:fldChar w:fldCharType="separate"/>
          </w:r>
          <w:r>
            <w:rPr>
              <w:noProof/>
              <w:szCs w:val="16"/>
              <w:lang w:val="pl"/>
            </w:rPr>
            <w:t>1</w:t>
          </w:r>
          <w:r>
            <w:rPr>
              <w:szCs w:val="16"/>
              <w:lang w:val="pl"/>
            </w:rPr>
            <w:fldChar w:fldCharType="end"/>
          </w:r>
          <w:r>
            <w:rPr>
              <w:szCs w:val="16"/>
              <w:lang w:val="pl"/>
            </w:rPr>
            <w:t xml:space="preserve"> z </w:t>
          </w:r>
          <w:r>
            <w:rPr>
              <w:szCs w:val="16"/>
              <w:lang w:val="pl"/>
            </w:rPr>
            <w:fldChar w:fldCharType="begin"/>
          </w:r>
          <w:r>
            <w:rPr>
              <w:szCs w:val="16"/>
              <w:lang w:val="pl"/>
            </w:rPr>
            <w:instrText xml:space="preserve"> NUMPAGES  \* Arabic  \* MERGEFORMAT </w:instrText>
          </w:r>
          <w:r>
            <w:rPr>
              <w:szCs w:val="16"/>
              <w:lang w:val="pl"/>
            </w:rPr>
            <w:fldChar w:fldCharType="separate"/>
          </w:r>
          <w:r>
            <w:rPr>
              <w:noProof/>
              <w:szCs w:val="16"/>
              <w:lang w:val="pl"/>
            </w:rPr>
            <w:t>1</w:t>
          </w:r>
          <w:r>
            <w:rPr>
              <w:szCs w:val="16"/>
              <w:lang w:val="pl"/>
            </w:rPr>
            <w:fldChar w:fldCharType="end"/>
          </w:r>
        </w:p>
      </w:tc>
    </w:tr>
  </w:tbl>
  <w:p w14:paraId="5EAD6029" w14:textId="77777777" w:rsidR="00B13729" w:rsidRPr="00BA23CC" w:rsidRDefault="002C2E87" w:rsidP="00776DBC">
    <w:pPr>
      <w:pStyle w:val="Fuzeile"/>
    </w:pPr>
    <w:r>
      <w:rPr>
        <w:noProof/>
        <w:lang w:val="pl"/>
      </w:rPr>
      <w:drawing>
        <wp:anchor distT="0" distB="0" distL="114300" distR="114300" simplePos="0" relativeHeight="251671552" behindDoc="0" locked="0" layoutInCell="1" allowOverlap="1" wp14:anchorId="222131DD" wp14:editId="6E82B40A">
          <wp:simplePos x="0" y="0"/>
          <wp:positionH relativeFrom="page">
            <wp:posOffset>864235</wp:posOffset>
          </wp:positionH>
          <wp:positionV relativeFrom="page">
            <wp:posOffset>10189210</wp:posOffset>
          </wp:positionV>
          <wp:extent cx="1504800" cy="25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rdex Complete - Group (on white)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F1A0" w14:textId="77777777" w:rsidR="004A3BAC" w:rsidRDefault="004A3BAC" w:rsidP="00A13F94">
      <w:r>
        <w:separator/>
      </w:r>
    </w:p>
  </w:footnote>
  <w:footnote w:type="continuationSeparator" w:id="0">
    <w:p w14:paraId="11EA2593" w14:textId="77777777" w:rsidR="004A3BAC" w:rsidRDefault="004A3BAC" w:rsidP="00A13F94">
      <w:r>
        <w:continuationSeparator/>
      </w:r>
    </w:p>
  </w:footnote>
  <w:footnote w:type="continuationNotice" w:id="1">
    <w:p w14:paraId="2A70074E" w14:textId="77777777" w:rsidR="004A3BAC" w:rsidRDefault="004A3BA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494" w14:textId="53ED7F7A" w:rsidR="00BC629C" w:rsidRDefault="00BC629C" w:rsidP="00BC629C">
    <w:pPr>
      <w:pStyle w:val="Kopfzeile"/>
      <w:ind w:left="720"/>
      <w:jc w:val="right"/>
    </w:pPr>
  </w:p>
  <w:p w14:paraId="28C3CECE" w14:textId="4DF9C8DE" w:rsidR="00BC629C" w:rsidRDefault="00BC629C" w:rsidP="00BC629C">
    <w:pPr>
      <w:pStyle w:val="Kopfzeile"/>
      <w:ind w:left="720"/>
      <w:jc w:val="right"/>
    </w:pPr>
  </w:p>
  <w:p w14:paraId="4CC701F9" w14:textId="3EA78D44" w:rsidR="00BC629C" w:rsidRDefault="00BC629C" w:rsidP="00BC629C">
    <w:pPr>
      <w:pStyle w:val="Kopfzeile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0EBB96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  <w:color w:val="6F8A9D" w:themeColor="text2"/>
      </w:rPr>
    </w:lvl>
  </w:abstractNum>
  <w:abstractNum w:abstractNumId="1" w15:restartNumberingAfterBreak="0">
    <w:nsid w:val="FFFFFF7D"/>
    <w:multiLevelType w:val="singleLevel"/>
    <w:tmpl w:val="F54E46BA"/>
    <w:lvl w:ilvl="0">
      <w:start w:val="1"/>
      <w:numFmt w:val="decimal"/>
      <w:lvlText w:val="%1."/>
      <w:lvlJc w:val="left"/>
      <w:pPr>
        <w:ind w:left="1135" w:hanging="284"/>
      </w:pPr>
      <w:rPr>
        <w:rFonts w:hint="default"/>
        <w:color w:val="6F8A9D" w:themeColor="text2"/>
      </w:rPr>
    </w:lvl>
  </w:abstractNum>
  <w:abstractNum w:abstractNumId="2" w15:restartNumberingAfterBreak="0">
    <w:nsid w:val="FFFFFF7E"/>
    <w:multiLevelType w:val="singleLevel"/>
    <w:tmpl w:val="22C0A40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color w:val="6F8A9D" w:themeColor="text2"/>
      </w:rPr>
    </w:lvl>
  </w:abstractNum>
  <w:abstractNum w:abstractNumId="3" w15:restartNumberingAfterBreak="0">
    <w:nsid w:val="FFFFFF7F"/>
    <w:multiLevelType w:val="singleLevel"/>
    <w:tmpl w:val="5B4867D0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6F8A9D" w:themeColor="text2"/>
      </w:rPr>
    </w:lvl>
  </w:abstractNum>
  <w:abstractNum w:abstractNumId="4" w15:restartNumberingAfterBreak="0">
    <w:nsid w:val="FFFFFF80"/>
    <w:multiLevelType w:val="singleLevel"/>
    <w:tmpl w:val="EE06DCDC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</w:abstractNum>
  <w:abstractNum w:abstractNumId="5" w15:restartNumberingAfterBreak="0">
    <w:nsid w:val="FFFFFF81"/>
    <w:multiLevelType w:val="singleLevel"/>
    <w:tmpl w:val="56F0A7EE"/>
    <w:lvl w:ilvl="0">
      <w:start w:val="1"/>
      <w:numFmt w:val="bullet"/>
      <w:lvlText w:val="—"/>
      <w:lvlJc w:val="left"/>
      <w:pPr>
        <w:ind w:left="1134" w:hanging="283"/>
      </w:pPr>
      <w:rPr>
        <w:rFonts w:asciiTheme="minorHAnsi" w:hAnsiTheme="minorHAnsi" w:hint="default"/>
        <w:color w:val="6F8A9D" w:themeColor="text2"/>
      </w:rPr>
    </w:lvl>
  </w:abstractNum>
  <w:abstractNum w:abstractNumId="6" w15:restartNumberingAfterBreak="0">
    <w:nsid w:val="FFFFFF82"/>
    <w:multiLevelType w:val="singleLevel"/>
    <w:tmpl w:val="AEC6779E"/>
    <w:lvl w:ilvl="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F8A9D" w:themeColor="text2"/>
      </w:rPr>
    </w:lvl>
  </w:abstractNum>
  <w:abstractNum w:abstractNumId="7" w15:restartNumberingAfterBreak="0">
    <w:nsid w:val="FFFFFF83"/>
    <w:multiLevelType w:val="singleLevel"/>
    <w:tmpl w:val="9976AC7C"/>
    <w:lvl w:ilvl="0">
      <w:start w:val="1"/>
      <w:numFmt w:val="bullet"/>
      <w:lvlText w:val="—"/>
      <w:lvlJc w:val="left"/>
      <w:pPr>
        <w:ind w:left="567" w:hanging="283"/>
      </w:pPr>
      <w:rPr>
        <w:rFonts w:ascii="Calibri (Body)" w:hAnsi="Calibri (Body)" w:hint="default"/>
        <w:color w:val="6F8A9D" w:themeColor="text2"/>
      </w:rPr>
    </w:lvl>
  </w:abstractNum>
  <w:abstractNum w:abstractNumId="8" w15:restartNumberingAfterBreak="0">
    <w:nsid w:val="FFFFFF88"/>
    <w:multiLevelType w:val="singleLevel"/>
    <w:tmpl w:val="40E4F8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8A9D" w:themeColor="text2"/>
      </w:rPr>
    </w:lvl>
  </w:abstractNum>
  <w:abstractNum w:abstractNumId="9" w15:restartNumberingAfterBreak="0">
    <w:nsid w:val="FFFFFF89"/>
    <w:multiLevelType w:val="singleLevel"/>
    <w:tmpl w:val="24A2C9D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</w:abstractNum>
  <w:abstractNum w:abstractNumId="10" w15:restartNumberingAfterBreak="0">
    <w:nsid w:val="03423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362B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6E1AFB"/>
    <w:multiLevelType w:val="multilevel"/>
    <w:tmpl w:val="C930C9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13" w15:restartNumberingAfterBreak="0">
    <w:nsid w:val="113722BF"/>
    <w:multiLevelType w:val="hybridMultilevel"/>
    <w:tmpl w:val="3FC2831C"/>
    <w:lvl w:ilvl="0" w:tplc="65F4CA38">
      <w:start w:val="1"/>
      <w:numFmt w:val="bullet"/>
      <w:pStyle w:val="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147E1"/>
    <w:multiLevelType w:val="multilevel"/>
    <w:tmpl w:val="BF603B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3A36DE"/>
    <w:multiLevelType w:val="hybridMultilevel"/>
    <w:tmpl w:val="300CCB22"/>
    <w:lvl w:ilvl="0" w:tplc="A5181850">
      <w:start w:val="1"/>
      <w:numFmt w:val="bullet"/>
      <w:pStyle w:val="Unter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0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864A98"/>
    <w:multiLevelType w:val="multilevel"/>
    <w:tmpl w:val="1A5483CA"/>
    <w:styleLink w:val="Headings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35"/>
        </w:tabs>
        <w:ind w:left="1474" w:hanging="147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36468AB"/>
    <w:multiLevelType w:val="multilevel"/>
    <w:tmpl w:val="64D6D6E8"/>
    <w:styleLink w:val="Numbers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6F8A9D" w:themeColor="text2"/>
      </w:rPr>
    </w:lvl>
    <w:lvl w:ilvl="1">
      <w:start w:val="1"/>
      <w:numFmt w:val="decimal"/>
      <w:pStyle w:val="Listennummer2"/>
      <w:lvlText w:val="%2."/>
      <w:lvlJc w:val="left"/>
      <w:pPr>
        <w:ind w:left="567" w:hanging="283"/>
      </w:pPr>
      <w:rPr>
        <w:rFonts w:hint="default"/>
        <w:color w:val="6F8A9D" w:themeColor="text2"/>
      </w:rPr>
    </w:lvl>
    <w:lvl w:ilvl="2">
      <w:start w:val="1"/>
      <w:numFmt w:val="decimal"/>
      <w:pStyle w:val="Listennummer3"/>
      <w:lvlText w:val="%3."/>
      <w:lvlJc w:val="left"/>
      <w:pPr>
        <w:ind w:left="851" w:hanging="284"/>
      </w:pPr>
      <w:rPr>
        <w:rFonts w:hint="default"/>
        <w:color w:val="6F8A9D" w:themeColor="text2"/>
      </w:rPr>
    </w:lvl>
    <w:lvl w:ilvl="3">
      <w:start w:val="1"/>
      <w:numFmt w:val="decimal"/>
      <w:pStyle w:val="Listennummer4"/>
      <w:lvlText w:val="%4."/>
      <w:lvlJc w:val="left"/>
      <w:pPr>
        <w:ind w:left="1134" w:hanging="283"/>
      </w:pPr>
      <w:rPr>
        <w:rFonts w:hint="default"/>
        <w:color w:val="6F8A9D" w:themeColor="text2"/>
      </w:rPr>
    </w:lvl>
    <w:lvl w:ilvl="4">
      <w:start w:val="1"/>
      <w:numFmt w:val="decimal"/>
      <w:pStyle w:val="Listennummer5"/>
      <w:lvlText w:val="%5."/>
      <w:lvlJc w:val="left"/>
      <w:pPr>
        <w:ind w:left="1418" w:hanging="284"/>
      </w:pPr>
      <w:rPr>
        <w:rFonts w:hint="default"/>
        <w:color w:val="6F8A9D" w:themeColor="text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  <w:color w:val="6F8A9D" w:themeColor="text2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  <w:color w:val="6F8A9D" w:themeColor="text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  <w:color w:val="6F8A9D" w:themeColor="text2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  <w:color w:val="6F8A9D" w:themeColor="text2"/>
      </w:rPr>
    </w:lvl>
  </w:abstractNum>
  <w:abstractNum w:abstractNumId="19" w15:restartNumberingAfterBreak="0">
    <w:nsid w:val="24185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1F3146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569AD"/>
    <w:multiLevelType w:val="multilevel"/>
    <w:tmpl w:val="475CF172"/>
    <w:styleLink w:val="Bullets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cs="Times New Roman" w:hint="default"/>
        <w:color w:val="6F8A9D" w:themeColor="text2"/>
      </w:rPr>
    </w:lvl>
    <w:lvl w:ilvl="1">
      <w:start w:val="1"/>
      <w:numFmt w:val="bullet"/>
      <w:pStyle w:val="Aufzhlungszeichen2"/>
      <w:lvlText w:val="—"/>
      <w:lvlJc w:val="left"/>
      <w:pPr>
        <w:ind w:left="567" w:hanging="283"/>
      </w:pPr>
      <w:rPr>
        <w:rFonts w:ascii="Calibri" w:hAnsi="Calibri" w:cs="Calibri" w:hint="default"/>
        <w:color w:val="6F8A9D" w:themeColor="text2"/>
      </w:rPr>
    </w:lvl>
    <w:lvl w:ilvl="2">
      <w:start w:val="1"/>
      <w:numFmt w:val="bullet"/>
      <w:pStyle w:val="Aufzhlungszeichen3"/>
      <w:lvlText w:val=""/>
      <w:lvlJc w:val="left"/>
      <w:pPr>
        <w:ind w:left="851" w:hanging="284"/>
      </w:pPr>
      <w:rPr>
        <w:rFonts w:ascii="Wingdings" w:hAnsi="Wingdings" w:cs="Times New Roman" w:hint="default"/>
        <w:color w:val="6F8A9D" w:themeColor="text2"/>
      </w:rPr>
    </w:lvl>
    <w:lvl w:ilvl="3">
      <w:start w:val="1"/>
      <w:numFmt w:val="bullet"/>
      <w:pStyle w:val="Aufzhlungszeichen4"/>
      <w:lvlText w:val="—"/>
      <w:lvlJc w:val="left"/>
      <w:pPr>
        <w:ind w:left="1134" w:hanging="283"/>
      </w:pPr>
      <w:rPr>
        <w:rFonts w:ascii="Calibri (Body)" w:hAnsi="Calibri (Body)" w:cs="Calibri (Body)" w:hint="default"/>
        <w:color w:val="6F8A9D" w:themeColor="text2"/>
      </w:rPr>
    </w:lvl>
    <w:lvl w:ilvl="4">
      <w:start w:val="1"/>
      <w:numFmt w:val="bullet"/>
      <w:pStyle w:val="Aufzhlungszeichen5"/>
      <w:lvlText w:val=""/>
      <w:lvlJc w:val="left"/>
      <w:pPr>
        <w:ind w:left="1418" w:hanging="284"/>
      </w:pPr>
      <w:rPr>
        <w:rFonts w:ascii="Wingdings" w:hAnsi="Wingdings" w:cs="Wingdings" w:hint="default"/>
        <w:color w:val="6F8A9D" w:themeColor="text2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Calibri" w:hAnsi="Calibri" w:cs="Times New Roman" w:hint="default"/>
        <w:color w:val="6F8A9D" w:themeColor="text2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cs="Times New Roman" w:hint="default"/>
        <w:color w:val="6F8A9D" w:themeColor="text2"/>
      </w:rPr>
    </w:lvl>
    <w:lvl w:ilvl="7">
      <w:start w:val="1"/>
      <w:numFmt w:val="bullet"/>
      <w:lvlText w:val="—"/>
      <w:lvlJc w:val="left"/>
      <w:pPr>
        <w:ind w:left="2268" w:hanging="283"/>
      </w:pPr>
      <w:rPr>
        <w:rFonts w:ascii="Calibri" w:hAnsi="Calibri" w:cs="Courier New" w:hint="default"/>
        <w:color w:val="6F8A9D" w:themeColor="text2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cs="Times New Roman" w:hint="default"/>
        <w:color w:val="6F8A9D" w:themeColor="text2"/>
      </w:rPr>
    </w:lvl>
  </w:abstractNum>
  <w:abstractNum w:abstractNumId="22" w15:restartNumberingAfterBreak="0">
    <w:nsid w:val="3072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5903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0600DD"/>
    <w:multiLevelType w:val="multilevel"/>
    <w:tmpl w:val="67D010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CE32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42D90"/>
    <w:multiLevelType w:val="multilevel"/>
    <w:tmpl w:val="9466B94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76A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3FEE"/>
    <w:multiLevelType w:val="multilevel"/>
    <w:tmpl w:val="AB06A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29" w15:restartNumberingAfterBreak="0">
    <w:nsid w:val="6B166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FE7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4527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3F3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4"/>
  </w:num>
  <w:num w:numId="8">
    <w:abstractNumId w:val="2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11"/>
  </w:num>
  <w:num w:numId="17">
    <w:abstractNumId w:val="29"/>
  </w:num>
  <w:num w:numId="18">
    <w:abstractNumId w:val="25"/>
  </w:num>
  <w:num w:numId="19">
    <w:abstractNumId w:val="32"/>
  </w:num>
  <w:num w:numId="20">
    <w:abstractNumId w:val="10"/>
  </w:num>
  <w:num w:numId="21">
    <w:abstractNumId w:val="30"/>
  </w:num>
  <w:num w:numId="22">
    <w:abstractNumId w:val="13"/>
  </w:num>
  <w:num w:numId="23">
    <w:abstractNumId w:val="22"/>
  </w:num>
  <w:num w:numId="24">
    <w:abstractNumId w:val="31"/>
  </w:num>
  <w:num w:numId="25">
    <w:abstractNumId w:val="15"/>
  </w:num>
  <w:num w:numId="26">
    <w:abstractNumId w:val="19"/>
  </w:num>
  <w:num w:numId="27">
    <w:abstractNumId w:val="26"/>
  </w:num>
  <w:num w:numId="28">
    <w:abstractNumId w:val="12"/>
  </w:num>
  <w:num w:numId="29">
    <w:abstractNumId w:val="17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U3MzaxMDU2MzZQ0lEKTi0uzszPAykwrAUA+XGK+ywAAAA="/>
  </w:docVars>
  <w:rsids>
    <w:rsidRoot w:val="00EB1A82"/>
    <w:rsid w:val="000007BB"/>
    <w:rsid w:val="00001281"/>
    <w:rsid w:val="0000271C"/>
    <w:rsid w:val="00003106"/>
    <w:rsid w:val="00004C4E"/>
    <w:rsid w:val="0000520C"/>
    <w:rsid w:val="0001290F"/>
    <w:rsid w:val="00015C7C"/>
    <w:rsid w:val="00016B16"/>
    <w:rsid w:val="000172F4"/>
    <w:rsid w:val="00017676"/>
    <w:rsid w:val="00021487"/>
    <w:rsid w:val="00023A21"/>
    <w:rsid w:val="000255D0"/>
    <w:rsid w:val="00030455"/>
    <w:rsid w:val="000330BC"/>
    <w:rsid w:val="000352F4"/>
    <w:rsid w:val="00036260"/>
    <w:rsid w:val="00036B65"/>
    <w:rsid w:val="000372EB"/>
    <w:rsid w:val="00037B3B"/>
    <w:rsid w:val="000420CB"/>
    <w:rsid w:val="00043187"/>
    <w:rsid w:val="00043554"/>
    <w:rsid w:val="00044070"/>
    <w:rsid w:val="0004422E"/>
    <w:rsid w:val="00045DAA"/>
    <w:rsid w:val="0004701C"/>
    <w:rsid w:val="00047F64"/>
    <w:rsid w:val="00051FBE"/>
    <w:rsid w:val="00053E2D"/>
    <w:rsid w:val="000542B1"/>
    <w:rsid w:val="00057659"/>
    <w:rsid w:val="00060C07"/>
    <w:rsid w:val="00060C86"/>
    <w:rsid w:val="00062136"/>
    <w:rsid w:val="00065B8D"/>
    <w:rsid w:val="00065F19"/>
    <w:rsid w:val="00067100"/>
    <w:rsid w:val="000705AD"/>
    <w:rsid w:val="0007257F"/>
    <w:rsid w:val="00072D25"/>
    <w:rsid w:val="000748EA"/>
    <w:rsid w:val="00074E90"/>
    <w:rsid w:val="00075649"/>
    <w:rsid w:val="00081764"/>
    <w:rsid w:val="0008190A"/>
    <w:rsid w:val="00085A89"/>
    <w:rsid w:val="00086F6D"/>
    <w:rsid w:val="0009146C"/>
    <w:rsid w:val="00092B39"/>
    <w:rsid w:val="00093158"/>
    <w:rsid w:val="00094469"/>
    <w:rsid w:val="00094860"/>
    <w:rsid w:val="000A1100"/>
    <w:rsid w:val="000A5267"/>
    <w:rsid w:val="000A5749"/>
    <w:rsid w:val="000A707B"/>
    <w:rsid w:val="000A7112"/>
    <w:rsid w:val="000B204F"/>
    <w:rsid w:val="000B2331"/>
    <w:rsid w:val="000B2F6A"/>
    <w:rsid w:val="000B45EA"/>
    <w:rsid w:val="000B7A0A"/>
    <w:rsid w:val="000C4951"/>
    <w:rsid w:val="000C4DB3"/>
    <w:rsid w:val="000C7AE0"/>
    <w:rsid w:val="000C7BB5"/>
    <w:rsid w:val="000D052C"/>
    <w:rsid w:val="000D25E4"/>
    <w:rsid w:val="000D34A2"/>
    <w:rsid w:val="000D4528"/>
    <w:rsid w:val="000D5A27"/>
    <w:rsid w:val="000D74F4"/>
    <w:rsid w:val="000D77B4"/>
    <w:rsid w:val="000E5696"/>
    <w:rsid w:val="000E575F"/>
    <w:rsid w:val="000E7342"/>
    <w:rsid w:val="000F1527"/>
    <w:rsid w:val="000F3EBD"/>
    <w:rsid w:val="000F40C6"/>
    <w:rsid w:val="000F4365"/>
    <w:rsid w:val="000F439B"/>
    <w:rsid w:val="000F4410"/>
    <w:rsid w:val="000F54A6"/>
    <w:rsid w:val="000F5719"/>
    <w:rsid w:val="000F6287"/>
    <w:rsid w:val="000F65FD"/>
    <w:rsid w:val="00101C53"/>
    <w:rsid w:val="001023EA"/>
    <w:rsid w:val="00102A4B"/>
    <w:rsid w:val="001036B9"/>
    <w:rsid w:val="00105095"/>
    <w:rsid w:val="00106CD9"/>
    <w:rsid w:val="00111D0D"/>
    <w:rsid w:val="0011226C"/>
    <w:rsid w:val="0011286A"/>
    <w:rsid w:val="00117556"/>
    <w:rsid w:val="00120959"/>
    <w:rsid w:val="001254AA"/>
    <w:rsid w:val="001254CE"/>
    <w:rsid w:val="00127537"/>
    <w:rsid w:val="00127F00"/>
    <w:rsid w:val="0013164A"/>
    <w:rsid w:val="00132A67"/>
    <w:rsid w:val="00134F80"/>
    <w:rsid w:val="0013703C"/>
    <w:rsid w:val="00140037"/>
    <w:rsid w:val="00141B54"/>
    <w:rsid w:val="0014457D"/>
    <w:rsid w:val="001468BC"/>
    <w:rsid w:val="001479FF"/>
    <w:rsid w:val="001525B4"/>
    <w:rsid w:val="001526F7"/>
    <w:rsid w:val="00156F93"/>
    <w:rsid w:val="00157676"/>
    <w:rsid w:val="00160BFF"/>
    <w:rsid w:val="00161A88"/>
    <w:rsid w:val="00162F3C"/>
    <w:rsid w:val="00164065"/>
    <w:rsid w:val="0016518D"/>
    <w:rsid w:val="00166479"/>
    <w:rsid w:val="001665C3"/>
    <w:rsid w:val="001725DC"/>
    <w:rsid w:val="001747EA"/>
    <w:rsid w:val="001753C4"/>
    <w:rsid w:val="00175DAE"/>
    <w:rsid w:val="001766F7"/>
    <w:rsid w:val="001802FA"/>
    <w:rsid w:val="00182B2A"/>
    <w:rsid w:val="00183739"/>
    <w:rsid w:val="001854B1"/>
    <w:rsid w:val="001856F0"/>
    <w:rsid w:val="00185D4A"/>
    <w:rsid w:val="001928C6"/>
    <w:rsid w:val="00192C88"/>
    <w:rsid w:val="0019362F"/>
    <w:rsid w:val="0019389E"/>
    <w:rsid w:val="00193E51"/>
    <w:rsid w:val="00194A99"/>
    <w:rsid w:val="00196271"/>
    <w:rsid w:val="00196D19"/>
    <w:rsid w:val="00197107"/>
    <w:rsid w:val="00197181"/>
    <w:rsid w:val="00197DB8"/>
    <w:rsid w:val="001A04FC"/>
    <w:rsid w:val="001A0EA9"/>
    <w:rsid w:val="001A2311"/>
    <w:rsid w:val="001A3B7F"/>
    <w:rsid w:val="001A40FF"/>
    <w:rsid w:val="001A5CEC"/>
    <w:rsid w:val="001B14C4"/>
    <w:rsid w:val="001B45C2"/>
    <w:rsid w:val="001B5752"/>
    <w:rsid w:val="001B5A66"/>
    <w:rsid w:val="001C0579"/>
    <w:rsid w:val="001C14DA"/>
    <w:rsid w:val="001C238F"/>
    <w:rsid w:val="001C3928"/>
    <w:rsid w:val="001C45AE"/>
    <w:rsid w:val="001C4D86"/>
    <w:rsid w:val="001C6466"/>
    <w:rsid w:val="001C655E"/>
    <w:rsid w:val="001D272F"/>
    <w:rsid w:val="001D2AF8"/>
    <w:rsid w:val="001D6578"/>
    <w:rsid w:val="001D7FA9"/>
    <w:rsid w:val="001E4142"/>
    <w:rsid w:val="001E4315"/>
    <w:rsid w:val="001E5400"/>
    <w:rsid w:val="001F1B8E"/>
    <w:rsid w:val="001F36E0"/>
    <w:rsid w:val="001F462E"/>
    <w:rsid w:val="001F6230"/>
    <w:rsid w:val="0020070A"/>
    <w:rsid w:val="002018CE"/>
    <w:rsid w:val="00201A1A"/>
    <w:rsid w:val="00203B52"/>
    <w:rsid w:val="002047A2"/>
    <w:rsid w:val="0020504F"/>
    <w:rsid w:val="00205A42"/>
    <w:rsid w:val="00206E43"/>
    <w:rsid w:val="002075A1"/>
    <w:rsid w:val="00210825"/>
    <w:rsid w:val="00212E53"/>
    <w:rsid w:val="00215D5C"/>
    <w:rsid w:val="00220CC8"/>
    <w:rsid w:val="00221241"/>
    <w:rsid w:val="00222CC6"/>
    <w:rsid w:val="0022310B"/>
    <w:rsid w:val="0022399F"/>
    <w:rsid w:val="00223FBA"/>
    <w:rsid w:val="00227B21"/>
    <w:rsid w:val="002301DE"/>
    <w:rsid w:val="00231905"/>
    <w:rsid w:val="00232664"/>
    <w:rsid w:val="00233E20"/>
    <w:rsid w:val="00235092"/>
    <w:rsid w:val="00236427"/>
    <w:rsid w:val="0024170B"/>
    <w:rsid w:val="00242C1E"/>
    <w:rsid w:val="00244D13"/>
    <w:rsid w:val="00245130"/>
    <w:rsid w:val="002451E3"/>
    <w:rsid w:val="00246BB5"/>
    <w:rsid w:val="00247E76"/>
    <w:rsid w:val="00247F1C"/>
    <w:rsid w:val="00252510"/>
    <w:rsid w:val="00252D82"/>
    <w:rsid w:val="002553E5"/>
    <w:rsid w:val="00255892"/>
    <w:rsid w:val="002576F7"/>
    <w:rsid w:val="0026319B"/>
    <w:rsid w:val="0026550F"/>
    <w:rsid w:val="00265F34"/>
    <w:rsid w:val="00266BB6"/>
    <w:rsid w:val="0027011E"/>
    <w:rsid w:val="002708F2"/>
    <w:rsid w:val="00271903"/>
    <w:rsid w:val="002751AE"/>
    <w:rsid w:val="00275457"/>
    <w:rsid w:val="002754C9"/>
    <w:rsid w:val="00275E10"/>
    <w:rsid w:val="00276310"/>
    <w:rsid w:val="0028030E"/>
    <w:rsid w:val="00281A42"/>
    <w:rsid w:val="002849A9"/>
    <w:rsid w:val="00284BD7"/>
    <w:rsid w:val="00284C33"/>
    <w:rsid w:val="00285899"/>
    <w:rsid w:val="00286ACA"/>
    <w:rsid w:val="00287BBB"/>
    <w:rsid w:val="002913F8"/>
    <w:rsid w:val="00291650"/>
    <w:rsid w:val="00292C40"/>
    <w:rsid w:val="00292EF5"/>
    <w:rsid w:val="0029386E"/>
    <w:rsid w:val="002938CA"/>
    <w:rsid w:val="002939B1"/>
    <w:rsid w:val="00296423"/>
    <w:rsid w:val="002974C3"/>
    <w:rsid w:val="002A0728"/>
    <w:rsid w:val="002A0E9E"/>
    <w:rsid w:val="002A497A"/>
    <w:rsid w:val="002A502A"/>
    <w:rsid w:val="002A52A4"/>
    <w:rsid w:val="002A6889"/>
    <w:rsid w:val="002A74AF"/>
    <w:rsid w:val="002A7688"/>
    <w:rsid w:val="002A771C"/>
    <w:rsid w:val="002A7D5C"/>
    <w:rsid w:val="002B3121"/>
    <w:rsid w:val="002B3954"/>
    <w:rsid w:val="002B53AD"/>
    <w:rsid w:val="002C06CB"/>
    <w:rsid w:val="002C1D19"/>
    <w:rsid w:val="002C2E50"/>
    <w:rsid w:val="002C2E87"/>
    <w:rsid w:val="002C3671"/>
    <w:rsid w:val="002C3D47"/>
    <w:rsid w:val="002C4AFF"/>
    <w:rsid w:val="002C68D9"/>
    <w:rsid w:val="002D11C3"/>
    <w:rsid w:val="002D1576"/>
    <w:rsid w:val="002D253D"/>
    <w:rsid w:val="002D2559"/>
    <w:rsid w:val="002D2CC0"/>
    <w:rsid w:val="002E1438"/>
    <w:rsid w:val="002E1E20"/>
    <w:rsid w:val="002E5904"/>
    <w:rsid w:val="002E7430"/>
    <w:rsid w:val="002F14C7"/>
    <w:rsid w:val="002F27B7"/>
    <w:rsid w:val="002F45D6"/>
    <w:rsid w:val="002F7BD1"/>
    <w:rsid w:val="003007D5"/>
    <w:rsid w:val="003022C3"/>
    <w:rsid w:val="003077EB"/>
    <w:rsid w:val="003116A3"/>
    <w:rsid w:val="003121A3"/>
    <w:rsid w:val="003130B2"/>
    <w:rsid w:val="0031467A"/>
    <w:rsid w:val="00314B3E"/>
    <w:rsid w:val="00317A45"/>
    <w:rsid w:val="003209ED"/>
    <w:rsid w:val="003232D3"/>
    <w:rsid w:val="0032729B"/>
    <w:rsid w:val="00327398"/>
    <w:rsid w:val="003311D0"/>
    <w:rsid w:val="00331C85"/>
    <w:rsid w:val="00331E02"/>
    <w:rsid w:val="0033344B"/>
    <w:rsid w:val="00333828"/>
    <w:rsid w:val="00335D8F"/>
    <w:rsid w:val="00340625"/>
    <w:rsid w:val="00341679"/>
    <w:rsid w:val="00341A64"/>
    <w:rsid w:val="00342480"/>
    <w:rsid w:val="00345882"/>
    <w:rsid w:val="00345900"/>
    <w:rsid w:val="0034659E"/>
    <w:rsid w:val="00346BC7"/>
    <w:rsid w:val="00350732"/>
    <w:rsid w:val="003513BD"/>
    <w:rsid w:val="003520FB"/>
    <w:rsid w:val="00354BE8"/>
    <w:rsid w:val="00357075"/>
    <w:rsid w:val="00360BE4"/>
    <w:rsid w:val="00362880"/>
    <w:rsid w:val="003641AC"/>
    <w:rsid w:val="00364748"/>
    <w:rsid w:val="003654D5"/>
    <w:rsid w:val="003711E5"/>
    <w:rsid w:val="0037362C"/>
    <w:rsid w:val="00373A2D"/>
    <w:rsid w:val="00374281"/>
    <w:rsid w:val="0037595E"/>
    <w:rsid w:val="003774DC"/>
    <w:rsid w:val="003774E0"/>
    <w:rsid w:val="00384FE3"/>
    <w:rsid w:val="00390BC9"/>
    <w:rsid w:val="00391285"/>
    <w:rsid w:val="0039141C"/>
    <w:rsid w:val="00391589"/>
    <w:rsid w:val="0039721E"/>
    <w:rsid w:val="0039743C"/>
    <w:rsid w:val="003A1414"/>
    <w:rsid w:val="003A2297"/>
    <w:rsid w:val="003A53B4"/>
    <w:rsid w:val="003B1788"/>
    <w:rsid w:val="003B1D13"/>
    <w:rsid w:val="003B392F"/>
    <w:rsid w:val="003B3F37"/>
    <w:rsid w:val="003B44D4"/>
    <w:rsid w:val="003B4FB4"/>
    <w:rsid w:val="003B5D70"/>
    <w:rsid w:val="003B6106"/>
    <w:rsid w:val="003B7CC3"/>
    <w:rsid w:val="003B7D67"/>
    <w:rsid w:val="003C4E64"/>
    <w:rsid w:val="003C4FE4"/>
    <w:rsid w:val="003C5A95"/>
    <w:rsid w:val="003C7C08"/>
    <w:rsid w:val="003D26DD"/>
    <w:rsid w:val="003D2ACC"/>
    <w:rsid w:val="003D2DAB"/>
    <w:rsid w:val="003D43E2"/>
    <w:rsid w:val="003D6C5A"/>
    <w:rsid w:val="003E0471"/>
    <w:rsid w:val="003E0F8B"/>
    <w:rsid w:val="003E715E"/>
    <w:rsid w:val="003F2EDB"/>
    <w:rsid w:val="003F449A"/>
    <w:rsid w:val="003F4635"/>
    <w:rsid w:val="003F471C"/>
    <w:rsid w:val="003F5575"/>
    <w:rsid w:val="003F5A3A"/>
    <w:rsid w:val="003F7DCF"/>
    <w:rsid w:val="00400EA2"/>
    <w:rsid w:val="004029A0"/>
    <w:rsid w:val="00403AD9"/>
    <w:rsid w:val="004045C9"/>
    <w:rsid w:val="004061C4"/>
    <w:rsid w:val="00406DA1"/>
    <w:rsid w:val="004077E4"/>
    <w:rsid w:val="00407935"/>
    <w:rsid w:val="0040793A"/>
    <w:rsid w:val="00411B5F"/>
    <w:rsid w:val="00412B81"/>
    <w:rsid w:val="00415182"/>
    <w:rsid w:val="00416D10"/>
    <w:rsid w:val="00416D59"/>
    <w:rsid w:val="0041763A"/>
    <w:rsid w:val="00420663"/>
    <w:rsid w:val="0042438A"/>
    <w:rsid w:val="004278D4"/>
    <w:rsid w:val="00427FF8"/>
    <w:rsid w:val="004320EC"/>
    <w:rsid w:val="004334CE"/>
    <w:rsid w:val="00434401"/>
    <w:rsid w:val="00434BC5"/>
    <w:rsid w:val="00435312"/>
    <w:rsid w:val="0043637C"/>
    <w:rsid w:val="00444226"/>
    <w:rsid w:val="004447ED"/>
    <w:rsid w:val="00444C02"/>
    <w:rsid w:val="00444F0B"/>
    <w:rsid w:val="004451E9"/>
    <w:rsid w:val="00445D3F"/>
    <w:rsid w:val="004523C3"/>
    <w:rsid w:val="00453CB0"/>
    <w:rsid w:val="004557AF"/>
    <w:rsid w:val="00455CCC"/>
    <w:rsid w:val="00457B65"/>
    <w:rsid w:val="00460DF5"/>
    <w:rsid w:val="00461618"/>
    <w:rsid w:val="004617E2"/>
    <w:rsid w:val="00461FD1"/>
    <w:rsid w:val="00462865"/>
    <w:rsid w:val="00463531"/>
    <w:rsid w:val="004637C0"/>
    <w:rsid w:val="00467AF4"/>
    <w:rsid w:val="0047019F"/>
    <w:rsid w:val="004706B3"/>
    <w:rsid w:val="0047547F"/>
    <w:rsid w:val="004769FE"/>
    <w:rsid w:val="00482C38"/>
    <w:rsid w:val="004843B1"/>
    <w:rsid w:val="00484A78"/>
    <w:rsid w:val="004862EE"/>
    <w:rsid w:val="00486A8F"/>
    <w:rsid w:val="00487A87"/>
    <w:rsid w:val="00487C92"/>
    <w:rsid w:val="00487E22"/>
    <w:rsid w:val="00491B82"/>
    <w:rsid w:val="00491D06"/>
    <w:rsid w:val="004933C8"/>
    <w:rsid w:val="0049363A"/>
    <w:rsid w:val="00494CB8"/>
    <w:rsid w:val="00496DA6"/>
    <w:rsid w:val="00497A54"/>
    <w:rsid w:val="004A3BAC"/>
    <w:rsid w:val="004A4ADA"/>
    <w:rsid w:val="004A6387"/>
    <w:rsid w:val="004A7342"/>
    <w:rsid w:val="004B127D"/>
    <w:rsid w:val="004B301E"/>
    <w:rsid w:val="004B3327"/>
    <w:rsid w:val="004B36F8"/>
    <w:rsid w:val="004B6581"/>
    <w:rsid w:val="004C0E54"/>
    <w:rsid w:val="004C2466"/>
    <w:rsid w:val="004C45FE"/>
    <w:rsid w:val="004C5E2D"/>
    <w:rsid w:val="004C5EA7"/>
    <w:rsid w:val="004C6876"/>
    <w:rsid w:val="004C7403"/>
    <w:rsid w:val="004C7C74"/>
    <w:rsid w:val="004D1DFB"/>
    <w:rsid w:val="004D5CD3"/>
    <w:rsid w:val="004D6B12"/>
    <w:rsid w:val="004D73CD"/>
    <w:rsid w:val="004E0519"/>
    <w:rsid w:val="004E0E31"/>
    <w:rsid w:val="004E278B"/>
    <w:rsid w:val="004E7D2A"/>
    <w:rsid w:val="004F302C"/>
    <w:rsid w:val="004F6217"/>
    <w:rsid w:val="004F6E89"/>
    <w:rsid w:val="00501348"/>
    <w:rsid w:val="00501A9F"/>
    <w:rsid w:val="0050310D"/>
    <w:rsid w:val="00503872"/>
    <w:rsid w:val="005048E7"/>
    <w:rsid w:val="00505ED1"/>
    <w:rsid w:val="00506275"/>
    <w:rsid w:val="005069A5"/>
    <w:rsid w:val="005104E2"/>
    <w:rsid w:val="005113BA"/>
    <w:rsid w:val="00512473"/>
    <w:rsid w:val="0051387B"/>
    <w:rsid w:val="005147C0"/>
    <w:rsid w:val="00517284"/>
    <w:rsid w:val="00522D08"/>
    <w:rsid w:val="00526D34"/>
    <w:rsid w:val="00532D14"/>
    <w:rsid w:val="005353BB"/>
    <w:rsid w:val="00537923"/>
    <w:rsid w:val="00537DC0"/>
    <w:rsid w:val="005400F4"/>
    <w:rsid w:val="0054091B"/>
    <w:rsid w:val="00540E53"/>
    <w:rsid w:val="00543B7F"/>
    <w:rsid w:val="00544F6A"/>
    <w:rsid w:val="0054569B"/>
    <w:rsid w:val="00550523"/>
    <w:rsid w:val="00555D8E"/>
    <w:rsid w:val="00556A78"/>
    <w:rsid w:val="00557A1F"/>
    <w:rsid w:val="00557D8C"/>
    <w:rsid w:val="00560856"/>
    <w:rsid w:val="00560B65"/>
    <w:rsid w:val="005611F6"/>
    <w:rsid w:val="0056193E"/>
    <w:rsid w:val="00562CB7"/>
    <w:rsid w:val="00564048"/>
    <w:rsid w:val="00565394"/>
    <w:rsid w:val="0056546D"/>
    <w:rsid w:val="005656A6"/>
    <w:rsid w:val="0056665B"/>
    <w:rsid w:val="00567080"/>
    <w:rsid w:val="00567701"/>
    <w:rsid w:val="00571752"/>
    <w:rsid w:val="00571BF1"/>
    <w:rsid w:val="0057299B"/>
    <w:rsid w:val="005740B6"/>
    <w:rsid w:val="00574E74"/>
    <w:rsid w:val="00575FA9"/>
    <w:rsid w:val="0057680B"/>
    <w:rsid w:val="00576D8D"/>
    <w:rsid w:val="00577305"/>
    <w:rsid w:val="0058001B"/>
    <w:rsid w:val="00580D1B"/>
    <w:rsid w:val="00580D7C"/>
    <w:rsid w:val="00582644"/>
    <w:rsid w:val="00582730"/>
    <w:rsid w:val="005844A0"/>
    <w:rsid w:val="00586959"/>
    <w:rsid w:val="00587047"/>
    <w:rsid w:val="00587301"/>
    <w:rsid w:val="005917F9"/>
    <w:rsid w:val="0059263E"/>
    <w:rsid w:val="00592FF8"/>
    <w:rsid w:val="0059386A"/>
    <w:rsid w:val="00595E1A"/>
    <w:rsid w:val="005A0C66"/>
    <w:rsid w:val="005A0F04"/>
    <w:rsid w:val="005A4441"/>
    <w:rsid w:val="005A559F"/>
    <w:rsid w:val="005A5A49"/>
    <w:rsid w:val="005A6238"/>
    <w:rsid w:val="005A630B"/>
    <w:rsid w:val="005A6A4C"/>
    <w:rsid w:val="005A6B19"/>
    <w:rsid w:val="005B00DB"/>
    <w:rsid w:val="005B185F"/>
    <w:rsid w:val="005B4DAF"/>
    <w:rsid w:val="005B6B4E"/>
    <w:rsid w:val="005B6EDE"/>
    <w:rsid w:val="005B7164"/>
    <w:rsid w:val="005C02B1"/>
    <w:rsid w:val="005C26BA"/>
    <w:rsid w:val="005C3194"/>
    <w:rsid w:val="005C355F"/>
    <w:rsid w:val="005C4B3F"/>
    <w:rsid w:val="005C6A05"/>
    <w:rsid w:val="005C7B71"/>
    <w:rsid w:val="005D011E"/>
    <w:rsid w:val="005D137F"/>
    <w:rsid w:val="005D2AC3"/>
    <w:rsid w:val="005D4A05"/>
    <w:rsid w:val="005D5424"/>
    <w:rsid w:val="005E0B50"/>
    <w:rsid w:val="005E2798"/>
    <w:rsid w:val="005E3088"/>
    <w:rsid w:val="005E394F"/>
    <w:rsid w:val="005E3B6A"/>
    <w:rsid w:val="005E4966"/>
    <w:rsid w:val="005E4B9B"/>
    <w:rsid w:val="005E6820"/>
    <w:rsid w:val="005F00BB"/>
    <w:rsid w:val="005F0942"/>
    <w:rsid w:val="005F0B01"/>
    <w:rsid w:val="005F26DC"/>
    <w:rsid w:val="005F315A"/>
    <w:rsid w:val="005F39AA"/>
    <w:rsid w:val="00600A20"/>
    <w:rsid w:val="00602D59"/>
    <w:rsid w:val="006030D3"/>
    <w:rsid w:val="00605EC2"/>
    <w:rsid w:val="00612BC3"/>
    <w:rsid w:val="00612C9B"/>
    <w:rsid w:val="00612D2A"/>
    <w:rsid w:val="0061305E"/>
    <w:rsid w:val="0061309D"/>
    <w:rsid w:val="0061340F"/>
    <w:rsid w:val="00613E10"/>
    <w:rsid w:val="00615196"/>
    <w:rsid w:val="00615FD0"/>
    <w:rsid w:val="006174D3"/>
    <w:rsid w:val="006224F0"/>
    <w:rsid w:val="0062280D"/>
    <w:rsid w:val="00622E65"/>
    <w:rsid w:val="0062531D"/>
    <w:rsid w:val="006253ED"/>
    <w:rsid w:val="0062564D"/>
    <w:rsid w:val="006269E6"/>
    <w:rsid w:val="006304F2"/>
    <w:rsid w:val="0063309A"/>
    <w:rsid w:val="006332D9"/>
    <w:rsid w:val="00633792"/>
    <w:rsid w:val="006343B1"/>
    <w:rsid w:val="0063553E"/>
    <w:rsid w:val="00635B81"/>
    <w:rsid w:val="006417A2"/>
    <w:rsid w:val="00642293"/>
    <w:rsid w:val="00643473"/>
    <w:rsid w:val="00644E5A"/>
    <w:rsid w:val="00644F41"/>
    <w:rsid w:val="006458CD"/>
    <w:rsid w:val="00646926"/>
    <w:rsid w:val="00647781"/>
    <w:rsid w:val="00650F28"/>
    <w:rsid w:val="00650FF2"/>
    <w:rsid w:val="006532F0"/>
    <w:rsid w:val="00653FFB"/>
    <w:rsid w:val="00654057"/>
    <w:rsid w:val="00656C48"/>
    <w:rsid w:val="0065702B"/>
    <w:rsid w:val="0066063F"/>
    <w:rsid w:val="00660861"/>
    <w:rsid w:val="006617E9"/>
    <w:rsid w:val="00661FC3"/>
    <w:rsid w:val="006629C5"/>
    <w:rsid w:val="00663F6B"/>
    <w:rsid w:val="00666BA4"/>
    <w:rsid w:val="00667F19"/>
    <w:rsid w:val="006708B1"/>
    <w:rsid w:val="00670DCE"/>
    <w:rsid w:val="00674825"/>
    <w:rsid w:val="006751F9"/>
    <w:rsid w:val="006768F7"/>
    <w:rsid w:val="00681764"/>
    <w:rsid w:val="00682DDB"/>
    <w:rsid w:val="00683278"/>
    <w:rsid w:val="006879A5"/>
    <w:rsid w:val="0069048E"/>
    <w:rsid w:val="006909B4"/>
    <w:rsid w:val="006934BC"/>
    <w:rsid w:val="00693653"/>
    <w:rsid w:val="0069390E"/>
    <w:rsid w:val="00693AA3"/>
    <w:rsid w:val="006967EE"/>
    <w:rsid w:val="00696A36"/>
    <w:rsid w:val="006A2A90"/>
    <w:rsid w:val="006A314A"/>
    <w:rsid w:val="006A4188"/>
    <w:rsid w:val="006A5D67"/>
    <w:rsid w:val="006A6ED9"/>
    <w:rsid w:val="006B2277"/>
    <w:rsid w:val="006B6DC9"/>
    <w:rsid w:val="006B7FBE"/>
    <w:rsid w:val="006C005B"/>
    <w:rsid w:val="006C3FD3"/>
    <w:rsid w:val="006C4173"/>
    <w:rsid w:val="006C5631"/>
    <w:rsid w:val="006D164C"/>
    <w:rsid w:val="006D17FB"/>
    <w:rsid w:val="006D1B02"/>
    <w:rsid w:val="006D1EB1"/>
    <w:rsid w:val="006D1F37"/>
    <w:rsid w:val="006D2459"/>
    <w:rsid w:val="006D4AE9"/>
    <w:rsid w:val="006D61A8"/>
    <w:rsid w:val="006E21BF"/>
    <w:rsid w:val="006E2386"/>
    <w:rsid w:val="006E38EF"/>
    <w:rsid w:val="006E3EBC"/>
    <w:rsid w:val="006E4AC3"/>
    <w:rsid w:val="006E641D"/>
    <w:rsid w:val="006E6B54"/>
    <w:rsid w:val="006E6D27"/>
    <w:rsid w:val="006E7026"/>
    <w:rsid w:val="006E7316"/>
    <w:rsid w:val="006E74C8"/>
    <w:rsid w:val="006F0F0B"/>
    <w:rsid w:val="006F1EC3"/>
    <w:rsid w:val="006F4790"/>
    <w:rsid w:val="006F757C"/>
    <w:rsid w:val="00700291"/>
    <w:rsid w:val="0070083B"/>
    <w:rsid w:val="00702CE6"/>
    <w:rsid w:val="0070368A"/>
    <w:rsid w:val="0070436A"/>
    <w:rsid w:val="00704549"/>
    <w:rsid w:val="00706EC4"/>
    <w:rsid w:val="0070788F"/>
    <w:rsid w:val="00712561"/>
    <w:rsid w:val="0071310E"/>
    <w:rsid w:val="00713EDA"/>
    <w:rsid w:val="00715474"/>
    <w:rsid w:val="00722E68"/>
    <w:rsid w:val="00724D20"/>
    <w:rsid w:val="00725514"/>
    <w:rsid w:val="00727701"/>
    <w:rsid w:val="00727BD7"/>
    <w:rsid w:val="0073142E"/>
    <w:rsid w:val="00732D17"/>
    <w:rsid w:val="00736A55"/>
    <w:rsid w:val="007378A6"/>
    <w:rsid w:val="00740129"/>
    <w:rsid w:val="00742138"/>
    <w:rsid w:val="00743A94"/>
    <w:rsid w:val="00744E0D"/>
    <w:rsid w:val="007457FA"/>
    <w:rsid w:val="007466CE"/>
    <w:rsid w:val="00746D15"/>
    <w:rsid w:val="00753265"/>
    <w:rsid w:val="00753308"/>
    <w:rsid w:val="00754894"/>
    <w:rsid w:val="00756946"/>
    <w:rsid w:val="00762B0C"/>
    <w:rsid w:val="00763E31"/>
    <w:rsid w:val="00763F09"/>
    <w:rsid w:val="00767CF6"/>
    <w:rsid w:val="007704B7"/>
    <w:rsid w:val="00771236"/>
    <w:rsid w:val="007722B5"/>
    <w:rsid w:val="00774F43"/>
    <w:rsid w:val="0077593D"/>
    <w:rsid w:val="007760DB"/>
    <w:rsid w:val="00776DBC"/>
    <w:rsid w:val="007805BA"/>
    <w:rsid w:val="00785A28"/>
    <w:rsid w:val="0079046C"/>
    <w:rsid w:val="00790D73"/>
    <w:rsid w:val="00795BB2"/>
    <w:rsid w:val="00795BD7"/>
    <w:rsid w:val="00797520"/>
    <w:rsid w:val="007A0E1A"/>
    <w:rsid w:val="007A110A"/>
    <w:rsid w:val="007A17A9"/>
    <w:rsid w:val="007A2D7E"/>
    <w:rsid w:val="007A631B"/>
    <w:rsid w:val="007A7D36"/>
    <w:rsid w:val="007B2139"/>
    <w:rsid w:val="007B351A"/>
    <w:rsid w:val="007B4563"/>
    <w:rsid w:val="007B5276"/>
    <w:rsid w:val="007B5B79"/>
    <w:rsid w:val="007B669B"/>
    <w:rsid w:val="007B7868"/>
    <w:rsid w:val="007C035C"/>
    <w:rsid w:val="007C1A82"/>
    <w:rsid w:val="007C30B5"/>
    <w:rsid w:val="007C3E53"/>
    <w:rsid w:val="007C4FFF"/>
    <w:rsid w:val="007D00F4"/>
    <w:rsid w:val="007D1B9C"/>
    <w:rsid w:val="007D5ADC"/>
    <w:rsid w:val="007D5D63"/>
    <w:rsid w:val="007E02F3"/>
    <w:rsid w:val="007E138D"/>
    <w:rsid w:val="007E57C6"/>
    <w:rsid w:val="007E598F"/>
    <w:rsid w:val="007E5EA6"/>
    <w:rsid w:val="007E7C1D"/>
    <w:rsid w:val="007F1755"/>
    <w:rsid w:val="007F1C40"/>
    <w:rsid w:val="007F234A"/>
    <w:rsid w:val="007F4A2E"/>
    <w:rsid w:val="007F71ED"/>
    <w:rsid w:val="0080561B"/>
    <w:rsid w:val="0080649F"/>
    <w:rsid w:val="00806BB3"/>
    <w:rsid w:val="00811746"/>
    <w:rsid w:val="00811A2E"/>
    <w:rsid w:val="00815804"/>
    <w:rsid w:val="0081653B"/>
    <w:rsid w:val="00816E9D"/>
    <w:rsid w:val="00817146"/>
    <w:rsid w:val="00820308"/>
    <w:rsid w:val="008213FE"/>
    <w:rsid w:val="00823B8B"/>
    <w:rsid w:val="00823C5D"/>
    <w:rsid w:val="008260CA"/>
    <w:rsid w:val="00826C07"/>
    <w:rsid w:val="00827334"/>
    <w:rsid w:val="00834589"/>
    <w:rsid w:val="00834CA8"/>
    <w:rsid w:val="00835E2F"/>
    <w:rsid w:val="00846880"/>
    <w:rsid w:val="00846C21"/>
    <w:rsid w:val="00846F72"/>
    <w:rsid w:val="00847142"/>
    <w:rsid w:val="008478AE"/>
    <w:rsid w:val="00850A5A"/>
    <w:rsid w:val="00852A95"/>
    <w:rsid w:val="00853B4B"/>
    <w:rsid w:val="008573ED"/>
    <w:rsid w:val="00857E72"/>
    <w:rsid w:val="00860B2B"/>
    <w:rsid w:val="008656AC"/>
    <w:rsid w:val="008667A0"/>
    <w:rsid w:val="008672B2"/>
    <w:rsid w:val="0087335A"/>
    <w:rsid w:val="00874A86"/>
    <w:rsid w:val="008756EF"/>
    <w:rsid w:val="00875D6C"/>
    <w:rsid w:val="008765E3"/>
    <w:rsid w:val="0088036C"/>
    <w:rsid w:val="0088498F"/>
    <w:rsid w:val="00885381"/>
    <w:rsid w:val="008870B2"/>
    <w:rsid w:val="0088774C"/>
    <w:rsid w:val="00887DB9"/>
    <w:rsid w:val="00891885"/>
    <w:rsid w:val="00891959"/>
    <w:rsid w:val="0089286A"/>
    <w:rsid w:val="00893E18"/>
    <w:rsid w:val="008954EB"/>
    <w:rsid w:val="0089640A"/>
    <w:rsid w:val="008966E9"/>
    <w:rsid w:val="00897FE5"/>
    <w:rsid w:val="008A05E7"/>
    <w:rsid w:val="008A3275"/>
    <w:rsid w:val="008A39DA"/>
    <w:rsid w:val="008A4DE5"/>
    <w:rsid w:val="008A6F4B"/>
    <w:rsid w:val="008B084E"/>
    <w:rsid w:val="008B0973"/>
    <w:rsid w:val="008B3E49"/>
    <w:rsid w:val="008B6F7E"/>
    <w:rsid w:val="008B7E13"/>
    <w:rsid w:val="008C107D"/>
    <w:rsid w:val="008C274B"/>
    <w:rsid w:val="008C342B"/>
    <w:rsid w:val="008C6C18"/>
    <w:rsid w:val="008C72C1"/>
    <w:rsid w:val="008C7685"/>
    <w:rsid w:val="008D15C2"/>
    <w:rsid w:val="008D1A62"/>
    <w:rsid w:val="008D448B"/>
    <w:rsid w:val="008D5A6B"/>
    <w:rsid w:val="008D5C27"/>
    <w:rsid w:val="008D5CAC"/>
    <w:rsid w:val="008D6C02"/>
    <w:rsid w:val="008D7B6E"/>
    <w:rsid w:val="008E3B85"/>
    <w:rsid w:val="008E5CEF"/>
    <w:rsid w:val="008E6102"/>
    <w:rsid w:val="008E6447"/>
    <w:rsid w:val="008E72B6"/>
    <w:rsid w:val="008F0510"/>
    <w:rsid w:val="008F05C2"/>
    <w:rsid w:val="008F14FC"/>
    <w:rsid w:val="008F2269"/>
    <w:rsid w:val="008F31D9"/>
    <w:rsid w:val="008F332B"/>
    <w:rsid w:val="008F474B"/>
    <w:rsid w:val="008F5661"/>
    <w:rsid w:val="008F6B7B"/>
    <w:rsid w:val="00900557"/>
    <w:rsid w:val="0090146B"/>
    <w:rsid w:val="00903FA3"/>
    <w:rsid w:val="00905A02"/>
    <w:rsid w:val="00905AB9"/>
    <w:rsid w:val="009069F7"/>
    <w:rsid w:val="00907215"/>
    <w:rsid w:val="00911438"/>
    <w:rsid w:val="00912791"/>
    <w:rsid w:val="0091461A"/>
    <w:rsid w:val="00914E11"/>
    <w:rsid w:val="00914FAC"/>
    <w:rsid w:val="00920D55"/>
    <w:rsid w:val="0092191D"/>
    <w:rsid w:val="00921D74"/>
    <w:rsid w:val="00921E29"/>
    <w:rsid w:val="0092274C"/>
    <w:rsid w:val="00922BEC"/>
    <w:rsid w:val="0092566E"/>
    <w:rsid w:val="00925A01"/>
    <w:rsid w:val="009260C2"/>
    <w:rsid w:val="0093008E"/>
    <w:rsid w:val="0093036E"/>
    <w:rsid w:val="00930A01"/>
    <w:rsid w:val="0093193D"/>
    <w:rsid w:val="00933486"/>
    <w:rsid w:val="00933B28"/>
    <w:rsid w:val="00934597"/>
    <w:rsid w:val="00934FB1"/>
    <w:rsid w:val="00937524"/>
    <w:rsid w:val="0093764E"/>
    <w:rsid w:val="00937759"/>
    <w:rsid w:val="0094000F"/>
    <w:rsid w:val="00946091"/>
    <w:rsid w:val="00947E26"/>
    <w:rsid w:val="00950ABF"/>
    <w:rsid w:val="00952D0B"/>
    <w:rsid w:val="00954614"/>
    <w:rsid w:val="009547BF"/>
    <w:rsid w:val="00954B75"/>
    <w:rsid w:val="00954B83"/>
    <w:rsid w:val="00960A58"/>
    <w:rsid w:val="00961D58"/>
    <w:rsid w:val="00962233"/>
    <w:rsid w:val="00962427"/>
    <w:rsid w:val="00962F43"/>
    <w:rsid w:val="00962F52"/>
    <w:rsid w:val="0096335A"/>
    <w:rsid w:val="0096451A"/>
    <w:rsid w:val="00964710"/>
    <w:rsid w:val="00964F19"/>
    <w:rsid w:val="009653EF"/>
    <w:rsid w:val="00965882"/>
    <w:rsid w:val="009666D0"/>
    <w:rsid w:val="00966C0D"/>
    <w:rsid w:val="00966E77"/>
    <w:rsid w:val="0097392C"/>
    <w:rsid w:val="00973F0C"/>
    <w:rsid w:val="0097415B"/>
    <w:rsid w:val="00975022"/>
    <w:rsid w:val="00975245"/>
    <w:rsid w:val="00975A28"/>
    <w:rsid w:val="00975E54"/>
    <w:rsid w:val="00977A6B"/>
    <w:rsid w:val="00977B16"/>
    <w:rsid w:val="00980BD2"/>
    <w:rsid w:val="00983C6B"/>
    <w:rsid w:val="00984914"/>
    <w:rsid w:val="00984FCF"/>
    <w:rsid w:val="00986C76"/>
    <w:rsid w:val="00990EB1"/>
    <w:rsid w:val="009925AC"/>
    <w:rsid w:val="00992D8E"/>
    <w:rsid w:val="00995801"/>
    <w:rsid w:val="00997B5C"/>
    <w:rsid w:val="009A0CC2"/>
    <w:rsid w:val="009A22BA"/>
    <w:rsid w:val="009A3228"/>
    <w:rsid w:val="009A3550"/>
    <w:rsid w:val="009A442D"/>
    <w:rsid w:val="009A5304"/>
    <w:rsid w:val="009A642D"/>
    <w:rsid w:val="009A6BB6"/>
    <w:rsid w:val="009B0069"/>
    <w:rsid w:val="009B08C9"/>
    <w:rsid w:val="009B2B9D"/>
    <w:rsid w:val="009B44D1"/>
    <w:rsid w:val="009B6099"/>
    <w:rsid w:val="009B6EEC"/>
    <w:rsid w:val="009C1FFE"/>
    <w:rsid w:val="009C3785"/>
    <w:rsid w:val="009C6452"/>
    <w:rsid w:val="009C68DA"/>
    <w:rsid w:val="009C6A5B"/>
    <w:rsid w:val="009C6F94"/>
    <w:rsid w:val="009C76E5"/>
    <w:rsid w:val="009D1040"/>
    <w:rsid w:val="009D2C14"/>
    <w:rsid w:val="009D5540"/>
    <w:rsid w:val="009D656B"/>
    <w:rsid w:val="009D7A69"/>
    <w:rsid w:val="009D7CD4"/>
    <w:rsid w:val="009D7DB6"/>
    <w:rsid w:val="009E53E3"/>
    <w:rsid w:val="009E5D67"/>
    <w:rsid w:val="009E6243"/>
    <w:rsid w:val="009F1B2C"/>
    <w:rsid w:val="009F1C02"/>
    <w:rsid w:val="009F1FE0"/>
    <w:rsid w:val="009F40BD"/>
    <w:rsid w:val="00A00F9C"/>
    <w:rsid w:val="00A01C73"/>
    <w:rsid w:val="00A03A30"/>
    <w:rsid w:val="00A0441D"/>
    <w:rsid w:val="00A078BE"/>
    <w:rsid w:val="00A07D8D"/>
    <w:rsid w:val="00A113EE"/>
    <w:rsid w:val="00A119B4"/>
    <w:rsid w:val="00A11F84"/>
    <w:rsid w:val="00A13BE6"/>
    <w:rsid w:val="00A13F94"/>
    <w:rsid w:val="00A14E2C"/>
    <w:rsid w:val="00A165A2"/>
    <w:rsid w:val="00A16CC4"/>
    <w:rsid w:val="00A1773A"/>
    <w:rsid w:val="00A251A2"/>
    <w:rsid w:val="00A25583"/>
    <w:rsid w:val="00A26D74"/>
    <w:rsid w:val="00A30D70"/>
    <w:rsid w:val="00A33036"/>
    <w:rsid w:val="00A33F57"/>
    <w:rsid w:val="00A34D29"/>
    <w:rsid w:val="00A35783"/>
    <w:rsid w:val="00A363F8"/>
    <w:rsid w:val="00A36A2E"/>
    <w:rsid w:val="00A36D3D"/>
    <w:rsid w:val="00A372CB"/>
    <w:rsid w:val="00A37D14"/>
    <w:rsid w:val="00A406A0"/>
    <w:rsid w:val="00A41850"/>
    <w:rsid w:val="00A43997"/>
    <w:rsid w:val="00A43CA7"/>
    <w:rsid w:val="00A442E9"/>
    <w:rsid w:val="00A443AB"/>
    <w:rsid w:val="00A44602"/>
    <w:rsid w:val="00A44AE4"/>
    <w:rsid w:val="00A513C0"/>
    <w:rsid w:val="00A52474"/>
    <w:rsid w:val="00A52510"/>
    <w:rsid w:val="00A5538A"/>
    <w:rsid w:val="00A575E3"/>
    <w:rsid w:val="00A57E1D"/>
    <w:rsid w:val="00A57F61"/>
    <w:rsid w:val="00A61427"/>
    <w:rsid w:val="00A614C9"/>
    <w:rsid w:val="00A64087"/>
    <w:rsid w:val="00A64331"/>
    <w:rsid w:val="00A64BBC"/>
    <w:rsid w:val="00A65172"/>
    <w:rsid w:val="00A71BAF"/>
    <w:rsid w:val="00A72C9C"/>
    <w:rsid w:val="00A74107"/>
    <w:rsid w:val="00A75DB7"/>
    <w:rsid w:val="00A82D54"/>
    <w:rsid w:val="00A84BDE"/>
    <w:rsid w:val="00A84EF6"/>
    <w:rsid w:val="00A8539E"/>
    <w:rsid w:val="00A85E63"/>
    <w:rsid w:val="00A871C9"/>
    <w:rsid w:val="00A87459"/>
    <w:rsid w:val="00A878C5"/>
    <w:rsid w:val="00A90A9F"/>
    <w:rsid w:val="00A92B17"/>
    <w:rsid w:val="00A92F9C"/>
    <w:rsid w:val="00A9514E"/>
    <w:rsid w:val="00A954AD"/>
    <w:rsid w:val="00A96F6F"/>
    <w:rsid w:val="00AA2512"/>
    <w:rsid w:val="00AA2699"/>
    <w:rsid w:val="00AA2ED3"/>
    <w:rsid w:val="00AA44F8"/>
    <w:rsid w:val="00AA47B7"/>
    <w:rsid w:val="00AA4C19"/>
    <w:rsid w:val="00AA5DE8"/>
    <w:rsid w:val="00AA694F"/>
    <w:rsid w:val="00AA6DC7"/>
    <w:rsid w:val="00AA77CA"/>
    <w:rsid w:val="00AB084B"/>
    <w:rsid w:val="00AB0FCC"/>
    <w:rsid w:val="00AB2D0D"/>
    <w:rsid w:val="00AB723A"/>
    <w:rsid w:val="00AC033F"/>
    <w:rsid w:val="00AC070A"/>
    <w:rsid w:val="00AC2411"/>
    <w:rsid w:val="00AC3423"/>
    <w:rsid w:val="00AC45D3"/>
    <w:rsid w:val="00AC6383"/>
    <w:rsid w:val="00AD00C4"/>
    <w:rsid w:val="00AD09A4"/>
    <w:rsid w:val="00AD0CBE"/>
    <w:rsid w:val="00AD20BF"/>
    <w:rsid w:val="00AD26FB"/>
    <w:rsid w:val="00AD4C4B"/>
    <w:rsid w:val="00AD59B1"/>
    <w:rsid w:val="00AD6D90"/>
    <w:rsid w:val="00AD7813"/>
    <w:rsid w:val="00AD7F9A"/>
    <w:rsid w:val="00AE116A"/>
    <w:rsid w:val="00AE3349"/>
    <w:rsid w:val="00AE54EC"/>
    <w:rsid w:val="00AE5BE9"/>
    <w:rsid w:val="00AE63CC"/>
    <w:rsid w:val="00AE77AD"/>
    <w:rsid w:val="00AF08A0"/>
    <w:rsid w:val="00AF0D08"/>
    <w:rsid w:val="00AF4601"/>
    <w:rsid w:val="00AF46A7"/>
    <w:rsid w:val="00AF4ACF"/>
    <w:rsid w:val="00AF524D"/>
    <w:rsid w:val="00B006F9"/>
    <w:rsid w:val="00B00C05"/>
    <w:rsid w:val="00B00F8A"/>
    <w:rsid w:val="00B01200"/>
    <w:rsid w:val="00B01B3C"/>
    <w:rsid w:val="00B02275"/>
    <w:rsid w:val="00B02994"/>
    <w:rsid w:val="00B04221"/>
    <w:rsid w:val="00B04FA7"/>
    <w:rsid w:val="00B05480"/>
    <w:rsid w:val="00B12B6D"/>
    <w:rsid w:val="00B13729"/>
    <w:rsid w:val="00B16FE3"/>
    <w:rsid w:val="00B200B9"/>
    <w:rsid w:val="00B209A9"/>
    <w:rsid w:val="00B2289E"/>
    <w:rsid w:val="00B22E4A"/>
    <w:rsid w:val="00B375B9"/>
    <w:rsid w:val="00B413AB"/>
    <w:rsid w:val="00B429D2"/>
    <w:rsid w:val="00B42D1F"/>
    <w:rsid w:val="00B44388"/>
    <w:rsid w:val="00B455EA"/>
    <w:rsid w:val="00B4575E"/>
    <w:rsid w:val="00B45BBE"/>
    <w:rsid w:val="00B46494"/>
    <w:rsid w:val="00B46771"/>
    <w:rsid w:val="00B46AC7"/>
    <w:rsid w:val="00B501CC"/>
    <w:rsid w:val="00B50573"/>
    <w:rsid w:val="00B50D16"/>
    <w:rsid w:val="00B5135A"/>
    <w:rsid w:val="00B515B2"/>
    <w:rsid w:val="00B539AD"/>
    <w:rsid w:val="00B53AEB"/>
    <w:rsid w:val="00B548DE"/>
    <w:rsid w:val="00B54D17"/>
    <w:rsid w:val="00B54D79"/>
    <w:rsid w:val="00B54DD0"/>
    <w:rsid w:val="00B57779"/>
    <w:rsid w:val="00B577C6"/>
    <w:rsid w:val="00B6065A"/>
    <w:rsid w:val="00B60CD8"/>
    <w:rsid w:val="00B6155B"/>
    <w:rsid w:val="00B635C4"/>
    <w:rsid w:val="00B64786"/>
    <w:rsid w:val="00B665FA"/>
    <w:rsid w:val="00B67CA8"/>
    <w:rsid w:val="00B7130C"/>
    <w:rsid w:val="00B752E4"/>
    <w:rsid w:val="00B7584F"/>
    <w:rsid w:val="00B75A36"/>
    <w:rsid w:val="00B75F39"/>
    <w:rsid w:val="00B761DD"/>
    <w:rsid w:val="00B762C6"/>
    <w:rsid w:val="00B77A66"/>
    <w:rsid w:val="00B837D7"/>
    <w:rsid w:val="00B83E1B"/>
    <w:rsid w:val="00B85590"/>
    <w:rsid w:val="00B91F33"/>
    <w:rsid w:val="00B9511C"/>
    <w:rsid w:val="00B96C6B"/>
    <w:rsid w:val="00B97BF6"/>
    <w:rsid w:val="00B97D84"/>
    <w:rsid w:val="00BA0745"/>
    <w:rsid w:val="00BA0AE5"/>
    <w:rsid w:val="00BA1901"/>
    <w:rsid w:val="00BA23CC"/>
    <w:rsid w:val="00BA58A5"/>
    <w:rsid w:val="00BA7BE5"/>
    <w:rsid w:val="00BA7CA0"/>
    <w:rsid w:val="00BB0818"/>
    <w:rsid w:val="00BB3820"/>
    <w:rsid w:val="00BB4B46"/>
    <w:rsid w:val="00BB62FE"/>
    <w:rsid w:val="00BB6C4D"/>
    <w:rsid w:val="00BB7141"/>
    <w:rsid w:val="00BB765A"/>
    <w:rsid w:val="00BC23AB"/>
    <w:rsid w:val="00BC5B3F"/>
    <w:rsid w:val="00BC629C"/>
    <w:rsid w:val="00BC69ED"/>
    <w:rsid w:val="00BD0D1C"/>
    <w:rsid w:val="00BD10BB"/>
    <w:rsid w:val="00BD25D7"/>
    <w:rsid w:val="00BD3BE2"/>
    <w:rsid w:val="00BD5538"/>
    <w:rsid w:val="00BD617A"/>
    <w:rsid w:val="00BD7010"/>
    <w:rsid w:val="00BD7530"/>
    <w:rsid w:val="00BE03FC"/>
    <w:rsid w:val="00BE11BB"/>
    <w:rsid w:val="00BE16D4"/>
    <w:rsid w:val="00BE16F4"/>
    <w:rsid w:val="00BE1F4C"/>
    <w:rsid w:val="00BE3CCF"/>
    <w:rsid w:val="00BE542C"/>
    <w:rsid w:val="00BE6F49"/>
    <w:rsid w:val="00BF1AC5"/>
    <w:rsid w:val="00BF2632"/>
    <w:rsid w:val="00BF43A3"/>
    <w:rsid w:val="00BF4C11"/>
    <w:rsid w:val="00BF5912"/>
    <w:rsid w:val="00BF641A"/>
    <w:rsid w:val="00BF7B12"/>
    <w:rsid w:val="00C0037E"/>
    <w:rsid w:val="00C0154B"/>
    <w:rsid w:val="00C040C2"/>
    <w:rsid w:val="00C0538E"/>
    <w:rsid w:val="00C05552"/>
    <w:rsid w:val="00C07D65"/>
    <w:rsid w:val="00C1028B"/>
    <w:rsid w:val="00C10EE8"/>
    <w:rsid w:val="00C111BE"/>
    <w:rsid w:val="00C11929"/>
    <w:rsid w:val="00C14A93"/>
    <w:rsid w:val="00C1724D"/>
    <w:rsid w:val="00C2068A"/>
    <w:rsid w:val="00C20C7D"/>
    <w:rsid w:val="00C21154"/>
    <w:rsid w:val="00C21A5A"/>
    <w:rsid w:val="00C2234A"/>
    <w:rsid w:val="00C23812"/>
    <w:rsid w:val="00C26F2B"/>
    <w:rsid w:val="00C31F30"/>
    <w:rsid w:val="00C32D5D"/>
    <w:rsid w:val="00C32F2E"/>
    <w:rsid w:val="00C3392D"/>
    <w:rsid w:val="00C33A65"/>
    <w:rsid w:val="00C34BD6"/>
    <w:rsid w:val="00C34F3F"/>
    <w:rsid w:val="00C35BCC"/>
    <w:rsid w:val="00C36138"/>
    <w:rsid w:val="00C362E0"/>
    <w:rsid w:val="00C37192"/>
    <w:rsid w:val="00C407C4"/>
    <w:rsid w:val="00C428B1"/>
    <w:rsid w:val="00C439B8"/>
    <w:rsid w:val="00C45A2C"/>
    <w:rsid w:val="00C50268"/>
    <w:rsid w:val="00C50DE6"/>
    <w:rsid w:val="00C51AFD"/>
    <w:rsid w:val="00C52247"/>
    <w:rsid w:val="00C5503B"/>
    <w:rsid w:val="00C573A9"/>
    <w:rsid w:val="00C577C8"/>
    <w:rsid w:val="00C606A2"/>
    <w:rsid w:val="00C611CA"/>
    <w:rsid w:val="00C64172"/>
    <w:rsid w:val="00C64D62"/>
    <w:rsid w:val="00C659D8"/>
    <w:rsid w:val="00C65E9F"/>
    <w:rsid w:val="00C678B7"/>
    <w:rsid w:val="00C67A95"/>
    <w:rsid w:val="00C71347"/>
    <w:rsid w:val="00C73745"/>
    <w:rsid w:val="00C73E86"/>
    <w:rsid w:val="00C806C5"/>
    <w:rsid w:val="00C824BF"/>
    <w:rsid w:val="00C845D3"/>
    <w:rsid w:val="00C84976"/>
    <w:rsid w:val="00C8789D"/>
    <w:rsid w:val="00C87E60"/>
    <w:rsid w:val="00C90A82"/>
    <w:rsid w:val="00C910DA"/>
    <w:rsid w:val="00C95270"/>
    <w:rsid w:val="00C96C5E"/>
    <w:rsid w:val="00CA11F1"/>
    <w:rsid w:val="00CA184C"/>
    <w:rsid w:val="00CA1A77"/>
    <w:rsid w:val="00CA28B1"/>
    <w:rsid w:val="00CA52CF"/>
    <w:rsid w:val="00CA5504"/>
    <w:rsid w:val="00CA5B24"/>
    <w:rsid w:val="00CA7E80"/>
    <w:rsid w:val="00CB0A55"/>
    <w:rsid w:val="00CB2798"/>
    <w:rsid w:val="00CB3B89"/>
    <w:rsid w:val="00CB6777"/>
    <w:rsid w:val="00CC42C9"/>
    <w:rsid w:val="00CC5112"/>
    <w:rsid w:val="00CC5BA3"/>
    <w:rsid w:val="00CD1145"/>
    <w:rsid w:val="00CD2193"/>
    <w:rsid w:val="00CD50BB"/>
    <w:rsid w:val="00CD609A"/>
    <w:rsid w:val="00CD6F41"/>
    <w:rsid w:val="00CD7959"/>
    <w:rsid w:val="00CE475E"/>
    <w:rsid w:val="00CE5252"/>
    <w:rsid w:val="00CE5A27"/>
    <w:rsid w:val="00CE6B60"/>
    <w:rsid w:val="00CF01E8"/>
    <w:rsid w:val="00CF5024"/>
    <w:rsid w:val="00CF7BBA"/>
    <w:rsid w:val="00CF7CBC"/>
    <w:rsid w:val="00D0193C"/>
    <w:rsid w:val="00D033A2"/>
    <w:rsid w:val="00D07B36"/>
    <w:rsid w:val="00D1047A"/>
    <w:rsid w:val="00D10AB8"/>
    <w:rsid w:val="00D125D0"/>
    <w:rsid w:val="00D16F6E"/>
    <w:rsid w:val="00D17ABD"/>
    <w:rsid w:val="00D17BB8"/>
    <w:rsid w:val="00D17F69"/>
    <w:rsid w:val="00D203BC"/>
    <w:rsid w:val="00D22AF6"/>
    <w:rsid w:val="00D24AE9"/>
    <w:rsid w:val="00D24E0F"/>
    <w:rsid w:val="00D250BE"/>
    <w:rsid w:val="00D26A5C"/>
    <w:rsid w:val="00D275A6"/>
    <w:rsid w:val="00D2764D"/>
    <w:rsid w:val="00D30957"/>
    <w:rsid w:val="00D314B7"/>
    <w:rsid w:val="00D317E3"/>
    <w:rsid w:val="00D3263F"/>
    <w:rsid w:val="00D32C6B"/>
    <w:rsid w:val="00D344D0"/>
    <w:rsid w:val="00D34968"/>
    <w:rsid w:val="00D34BC6"/>
    <w:rsid w:val="00D34EEC"/>
    <w:rsid w:val="00D40B95"/>
    <w:rsid w:val="00D45BF7"/>
    <w:rsid w:val="00D474EF"/>
    <w:rsid w:val="00D477AF"/>
    <w:rsid w:val="00D47F11"/>
    <w:rsid w:val="00D5327D"/>
    <w:rsid w:val="00D54C31"/>
    <w:rsid w:val="00D5566C"/>
    <w:rsid w:val="00D55ACF"/>
    <w:rsid w:val="00D55CCD"/>
    <w:rsid w:val="00D56FC5"/>
    <w:rsid w:val="00D60E72"/>
    <w:rsid w:val="00D61B53"/>
    <w:rsid w:val="00D61BC3"/>
    <w:rsid w:val="00D62269"/>
    <w:rsid w:val="00D62BD0"/>
    <w:rsid w:val="00D6594D"/>
    <w:rsid w:val="00D663FE"/>
    <w:rsid w:val="00D70FE6"/>
    <w:rsid w:val="00D71CAD"/>
    <w:rsid w:val="00D74E26"/>
    <w:rsid w:val="00D750C9"/>
    <w:rsid w:val="00D769A7"/>
    <w:rsid w:val="00D7744E"/>
    <w:rsid w:val="00D80075"/>
    <w:rsid w:val="00D811BB"/>
    <w:rsid w:val="00D82C5B"/>
    <w:rsid w:val="00D82D9A"/>
    <w:rsid w:val="00D836D6"/>
    <w:rsid w:val="00D83FB5"/>
    <w:rsid w:val="00D85505"/>
    <w:rsid w:val="00D90734"/>
    <w:rsid w:val="00D91273"/>
    <w:rsid w:val="00D9162D"/>
    <w:rsid w:val="00D931A2"/>
    <w:rsid w:val="00D937EC"/>
    <w:rsid w:val="00D96089"/>
    <w:rsid w:val="00D9636F"/>
    <w:rsid w:val="00D97438"/>
    <w:rsid w:val="00DA0EBB"/>
    <w:rsid w:val="00DA1275"/>
    <w:rsid w:val="00DA667C"/>
    <w:rsid w:val="00DA6AA3"/>
    <w:rsid w:val="00DB0824"/>
    <w:rsid w:val="00DB2003"/>
    <w:rsid w:val="00DB730A"/>
    <w:rsid w:val="00DC0196"/>
    <w:rsid w:val="00DC2C3F"/>
    <w:rsid w:val="00DC3E72"/>
    <w:rsid w:val="00DC48D0"/>
    <w:rsid w:val="00DC5561"/>
    <w:rsid w:val="00DC7A66"/>
    <w:rsid w:val="00DD1769"/>
    <w:rsid w:val="00DD20FD"/>
    <w:rsid w:val="00DD2755"/>
    <w:rsid w:val="00DD2DA9"/>
    <w:rsid w:val="00DD2F41"/>
    <w:rsid w:val="00DD647C"/>
    <w:rsid w:val="00DD6BB3"/>
    <w:rsid w:val="00DD7776"/>
    <w:rsid w:val="00DE008C"/>
    <w:rsid w:val="00DE0419"/>
    <w:rsid w:val="00DE36D8"/>
    <w:rsid w:val="00DE4711"/>
    <w:rsid w:val="00DE5B12"/>
    <w:rsid w:val="00DE69F2"/>
    <w:rsid w:val="00DF121F"/>
    <w:rsid w:val="00DF2613"/>
    <w:rsid w:val="00DF6ED4"/>
    <w:rsid w:val="00DF73DF"/>
    <w:rsid w:val="00E04955"/>
    <w:rsid w:val="00E07582"/>
    <w:rsid w:val="00E0797A"/>
    <w:rsid w:val="00E11025"/>
    <w:rsid w:val="00E11259"/>
    <w:rsid w:val="00E12745"/>
    <w:rsid w:val="00E12EC8"/>
    <w:rsid w:val="00E13876"/>
    <w:rsid w:val="00E141B7"/>
    <w:rsid w:val="00E161A4"/>
    <w:rsid w:val="00E16321"/>
    <w:rsid w:val="00E175FD"/>
    <w:rsid w:val="00E17932"/>
    <w:rsid w:val="00E20EAB"/>
    <w:rsid w:val="00E212FE"/>
    <w:rsid w:val="00E2236D"/>
    <w:rsid w:val="00E230A2"/>
    <w:rsid w:val="00E230EC"/>
    <w:rsid w:val="00E2382F"/>
    <w:rsid w:val="00E25ACC"/>
    <w:rsid w:val="00E25D56"/>
    <w:rsid w:val="00E26F40"/>
    <w:rsid w:val="00E30451"/>
    <w:rsid w:val="00E31957"/>
    <w:rsid w:val="00E33549"/>
    <w:rsid w:val="00E336AF"/>
    <w:rsid w:val="00E33CE9"/>
    <w:rsid w:val="00E34427"/>
    <w:rsid w:val="00E34D0E"/>
    <w:rsid w:val="00E36358"/>
    <w:rsid w:val="00E36A15"/>
    <w:rsid w:val="00E36E83"/>
    <w:rsid w:val="00E421C2"/>
    <w:rsid w:val="00E43A96"/>
    <w:rsid w:val="00E43C8A"/>
    <w:rsid w:val="00E44BFA"/>
    <w:rsid w:val="00E45A7B"/>
    <w:rsid w:val="00E469E2"/>
    <w:rsid w:val="00E51A65"/>
    <w:rsid w:val="00E53084"/>
    <w:rsid w:val="00E5309B"/>
    <w:rsid w:val="00E538BB"/>
    <w:rsid w:val="00E547A7"/>
    <w:rsid w:val="00E563CF"/>
    <w:rsid w:val="00E565AC"/>
    <w:rsid w:val="00E56E01"/>
    <w:rsid w:val="00E573AC"/>
    <w:rsid w:val="00E6051D"/>
    <w:rsid w:val="00E6247A"/>
    <w:rsid w:val="00E6342E"/>
    <w:rsid w:val="00E63458"/>
    <w:rsid w:val="00E66B0B"/>
    <w:rsid w:val="00E6761B"/>
    <w:rsid w:val="00E7047F"/>
    <w:rsid w:val="00E71A22"/>
    <w:rsid w:val="00E721EB"/>
    <w:rsid w:val="00E742A7"/>
    <w:rsid w:val="00E74ABB"/>
    <w:rsid w:val="00E76DF1"/>
    <w:rsid w:val="00E77B39"/>
    <w:rsid w:val="00E8097A"/>
    <w:rsid w:val="00E80BD9"/>
    <w:rsid w:val="00E83A0A"/>
    <w:rsid w:val="00E83EB7"/>
    <w:rsid w:val="00E84630"/>
    <w:rsid w:val="00E8659D"/>
    <w:rsid w:val="00E86696"/>
    <w:rsid w:val="00E87531"/>
    <w:rsid w:val="00E87CC2"/>
    <w:rsid w:val="00E93CDE"/>
    <w:rsid w:val="00E940A1"/>
    <w:rsid w:val="00E9505C"/>
    <w:rsid w:val="00E951C1"/>
    <w:rsid w:val="00EA63E8"/>
    <w:rsid w:val="00EA646D"/>
    <w:rsid w:val="00EA6AB5"/>
    <w:rsid w:val="00EA7A4E"/>
    <w:rsid w:val="00EB07C5"/>
    <w:rsid w:val="00EB1A82"/>
    <w:rsid w:val="00EB2184"/>
    <w:rsid w:val="00EB2B1C"/>
    <w:rsid w:val="00EB300B"/>
    <w:rsid w:val="00EB4CB9"/>
    <w:rsid w:val="00EB6021"/>
    <w:rsid w:val="00EC039F"/>
    <w:rsid w:val="00EC0C0B"/>
    <w:rsid w:val="00EC3B0C"/>
    <w:rsid w:val="00EC3F24"/>
    <w:rsid w:val="00EC71B6"/>
    <w:rsid w:val="00EC7C97"/>
    <w:rsid w:val="00ED1F4B"/>
    <w:rsid w:val="00ED2F4B"/>
    <w:rsid w:val="00EE476A"/>
    <w:rsid w:val="00EE4A4F"/>
    <w:rsid w:val="00EF2807"/>
    <w:rsid w:val="00EF382B"/>
    <w:rsid w:val="00EF4668"/>
    <w:rsid w:val="00EF67DF"/>
    <w:rsid w:val="00EF6F5F"/>
    <w:rsid w:val="00EF71FC"/>
    <w:rsid w:val="00EF7EE5"/>
    <w:rsid w:val="00F00B66"/>
    <w:rsid w:val="00F013F3"/>
    <w:rsid w:val="00F01F0D"/>
    <w:rsid w:val="00F026BD"/>
    <w:rsid w:val="00F04C93"/>
    <w:rsid w:val="00F06A7F"/>
    <w:rsid w:val="00F10563"/>
    <w:rsid w:val="00F11054"/>
    <w:rsid w:val="00F12DF6"/>
    <w:rsid w:val="00F13897"/>
    <w:rsid w:val="00F151A4"/>
    <w:rsid w:val="00F1551D"/>
    <w:rsid w:val="00F15864"/>
    <w:rsid w:val="00F17582"/>
    <w:rsid w:val="00F17594"/>
    <w:rsid w:val="00F21306"/>
    <w:rsid w:val="00F2422E"/>
    <w:rsid w:val="00F24883"/>
    <w:rsid w:val="00F263E1"/>
    <w:rsid w:val="00F26B41"/>
    <w:rsid w:val="00F27DBD"/>
    <w:rsid w:val="00F30775"/>
    <w:rsid w:val="00F32AFF"/>
    <w:rsid w:val="00F335BB"/>
    <w:rsid w:val="00F34345"/>
    <w:rsid w:val="00F35458"/>
    <w:rsid w:val="00F3746B"/>
    <w:rsid w:val="00F37BBA"/>
    <w:rsid w:val="00F37E00"/>
    <w:rsid w:val="00F40FD2"/>
    <w:rsid w:val="00F410A5"/>
    <w:rsid w:val="00F41E57"/>
    <w:rsid w:val="00F42AB4"/>
    <w:rsid w:val="00F4301E"/>
    <w:rsid w:val="00F43BB2"/>
    <w:rsid w:val="00F440AE"/>
    <w:rsid w:val="00F44FCA"/>
    <w:rsid w:val="00F45804"/>
    <w:rsid w:val="00F46E6A"/>
    <w:rsid w:val="00F47D58"/>
    <w:rsid w:val="00F527BE"/>
    <w:rsid w:val="00F532CA"/>
    <w:rsid w:val="00F54217"/>
    <w:rsid w:val="00F54219"/>
    <w:rsid w:val="00F542A7"/>
    <w:rsid w:val="00F55503"/>
    <w:rsid w:val="00F55FA3"/>
    <w:rsid w:val="00F56437"/>
    <w:rsid w:val="00F566AD"/>
    <w:rsid w:val="00F56A0A"/>
    <w:rsid w:val="00F57E7D"/>
    <w:rsid w:val="00F60151"/>
    <w:rsid w:val="00F614F7"/>
    <w:rsid w:val="00F61D4E"/>
    <w:rsid w:val="00F62D9D"/>
    <w:rsid w:val="00F6324A"/>
    <w:rsid w:val="00F635D3"/>
    <w:rsid w:val="00F639C9"/>
    <w:rsid w:val="00F66002"/>
    <w:rsid w:val="00F701C5"/>
    <w:rsid w:val="00F71BE8"/>
    <w:rsid w:val="00F7332C"/>
    <w:rsid w:val="00F74F76"/>
    <w:rsid w:val="00F77259"/>
    <w:rsid w:val="00F80373"/>
    <w:rsid w:val="00F8111A"/>
    <w:rsid w:val="00F82A79"/>
    <w:rsid w:val="00F82FDE"/>
    <w:rsid w:val="00F83159"/>
    <w:rsid w:val="00F83C50"/>
    <w:rsid w:val="00F857AC"/>
    <w:rsid w:val="00F86386"/>
    <w:rsid w:val="00F86DFD"/>
    <w:rsid w:val="00F87ACE"/>
    <w:rsid w:val="00F90135"/>
    <w:rsid w:val="00F905B5"/>
    <w:rsid w:val="00F913DD"/>
    <w:rsid w:val="00F926EE"/>
    <w:rsid w:val="00F94326"/>
    <w:rsid w:val="00F94DEC"/>
    <w:rsid w:val="00F94FC1"/>
    <w:rsid w:val="00F950A7"/>
    <w:rsid w:val="00F95576"/>
    <w:rsid w:val="00F95FD0"/>
    <w:rsid w:val="00F96341"/>
    <w:rsid w:val="00F96391"/>
    <w:rsid w:val="00FA3A19"/>
    <w:rsid w:val="00FA3B70"/>
    <w:rsid w:val="00FA40E7"/>
    <w:rsid w:val="00FA5357"/>
    <w:rsid w:val="00FB005C"/>
    <w:rsid w:val="00FB2553"/>
    <w:rsid w:val="00FB25AD"/>
    <w:rsid w:val="00FB2FCF"/>
    <w:rsid w:val="00FB69E8"/>
    <w:rsid w:val="00FB6CBB"/>
    <w:rsid w:val="00FB77AD"/>
    <w:rsid w:val="00FC1171"/>
    <w:rsid w:val="00FC208A"/>
    <w:rsid w:val="00FC3828"/>
    <w:rsid w:val="00FC593E"/>
    <w:rsid w:val="00FC5A1B"/>
    <w:rsid w:val="00FC677D"/>
    <w:rsid w:val="00FC750C"/>
    <w:rsid w:val="00FD105E"/>
    <w:rsid w:val="00FD3040"/>
    <w:rsid w:val="00FD66F4"/>
    <w:rsid w:val="00FD7972"/>
    <w:rsid w:val="00FE0203"/>
    <w:rsid w:val="00FE23F7"/>
    <w:rsid w:val="00FE2C92"/>
    <w:rsid w:val="00FE381F"/>
    <w:rsid w:val="00FE4DED"/>
    <w:rsid w:val="00FE6512"/>
    <w:rsid w:val="00FF07A0"/>
    <w:rsid w:val="00FF3505"/>
    <w:rsid w:val="00FF4291"/>
    <w:rsid w:val="00FF49D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3A414"/>
  <w15:docId w15:val="{61AF2167-39FE-46E2-A8A1-F3AC7B6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uiPriority="1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2" w:qFormat="1"/>
    <w:lsdException w:name="List Bullet 3" w:uiPriority="12" w:qFormat="1"/>
    <w:lsdException w:name="List Bullet 4" w:uiPriority="12" w:qFormat="1"/>
    <w:lsdException w:name="List Bullet 5" w:uiPriority="12" w:qFormat="1"/>
    <w:lsdException w:name="List Number 2" w:uiPriority="13" w:qFormat="1"/>
    <w:lsdException w:name="List Number 3" w:uiPriority="13" w:qFormat="1"/>
    <w:lsdException w:name="List Number 4" w:uiPriority="13" w:qFormat="1"/>
    <w:lsdException w:name="List Number 5" w:uiPriority="13" w:qFormat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3BB"/>
    <w:pPr>
      <w:spacing w:before="200" w:after="200"/>
    </w:pPr>
    <w:rPr>
      <w:sz w:val="20"/>
    </w:rPr>
  </w:style>
  <w:style w:type="paragraph" w:styleId="berschrift1">
    <w:name w:val="heading 1"/>
    <w:next w:val="Standard"/>
    <w:link w:val="berschrift1Zchn"/>
    <w:uiPriority w:val="9"/>
    <w:qFormat/>
    <w:rsid w:val="00681764"/>
    <w:pPr>
      <w:keepNext/>
      <w:keepLines/>
      <w:numPr>
        <w:numId w:val="29"/>
      </w:numPr>
      <w:pBdr>
        <w:bottom w:val="single" w:sz="8" w:space="1" w:color="96AEC2" w:themeColor="background2"/>
      </w:pBdr>
      <w:spacing w:before="480" w:after="200"/>
      <w:outlineLvl w:val="0"/>
    </w:pPr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353BB"/>
    <w:pPr>
      <w:numPr>
        <w:ilvl w:val="1"/>
      </w:numPr>
      <w:pBdr>
        <w:bottom w:val="none" w:sz="0" w:space="0" w:color="auto"/>
      </w:pBdr>
      <w:outlineLvl w:val="1"/>
    </w:pPr>
    <w:rPr>
      <w:rFonts w:cstheme="majorBidi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5353BB"/>
    <w:pPr>
      <w:numPr>
        <w:ilvl w:val="2"/>
      </w:numPr>
      <w:spacing w:before="4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rsid w:val="005353B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5353BB"/>
    <w:pPr>
      <w:keepNext/>
      <w:keepLines/>
      <w:numPr>
        <w:ilvl w:val="4"/>
        <w:numId w:val="29"/>
      </w:numPr>
      <w:spacing w:before="300"/>
      <w:outlineLvl w:val="4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6">
    <w:name w:val="heading 6"/>
    <w:basedOn w:val="Standard"/>
    <w:next w:val="Standard"/>
    <w:link w:val="berschrift6Zchn"/>
    <w:uiPriority w:val="9"/>
    <w:rsid w:val="005353BB"/>
    <w:pPr>
      <w:keepNext/>
      <w:keepLines/>
      <w:numPr>
        <w:ilvl w:val="5"/>
        <w:numId w:val="29"/>
      </w:numPr>
      <w:spacing w:before="300"/>
      <w:outlineLvl w:val="5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7">
    <w:name w:val="heading 7"/>
    <w:basedOn w:val="Standard"/>
    <w:next w:val="Standard"/>
    <w:link w:val="berschrift7Zchn"/>
    <w:uiPriority w:val="9"/>
    <w:rsid w:val="005353BB"/>
    <w:pPr>
      <w:keepNext/>
      <w:keepLines/>
      <w:numPr>
        <w:ilvl w:val="6"/>
        <w:numId w:val="29"/>
      </w:numPr>
      <w:spacing w:before="300"/>
      <w:outlineLvl w:val="6"/>
    </w:pPr>
    <w:rPr>
      <w:rFonts w:asciiTheme="majorHAnsi" w:eastAsiaTheme="majorEastAsia" w:hAnsiTheme="majorHAnsi" w:cstheme="majorBidi"/>
      <w:b/>
      <w:iCs/>
      <w:color w:val="6F8A9D" w:themeColor="text2"/>
    </w:rPr>
  </w:style>
  <w:style w:type="paragraph" w:styleId="berschrift8">
    <w:name w:val="heading 8"/>
    <w:basedOn w:val="Standard"/>
    <w:next w:val="Standard"/>
    <w:link w:val="berschrift8Zchn"/>
    <w:uiPriority w:val="9"/>
    <w:rsid w:val="005353BB"/>
    <w:pPr>
      <w:keepNext/>
      <w:keepLines/>
      <w:numPr>
        <w:ilvl w:val="7"/>
        <w:numId w:val="29"/>
      </w:numPr>
      <w:spacing w:before="300"/>
      <w:outlineLvl w:val="7"/>
    </w:pPr>
    <w:rPr>
      <w:rFonts w:asciiTheme="majorHAnsi" w:eastAsiaTheme="majorEastAsia" w:hAnsiTheme="majorHAnsi" w:cstheme="majorBidi"/>
      <w:b/>
      <w:color w:val="6F8A9D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5353BB"/>
    <w:pPr>
      <w:keepNext/>
      <w:keepLines/>
      <w:numPr>
        <w:ilvl w:val="8"/>
        <w:numId w:val="29"/>
      </w:numPr>
      <w:spacing w:before="300"/>
      <w:outlineLvl w:val="8"/>
    </w:pPr>
    <w:rPr>
      <w:rFonts w:asciiTheme="majorHAnsi" w:eastAsiaTheme="majorEastAsia" w:hAnsiTheme="majorHAnsi" w:cstheme="majorBidi"/>
      <w:b/>
      <w:iCs/>
      <w:color w:val="6F8A9D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1764"/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  <w:szCs w:val="21"/>
    </w:rPr>
  </w:style>
  <w:style w:type="paragraph" w:styleId="Aufzhlungszeichen">
    <w:name w:val="List Bullet"/>
    <w:uiPriority w:val="12"/>
    <w:qFormat/>
    <w:rsid w:val="005353BB"/>
    <w:pPr>
      <w:keepLines/>
      <w:numPr>
        <w:numId w:val="32"/>
      </w:numPr>
      <w:spacing w:before="60" w:after="60"/>
      <w:outlineLvl w:val="0"/>
    </w:pPr>
    <w:rPr>
      <w:sz w:val="20"/>
    </w:rPr>
  </w:style>
  <w:style w:type="paragraph" w:styleId="Aufzhlungszeichen2">
    <w:name w:val="List Bullet 2"/>
    <w:basedOn w:val="Aufzhlungszeichen"/>
    <w:uiPriority w:val="12"/>
    <w:rsid w:val="005353BB"/>
    <w:pPr>
      <w:numPr>
        <w:ilvl w:val="1"/>
      </w:numPr>
      <w:outlineLvl w:val="1"/>
    </w:pPr>
  </w:style>
  <w:style w:type="paragraph" w:styleId="Aufzhlungszeichen3">
    <w:name w:val="List Bullet 3"/>
    <w:basedOn w:val="Aufzhlungszeichen2"/>
    <w:uiPriority w:val="12"/>
    <w:rsid w:val="005353BB"/>
    <w:pPr>
      <w:numPr>
        <w:ilvl w:val="2"/>
      </w:numPr>
      <w:outlineLvl w:val="2"/>
    </w:pPr>
  </w:style>
  <w:style w:type="paragraph" w:styleId="Aufzhlungszeichen4">
    <w:name w:val="List Bullet 4"/>
    <w:basedOn w:val="Standard"/>
    <w:uiPriority w:val="12"/>
    <w:rsid w:val="005353BB"/>
    <w:pPr>
      <w:keepLines/>
      <w:numPr>
        <w:ilvl w:val="3"/>
        <w:numId w:val="32"/>
      </w:numPr>
      <w:spacing w:before="60" w:after="60"/>
    </w:pPr>
  </w:style>
  <w:style w:type="paragraph" w:styleId="Aufzhlungszeichen5">
    <w:name w:val="List Bullet 5"/>
    <w:basedOn w:val="Aufzhlungszeichen4"/>
    <w:uiPriority w:val="12"/>
    <w:rsid w:val="005353BB"/>
    <w:pPr>
      <w:numPr>
        <w:ilvl w:val="4"/>
      </w:numPr>
      <w:outlineLvl w:val="4"/>
    </w:pPr>
  </w:style>
  <w:style w:type="paragraph" w:styleId="Listennummer">
    <w:name w:val="List Number"/>
    <w:uiPriority w:val="13"/>
    <w:qFormat/>
    <w:rsid w:val="005353BB"/>
    <w:pPr>
      <w:keepLines/>
      <w:numPr>
        <w:numId w:val="33"/>
      </w:numPr>
      <w:spacing w:before="60" w:after="60"/>
      <w:outlineLvl w:val="0"/>
    </w:pPr>
    <w:rPr>
      <w:sz w:val="20"/>
    </w:rPr>
  </w:style>
  <w:style w:type="paragraph" w:styleId="Listennummer2">
    <w:name w:val="List Number 2"/>
    <w:basedOn w:val="Listennummer"/>
    <w:uiPriority w:val="13"/>
    <w:rsid w:val="005353BB"/>
    <w:pPr>
      <w:numPr>
        <w:ilvl w:val="1"/>
      </w:numPr>
      <w:outlineLvl w:val="1"/>
    </w:pPr>
  </w:style>
  <w:style w:type="paragraph" w:styleId="Listennummer3">
    <w:name w:val="List Number 3"/>
    <w:basedOn w:val="Listennummer2"/>
    <w:uiPriority w:val="13"/>
    <w:rsid w:val="005353BB"/>
    <w:pPr>
      <w:numPr>
        <w:ilvl w:val="2"/>
      </w:numPr>
      <w:outlineLvl w:val="2"/>
    </w:pPr>
  </w:style>
  <w:style w:type="paragraph" w:styleId="Listennummer4">
    <w:name w:val="List Number 4"/>
    <w:basedOn w:val="Listennummer3"/>
    <w:uiPriority w:val="13"/>
    <w:rsid w:val="005353BB"/>
    <w:pPr>
      <w:numPr>
        <w:ilvl w:val="3"/>
      </w:numPr>
      <w:outlineLvl w:val="3"/>
    </w:pPr>
  </w:style>
  <w:style w:type="paragraph" w:styleId="Listennummer5">
    <w:name w:val="List Number 5"/>
    <w:basedOn w:val="Listennummer4"/>
    <w:uiPriority w:val="13"/>
    <w:rsid w:val="005353BB"/>
    <w:pPr>
      <w:numPr>
        <w:ilvl w:val="4"/>
      </w:numPr>
      <w:outlineLvl w:val="4"/>
    </w:pPr>
  </w:style>
  <w:style w:type="paragraph" w:styleId="Inhaltsverzeichnisberschrift">
    <w:name w:val="TOC Heading"/>
    <w:basedOn w:val="berschrift1"/>
    <w:next w:val="Standard"/>
    <w:uiPriority w:val="39"/>
    <w:qFormat/>
    <w:rsid w:val="005353BB"/>
    <w:pPr>
      <w:pageBreakBefore/>
      <w:numPr>
        <w:numId w:val="0"/>
      </w:numPr>
      <w:ind w:left="397" w:hanging="397"/>
      <w:outlineLvl w:val="9"/>
    </w:pPr>
    <w:rPr>
      <w:rFonts w:cstheme="majorBidi"/>
    </w:rPr>
  </w:style>
  <w:style w:type="paragraph" w:styleId="Titel">
    <w:name w:val="Title"/>
    <w:basedOn w:val="Standard"/>
    <w:next w:val="Untertitel"/>
    <w:link w:val="TitelZchn"/>
    <w:uiPriority w:val="10"/>
    <w:rsid w:val="005353BB"/>
    <w:pPr>
      <w:keepLines/>
      <w:pageBreakBefore/>
      <w:numPr>
        <w:numId w:val="22"/>
      </w:numPr>
      <w:pBdr>
        <w:top w:val="single" w:sz="48" w:space="10" w:color="FFFFFF" w:themeColor="background1"/>
        <w:left w:val="single" w:sz="192" w:space="4" w:color="6F8A9D" w:themeColor="text2"/>
        <w:bottom w:val="single" w:sz="48" w:space="10" w:color="FFFFFF" w:themeColor="background1"/>
      </w:pBdr>
      <w:spacing w:before="3000" w:line="276" w:lineRule="auto"/>
      <w:ind w:right="2268"/>
    </w:pPr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53BB"/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50C7E"/>
    <w:pPr>
      <w:keepLines/>
      <w:numPr>
        <w:numId w:val="25"/>
      </w:numPr>
      <w:pBdr>
        <w:top w:val="single" w:sz="48" w:space="5" w:color="FFFFFF" w:themeColor="background1"/>
        <w:left w:val="single" w:sz="192" w:space="4" w:color="96AEC2" w:themeColor="background2"/>
        <w:bottom w:val="single" w:sz="48" w:space="5" w:color="FFFFFF" w:themeColor="background1"/>
      </w:pBdr>
      <w:spacing w:after="600"/>
      <w:ind w:right="2268"/>
    </w:pPr>
    <w:rPr>
      <w:rFonts w:eastAsiaTheme="minorEastAsia" w:cs="Times New Roman (Body CS)"/>
      <w:color w:val="96AEC2" w:themeColor="background2"/>
      <w:spacing w:val="15"/>
      <w:kern w:val="28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3BB"/>
    <w:rPr>
      <w:rFonts w:eastAsiaTheme="minorEastAsia" w:cs="Times New Roman (Body CS)"/>
      <w:color w:val="6F8A9D" w:themeColor="accent1"/>
      <w:spacing w:val="15"/>
      <w:kern w:val="28"/>
      <w:sz w:val="44"/>
      <w:szCs w:val="22"/>
    </w:rPr>
  </w:style>
  <w:style w:type="paragraph" w:styleId="Blocktext">
    <w:name w:val="Block Text"/>
    <w:basedOn w:val="Standard"/>
    <w:next w:val="Standard"/>
    <w:uiPriority w:val="99"/>
    <w:rsid w:val="005353BB"/>
    <w:pPr>
      <w:pBdr>
        <w:top w:val="single" w:sz="8" w:space="10" w:color="6F8A9D" w:themeColor="accent1"/>
        <w:bottom w:val="single" w:sz="8" w:space="10" w:color="6F8A9D" w:themeColor="accent1"/>
        <w:right w:val="single" w:sz="8" w:space="10" w:color="6F8A9D" w:themeColor="accent1"/>
      </w:pBdr>
      <w:ind w:right="1134"/>
      <w:contextualSpacing/>
    </w:pPr>
    <w:rPr>
      <w:rFonts w:eastAsiaTheme="minorEastAsia"/>
      <w:iCs/>
      <w:color w:val="6F8A9D" w:themeColor="accent1"/>
      <w:sz w:val="32"/>
    </w:rPr>
  </w:style>
  <w:style w:type="paragraph" w:customStyle="1" w:styleId="DocumentTitle">
    <w:name w:val="Document Title"/>
    <w:basedOn w:val="Standard"/>
    <w:next w:val="Standard"/>
    <w:uiPriority w:val="7"/>
    <w:qFormat/>
    <w:rsid w:val="00681764"/>
    <w:pPr>
      <w:pBdr>
        <w:top w:val="single" w:sz="8" w:space="3" w:color="96AEC2" w:themeColor="background2"/>
        <w:bottom w:val="single" w:sz="8" w:space="3" w:color="96AEC2" w:themeColor="background2"/>
        <w:right w:val="single" w:sz="8" w:space="3" w:color="96AEC2" w:themeColor="background2"/>
      </w:pBdr>
      <w:spacing w:line="276" w:lineRule="auto"/>
    </w:pPr>
    <w:rPr>
      <w:b/>
      <w:color w:val="6F8A9D" w:themeColor="text2"/>
      <w:sz w:val="32"/>
    </w:rPr>
  </w:style>
  <w:style w:type="paragraph" w:styleId="Beschriftung">
    <w:name w:val="caption"/>
    <w:basedOn w:val="Standard"/>
    <w:next w:val="Standard"/>
    <w:uiPriority w:val="35"/>
    <w:qFormat/>
    <w:rsid w:val="005353BB"/>
    <w:pPr>
      <w:spacing w:after="400"/>
    </w:pPr>
    <w:rPr>
      <w:i/>
      <w:iCs/>
      <w:sz w:val="18"/>
      <w:szCs w:val="18"/>
    </w:rPr>
  </w:style>
  <w:style w:type="table" w:customStyle="1" w:styleId="Kardex">
    <w:name w:val="Kardex"/>
    <w:basedOn w:val="NormaleTabelle"/>
    <w:uiPriority w:val="99"/>
    <w:rsid w:val="005353BB"/>
    <w:rPr>
      <w:sz w:val="20"/>
    </w:rPr>
    <w:tblPr>
      <w:tblStyleColBandSize w:val="1"/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  <w:insideV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bottom w:val="single" w:sz="12" w:space="0" w:color="96AEC2" w:themeColor="background2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firstCol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4" w:space="0" w:color="96AEC2" w:themeColor="background2"/>
          <w:right w:val="single" w:sz="4" w:space="0" w:color="96AEC2" w:themeColor="background2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lastCol">
      <w:rPr>
        <w:b/>
        <w:color w:val="6F8A9D" w:themeColor="text2"/>
      </w:rPr>
    </w:tblStylePr>
    <w:tblStylePr w:type="band2Vert">
      <w:tblPr/>
      <w:tcPr>
        <w:shd w:val="clear" w:color="auto" w:fill="E9EEF2" w:themeFill="background2" w:themeFillTint="33"/>
      </w:tcPr>
    </w:tblStylePr>
  </w:style>
  <w:style w:type="table" w:customStyle="1" w:styleId="KardexPresentation">
    <w:name w:val="Kardex (Presentation)"/>
    <w:basedOn w:val="NormaleTabelle"/>
    <w:uiPriority w:val="99"/>
    <w:rsid w:val="005353BB"/>
    <w:rPr>
      <w:sz w:val="20"/>
    </w:rPr>
    <w:tblPr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12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firstCol">
      <w:rPr>
        <w:b/>
        <w:color w:val="6F8A9D" w:themeColor="accent1"/>
      </w:rPr>
    </w:tblStylePr>
    <w:tblStylePr w:type="lastCol">
      <w:rPr>
        <w:b/>
        <w:color w:val="6F8A9D" w:themeColor="text2"/>
      </w:rPr>
    </w:tblStylePr>
  </w:style>
  <w:style w:type="table" w:styleId="Tabellenraster">
    <w:name w:val="Table Grid"/>
    <w:basedOn w:val="NormaleTabelle"/>
    <w:uiPriority w:val="39"/>
    <w:rsid w:val="0053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5353BB"/>
    <w:pPr>
      <w:tabs>
        <w:tab w:val="center" w:pos="4536"/>
        <w:tab w:val="right" w:pos="9072"/>
      </w:tabs>
      <w:spacing w:before="0" w:after="0"/>
    </w:pPr>
    <w:rPr>
      <w:color w:val="757777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353BB"/>
    <w:rPr>
      <w:color w:val="757777" w:themeColor="accent4"/>
      <w:sz w:val="20"/>
    </w:rPr>
  </w:style>
  <w:style w:type="paragraph" w:styleId="Fuzeile">
    <w:name w:val="footer"/>
    <w:basedOn w:val="Standard"/>
    <w:link w:val="FuzeileZchn"/>
    <w:uiPriority w:val="99"/>
    <w:qFormat/>
    <w:rsid w:val="005353BB"/>
    <w:pPr>
      <w:spacing w:before="0" w:after="0"/>
    </w:pPr>
    <w:rPr>
      <w:rFonts w:cs="Times New Roman (Body CS)"/>
      <w:color w:val="757777" w:themeColor="accent4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353BB"/>
    <w:rPr>
      <w:rFonts w:cs="Times New Roman (Body CS)"/>
      <w:color w:val="757777" w:themeColor="accent4"/>
      <w:sz w:val="16"/>
    </w:rPr>
  </w:style>
  <w:style w:type="paragraph" w:styleId="Umschlagabsenderadresse">
    <w:name w:val="envelope return"/>
    <w:basedOn w:val="Standard"/>
    <w:uiPriority w:val="99"/>
    <w:rsid w:val="005353BB"/>
    <w:pPr>
      <w:spacing w:before="0" w:after="0"/>
    </w:pPr>
    <w:rPr>
      <w:rFonts w:asciiTheme="majorHAnsi" w:eastAsiaTheme="majorEastAsia" w:hAnsiTheme="majorHAnsi" w:cstheme="majorBidi"/>
      <w:color w:val="757777" w:themeColor="accent4"/>
      <w:sz w:val="14"/>
      <w:szCs w:val="20"/>
    </w:rPr>
  </w:style>
  <w:style w:type="character" w:styleId="Seitenzahl">
    <w:name w:val="page number"/>
    <w:basedOn w:val="Absatz-Standardschriftart"/>
    <w:uiPriority w:val="99"/>
    <w:rsid w:val="005353BB"/>
    <w:rPr>
      <w:color w:val="757777" w:themeColor="accent4"/>
      <w:sz w:val="18"/>
    </w:rPr>
  </w:style>
  <w:style w:type="paragraph" w:styleId="KeinLeerraum">
    <w:name w:val="No Spacing"/>
    <w:basedOn w:val="Standard"/>
    <w:uiPriority w:val="1"/>
    <w:rsid w:val="005353BB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5353BB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3BB"/>
    <w:rPr>
      <w:rFonts w:cs="Times New Roman"/>
      <w:sz w:val="18"/>
      <w:szCs w:val="18"/>
    </w:rPr>
  </w:style>
  <w:style w:type="paragraph" w:customStyle="1" w:styleId="TextHeader">
    <w:name w:val="Text Header"/>
    <w:basedOn w:val="Standard"/>
    <w:qFormat/>
    <w:rsid w:val="005353BB"/>
    <w:rPr>
      <w:b/>
      <w:color w:val="6F8A9D" w:themeColor="text2"/>
    </w:rPr>
  </w:style>
  <w:style w:type="numbering" w:customStyle="1" w:styleId="Headings">
    <w:name w:val="Headings"/>
    <w:uiPriority w:val="99"/>
    <w:rsid w:val="005353BB"/>
    <w:pPr>
      <w:numPr>
        <w:numId w:val="29"/>
      </w:numPr>
    </w:pPr>
  </w:style>
  <w:style w:type="numbering" w:customStyle="1" w:styleId="Bullets">
    <w:name w:val="Bullets"/>
    <w:uiPriority w:val="99"/>
    <w:rsid w:val="005353BB"/>
    <w:pPr>
      <w:numPr>
        <w:numId w:val="32"/>
      </w:numPr>
    </w:pPr>
  </w:style>
  <w:style w:type="numbering" w:customStyle="1" w:styleId="Numbers">
    <w:name w:val="Numbers"/>
    <w:uiPriority w:val="99"/>
    <w:rsid w:val="005353BB"/>
    <w:pPr>
      <w:numPr>
        <w:numId w:val="33"/>
      </w:numPr>
    </w:pPr>
  </w:style>
  <w:style w:type="character" w:styleId="Hyperlink">
    <w:name w:val="Hyperlink"/>
    <w:basedOn w:val="Absatz-Standardschriftart"/>
    <w:uiPriority w:val="99"/>
    <w:semiHidden/>
    <w:rsid w:val="00EB1A82"/>
    <w:rPr>
      <w:color w:val="6F8A9D" w:themeColor="hyperlink"/>
      <w:u w:val="single"/>
    </w:rPr>
  </w:style>
  <w:style w:type="paragraph" w:styleId="berarbeitung">
    <w:name w:val="Revision"/>
    <w:hidden/>
    <w:uiPriority w:val="99"/>
    <w:semiHidden/>
    <w:rsid w:val="00030455"/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4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6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1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7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2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0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9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1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96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7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42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rner\AppData\Roaming\Microsoft\Templates\Word_Templates\Logo%20and%20Title%20Mlog.dotx" TargetMode="External"/></Relationships>
</file>

<file path=word/theme/theme1.xml><?xml version="1.0" encoding="utf-8"?>
<a:theme xmlns:a="http://schemas.openxmlformats.org/drawingml/2006/main" name="Kardex Holding">
  <a:themeElements>
    <a:clrScheme name="Kardex Holding">
      <a:dk1>
        <a:sysClr val="windowText" lastClr="000000"/>
      </a:dk1>
      <a:lt1>
        <a:srgbClr val="FFFFFF"/>
      </a:lt1>
      <a:dk2>
        <a:srgbClr val="6F8A9D"/>
      </a:dk2>
      <a:lt2>
        <a:srgbClr val="96AEC2"/>
      </a:lt2>
      <a:accent1>
        <a:srgbClr val="6F8A9D"/>
      </a:accent1>
      <a:accent2>
        <a:srgbClr val="82A094"/>
      </a:accent2>
      <a:accent3>
        <a:srgbClr val="92A2A5"/>
      </a:accent3>
      <a:accent4>
        <a:srgbClr val="757777"/>
      </a:accent4>
      <a:accent5>
        <a:srgbClr val="96AEC2"/>
      </a:accent5>
      <a:accent6>
        <a:srgbClr val="AEBFC3"/>
      </a:accent6>
      <a:hlink>
        <a:srgbClr val="6F8A9D"/>
      </a:hlink>
      <a:folHlink>
        <a:srgbClr val="92A2A5"/>
      </a:folHlink>
    </a:clrScheme>
    <a:fontScheme name="Kardex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9388" indent="-179388">
          <a:buClr>
            <a:schemeClr val="tx2"/>
          </a:buClr>
          <a:buFont typeface="Wingdings" panose="05000000000000000000" pitchFamily="2" charset="2"/>
          <a:buChar char="§"/>
          <a:defRPr dirty="0" err="1" smtClean="0"/>
        </a:defPPr>
      </a:lstStyle>
    </a:txDef>
  </a:objectDefaults>
  <a:extraClrSchemeLst/>
  <a:custClrLst>
    <a:custClr name="Kardex Blue 1">
      <a:srgbClr val="96AEC2"/>
    </a:custClr>
    <a:custClr name="Kardex Blue 2">
      <a:srgbClr val="6F8A9D"/>
    </a:custClr>
    <a:custClr name="Kardex Blue 3">
      <a:srgbClr val="546A7A"/>
    </a:custClr>
    <a:custClr name="Kardex Gray 1">
      <a:srgbClr val="AEBFC3"/>
    </a:custClr>
    <a:custClr name="Kardex Gray 2">
      <a:srgbClr val="92A2A5"/>
    </a:custClr>
    <a:custClr name="Kardex Gray 3">
      <a:srgbClr val="5D6E73"/>
    </a:custClr>
    <a:custClr name="Kardex Red 1">
      <a:srgbClr val="E17F70"/>
    </a:custClr>
    <a:custClr name="Kardex Red 2">
      <a:srgbClr val="9E3B47"/>
    </a:custClr>
    <a:custClr name="Kardex Red 3">
      <a:srgbClr val="75242D"/>
    </a:custClr>
    <a:custClr name="Pure White">
      <a:srgbClr val="FFFFFF"/>
    </a:custClr>
    <a:custClr name="Kardex Green 1">
      <a:srgbClr val="A2B9AF"/>
    </a:custClr>
    <a:custClr name="Kardex Green 2">
      <a:srgbClr val="92A094"/>
    </a:custClr>
    <a:custClr name="Kardex Green 3">
      <a:srgbClr val="4F6A64"/>
    </a:custClr>
    <a:custClr name="Kardex Silver 1">
      <a:srgbClr val="A8ACA9"/>
    </a:custClr>
    <a:custClr name="Kardex Silver 2">
      <a:srgbClr val="979796"/>
    </a:custClr>
    <a:custClr name="Kardex Silver 3">
      <a:srgbClr val="757777"/>
    </a:custClr>
    <a:custClr name="Kardex Sand 1">
      <a:srgbClr val="EEC18F"/>
    </a:custClr>
    <a:custClr name="Kardex Sand 2">
      <a:srgbClr val="CE9F6B"/>
    </a:custClr>
    <a:custClr name="Kardex Sand 3">
      <a:srgbClr val="976E44"/>
    </a:custClr>
    <a:custClr name="Deep Black">
      <a:srgbClr val="000000"/>
    </a:custClr>
  </a:custClrLst>
  <a:extLst>
    <a:ext uri="{05A4C25C-085E-4340-85A3-A5531E510DB2}">
      <thm15:themeFamily xmlns:thm15="http://schemas.microsoft.com/office/thememl/2012/main" name="Kardex Group" id="{4DF80487-2A3B-8A4B-82C8-E42A97E14912}" vid="{82EA4D15-D353-414E-A8BF-CC78964260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cd0e06-2032-4ffe-993e-c00cd12798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5B51C5BA7A2419E4C705C2B06E0CF" ma:contentTypeVersion="8" ma:contentTypeDescription="Create a new document." ma:contentTypeScope="" ma:versionID="1c32e406f9095bbc32827758248485a8">
  <xsd:schema xmlns:xsd="http://www.w3.org/2001/XMLSchema" xmlns:xs="http://www.w3.org/2001/XMLSchema" xmlns:p="http://schemas.microsoft.com/office/2006/metadata/properties" xmlns:ns2="74cd0e06-2032-4ffe-993e-c00cd12798bc" xmlns:ns3="7731960a-4b6a-4145-be2e-d2e85e88f264" targetNamespace="http://schemas.microsoft.com/office/2006/metadata/properties" ma:root="true" ma:fieldsID="08565a6bb6b6e129de8b1ce486b99735" ns2:_="" ns3:_="">
    <xsd:import namespace="74cd0e06-2032-4ffe-993e-c00cd12798bc"/>
    <xsd:import namespace="7731960a-4b6a-4145-be2e-d2e85e88f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e06-2032-4ffe-993e-c00cd127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1960a-4b6a-4145-be2e-d2e85e88f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5BD7-5FF4-4555-8803-0C77B632E85B}">
  <ds:schemaRefs>
    <ds:schemaRef ds:uri="http://schemas.microsoft.com/office/2006/metadata/properties"/>
    <ds:schemaRef ds:uri="http://schemas.microsoft.com/office/infopath/2007/PartnerControls"/>
    <ds:schemaRef ds:uri="74cd0e06-2032-4ffe-993e-c00cd12798bc"/>
  </ds:schemaRefs>
</ds:datastoreItem>
</file>

<file path=customXml/itemProps2.xml><?xml version="1.0" encoding="utf-8"?>
<ds:datastoreItem xmlns:ds="http://schemas.openxmlformats.org/officeDocument/2006/customXml" ds:itemID="{AC2B9361-66F4-47C8-9D33-FEC96E670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d0e06-2032-4ffe-993e-c00cd12798bc"/>
    <ds:schemaRef ds:uri="7731960a-4b6a-4145-be2e-d2e85e88f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FB691-4217-42FC-A354-9797274AC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B9C49-87B2-47C8-B83E-CAE5B8BA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and Title Mlog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Logo and Title Mlog</vt:lpstr>
      <vt:lpstr>Logo and Title Mlog</vt:lpstr>
      <vt:lpstr>Logo and Title Group</vt:lpstr>
    </vt:vector>
  </TitlesOfParts>
  <Company>Kardex AG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and Title Mlog</dc:title>
  <dc:subject/>
  <dc:creator>bew</dc:creator>
  <cp:keywords>Template;Kardex Group</cp:keywords>
  <cp:lastModifiedBy>Marcus Walter</cp:lastModifiedBy>
  <cp:revision>4</cp:revision>
  <cp:lastPrinted>2021-08-18T15:43:00Z</cp:lastPrinted>
  <dcterms:created xsi:type="dcterms:W3CDTF">2021-11-30T12:19:00Z</dcterms:created>
  <dcterms:modified xsi:type="dcterms:W3CDTF">2021-11-30T16:58:00Z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0x010100D325B51C5BA7A2419E4C705C2B06E0CF</vt:lpwstr>
  </property>
  <property fmtid="{D5CDD505-2E9C-101B-9397-08002B2CF9AE}" pid="3" name="AuthorIds_UIVersion_512">
    <vt:lpwstr>6</vt:lpwstr>
  </property>
  <property fmtid="{D5CDD505-2E9C-101B-9397-08002B2CF9AE}" pid="4" name="Order">
    <vt:r8>116500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