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1E0F4B84" w14:textId="14F10EE0" w:rsidR="00CA7BF8" w:rsidRDefault="006B2E66"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7ED46C28" wp14:editId="4ADA9091">
            <wp:extent cx="5760085" cy="23825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5760085" cy="2382520"/>
                    </a:xfrm>
                    <a:prstGeom prst="rect">
                      <a:avLst/>
                    </a:prstGeom>
                  </pic:spPr>
                </pic:pic>
              </a:graphicData>
            </a:graphic>
          </wp:inline>
        </w:drawing>
      </w:r>
    </w:p>
    <w:p w14:paraId="202641E0" w14:textId="65B70AE2" w:rsidR="00EB1A82" w:rsidRPr="001B4060" w:rsidRDefault="00932BF6" w:rsidP="00EB1A82">
      <w:pPr>
        <w:pStyle w:val="TextHeader"/>
        <w:rPr>
          <w:rFonts w:cstheme="minorHAnsi"/>
          <w:b w:val="0"/>
          <w:bCs/>
          <w:color w:val="000000" w:themeColor="text1"/>
          <w:sz w:val="22"/>
          <w:szCs w:val="22"/>
        </w:rPr>
      </w:pPr>
      <w:r>
        <w:rPr>
          <w:b w:val="0"/>
          <w:bCs/>
          <w:color w:val="000000" w:themeColor="text1"/>
          <w:sz w:val="22"/>
          <w:szCs w:val="22"/>
        </w:rPr>
        <w:t xml:space="preserve">Innerhalb von nur vier Wochen </w:t>
      </w:r>
      <w:r w:rsidR="00EF4915">
        <w:rPr>
          <w:b w:val="0"/>
          <w:bCs/>
          <w:color w:val="000000" w:themeColor="text1"/>
          <w:sz w:val="22"/>
          <w:szCs w:val="22"/>
        </w:rPr>
        <w:t xml:space="preserve">hat Kardex Mlog das rund 40 Jahre alte Hochregallager der Südwestdeutsche Salzwerke AG mit neuen Regalbediengeräten </w:t>
      </w:r>
      <w:r w:rsidR="00B113D1">
        <w:rPr>
          <w:b w:val="0"/>
          <w:bCs/>
          <w:color w:val="000000" w:themeColor="text1"/>
          <w:sz w:val="22"/>
          <w:szCs w:val="22"/>
        </w:rPr>
        <w:t>zukunftssicher</w:t>
      </w:r>
      <w:r w:rsidR="00EF4915">
        <w:rPr>
          <w:b w:val="0"/>
          <w:bCs/>
          <w:color w:val="000000" w:themeColor="text1"/>
          <w:sz w:val="22"/>
          <w:szCs w:val="22"/>
        </w:rPr>
        <w:t xml:space="preserve"> gemacht</w:t>
      </w:r>
      <w:r w:rsidR="00AD45A6">
        <w:rPr>
          <w:b w:val="0"/>
          <w:bCs/>
          <w:color w:val="000000" w:themeColor="text1"/>
          <w:sz w:val="22"/>
          <w:szCs w:val="22"/>
        </w:rPr>
        <w:t>.</w:t>
      </w:r>
      <w:r w:rsidR="0093067B">
        <w:rPr>
          <w:rFonts w:cstheme="minorHAnsi"/>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Mlog</w:t>
      </w:r>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5F854919" w:rsidR="00771236" w:rsidRDefault="00771236" w:rsidP="00771236">
      <w:pPr>
        <w:pStyle w:val="TextHeader"/>
        <w:rPr>
          <w:rFonts w:cstheme="minorHAnsi"/>
          <w:sz w:val="22"/>
          <w:szCs w:val="22"/>
        </w:rPr>
      </w:pPr>
      <w:r>
        <w:rPr>
          <w:rFonts w:cstheme="minorHAnsi"/>
          <w:sz w:val="22"/>
          <w:szCs w:val="22"/>
        </w:rPr>
        <w:t xml:space="preserve">Kardex Mlog / </w:t>
      </w:r>
      <w:r w:rsidR="00BD661E">
        <w:rPr>
          <w:rFonts w:cstheme="minorHAnsi"/>
          <w:sz w:val="22"/>
          <w:szCs w:val="22"/>
        </w:rPr>
        <w:t>Lebensmittel</w:t>
      </w:r>
    </w:p>
    <w:p w14:paraId="0DE6DA00" w14:textId="79CD8FE0" w:rsidR="00771236" w:rsidRDefault="008C0FF5" w:rsidP="00771236">
      <w:pPr>
        <w:pStyle w:val="TextHeader"/>
        <w:rPr>
          <w:rFonts w:cs="Calibri"/>
          <w:sz w:val="34"/>
          <w:szCs w:val="34"/>
        </w:rPr>
      </w:pPr>
      <w:r>
        <w:rPr>
          <w:rFonts w:cs="Calibri"/>
          <w:sz w:val="34"/>
          <w:szCs w:val="34"/>
        </w:rPr>
        <w:t>Nachhaltig ins z</w:t>
      </w:r>
      <w:r w:rsidR="00666461">
        <w:rPr>
          <w:rFonts w:cs="Calibri"/>
          <w:sz w:val="34"/>
          <w:szCs w:val="34"/>
        </w:rPr>
        <w:t>weite Leben</w:t>
      </w:r>
    </w:p>
    <w:p w14:paraId="4A4DEA37" w14:textId="1108CC51" w:rsidR="00B42F8A" w:rsidRDefault="00771236" w:rsidP="00771236">
      <w:pPr>
        <w:pStyle w:val="TextHeader"/>
        <w:spacing w:line="360" w:lineRule="auto"/>
        <w:rPr>
          <w:rFonts w:cstheme="majorHAnsi"/>
          <w:bCs/>
          <w:i/>
          <w:sz w:val="22"/>
          <w:szCs w:val="22"/>
        </w:rPr>
      </w:pPr>
      <w:r>
        <w:rPr>
          <w:rFonts w:cstheme="majorHAnsi"/>
          <w:bCs/>
          <w:i/>
          <w:sz w:val="22"/>
          <w:szCs w:val="22"/>
        </w:rPr>
        <w:t xml:space="preserve">Neuenstadt, </w:t>
      </w:r>
      <w:r w:rsidR="00755EC0">
        <w:rPr>
          <w:rFonts w:cstheme="majorHAnsi"/>
          <w:bCs/>
          <w:i/>
          <w:sz w:val="22"/>
          <w:szCs w:val="22"/>
        </w:rPr>
        <w:t xml:space="preserve">12.01-2022 </w:t>
      </w:r>
      <w:r>
        <w:rPr>
          <w:rFonts w:cstheme="majorHAnsi"/>
          <w:bCs/>
          <w:i/>
          <w:sz w:val="22"/>
          <w:szCs w:val="22"/>
        </w:rPr>
        <w:t xml:space="preserve"> – </w:t>
      </w:r>
      <w:r w:rsidR="009F7A94">
        <w:rPr>
          <w:rFonts w:cstheme="majorHAnsi"/>
          <w:bCs/>
          <w:i/>
          <w:sz w:val="22"/>
          <w:szCs w:val="22"/>
        </w:rPr>
        <w:t xml:space="preserve">Die Diagnose war eindeutig: </w:t>
      </w:r>
      <w:r w:rsidR="00D74C30">
        <w:rPr>
          <w:rFonts w:cstheme="majorHAnsi"/>
          <w:bCs/>
          <w:i/>
          <w:sz w:val="22"/>
          <w:szCs w:val="22"/>
        </w:rPr>
        <w:t xml:space="preserve">Nach fast 40 </w:t>
      </w:r>
      <w:r w:rsidR="003F3938">
        <w:rPr>
          <w:rFonts w:cstheme="majorHAnsi"/>
          <w:bCs/>
          <w:i/>
          <w:sz w:val="22"/>
          <w:szCs w:val="22"/>
        </w:rPr>
        <w:t>Einsatzj</w:t>
      </w:r>
      <w:r w:rsidR="00D74C30">
        <w:rPr>
          <w:rFonts w:cstheme="majorHAnsi"/>
          <w:bCs/>
          <w:i/>
          <w:sz w:val="22"/>
          <w:szCs w:val="22"/>
        </w:rPr>
        <w:t xml:space="preserve">ahren </w:t>
      </w:r>
      <w:r w:rsidR="009F7A94">
        <w:rPr>
          <w:rFonts w:cstheme="majorHAnsi"/>
          <w:bCs/>
          <w:i/>
          <w:sz w:val="22"/>
          <w:szCs w:val="22"/>
        </w:rPr>
        <w:t xml:space="preserve">und unzähligen Ein- und Auslagerungen </w:t>
      </w:r>
      <w:r w:rsidR="003F3938">
        <w:rPr>
          <w:rFonts w:cstheme="majorHAnsi"/>
          <w:bCs/>
          <w:i/>
          <w:sz w:val="22"/>
          <w:szCs w:val="22"/>
        </w:rPr>
        <w:t>in salzhaltiger Luft</w:t>
      </w:r>
      <w:r w:rsidR="00FD7FE1">
        <w:rPr>
          <w:rFonts w:cstheme="majorHAnsi"/>
          <w:bCs/>
          <w:i/>
          <w:sz w:val="22"/>
          <w:szCs w:val="22"/>
        </w:rPr>
        <w:t xml:space="preserve"> </w:t>
      </w:r>
      <w:r w:rsidR="009F7A94">
        <w:rPr>
          <w:rFonts w:cstheme="majorHAnsi"/>
          <w:bCs/>
          <w:i/>
          <w:sz w:val="22"/>
          <w:szCs w:val="22"/>
        </w:rPr>
        <w:t>mussten</w:t>
      </w:r>
      <w:r w:rsidR="00370121">
        <w:rPr>
          <w:rFonts w:cstheme="majorHAnsi"/>
          <w:bCs/>
          <w:i/>
          <w:sz w:val="22"/>
          <w:szCs w:val="22"/>
        </w:rPr>
        <w:t xml:space="preserve"> </w:t>
      </w:r>
      <w:r w:rsidR="00B3500C">
        <w:rPr>
          <w:rFonts w:cstheme="majorHAnsi"/>
          <w:bCs/>
          <w:i/>
          <w:sz w:val="22"/>
          <w:szCs w:val="22"/>
        </w:rPr>
        <w:t xml:space="preserve">alle </w:t>
      </w:r>
      <w:r w:rsidR="00370121">
        <w:rPr>
          <w:rFonts w:cstheme="majorHAnsi"/>
          <w:bCs/>
          <w:i/>
          <w:sz w:val="22"/>
          <w:szCs w:val="22"/>
        </w:rPr>
        <w:t xml:space="preserve">drei </w:t>
      </w:r>
      <w:r w:rsidR="003F3938">
        <w:rPr>
          <w:rFonts w:cstheme="majorHAnsi"/>
          <w:bCs/>
          <w:i/>
          <w:sz w:val="22"/>
          <w:szCs w:val="22"/>
        </w:rPr>
        <w:t xml:space="preserve">Regalbediengeräte </w:t>
      </w:r>
      <w:r w:rsidR="00370121">
        <w:rPr>
          <w:rFonts w:cstheme="majorHAnsi"/>
          <w:bCs/>
          <w:i/>
          <w:sz w:val="22"/>
          <w:szCs w:val="22"/>
        </w:rPr>
        <w:t xml:space="preserve">(RBGs) </w:t>
      </w:r>
      <w:r w:rsidR="00933D46">
        <w:rPr>
          <w:rFonts w:cstheme="majorHAnsi"/>
          <w:bCs/>
          <w:i/>
          <w:sz w:val="22"/>
          <w:szCs w:val="22"/>
        </w:rPr>
        <w:t xml:space="preserve">eines Hochregallagers </w:t>
      </w:r>
      <w:r w:rsidR="009F7A94">
        <w:rPr>
          <w:rFonts w:cstheme="majorHAnsi"/>
          <w:bCs/>
          <w:i/>
          <w:sz w:val="22"/>
          <w:szCs w:val="22"/>
        </w:rPr>
        <w:t xml:space="preserve">der Südwestdeutsche Salzwerke </w:t>
      </w:r>
      <w:r w:rsidR="00933D46">
        <w:rPr>
          <w:rFonts w:cstheme="majorHAnsi"/>
          <w:bCs/>
          <w:i/>
          <w:sz w:val="22"/>
          <w:szCs w:val="22"/>
        </w:rPr>
        <w:t>AG</w:t>
      </w:r>
      <w:r w:rsidR="00E25FD2">
        <w:rPr>
          <w:rFonts w:cstheme="majorHAnsi"/>
          <w:bCs/>
          <w:i/>
          <w:sz w:val="22"/>
          <w:szCs w:val="22"/>
        </w:rPr>
        <w:t xml:space="preserve"> (SWS AG)</w:t>
      </w:r>
      <w:r w:rsidR="00933D46">
        <w:rPr>
          <w:rFonts w:cstheme="majorHAnsi"/>
          <w:bCs/>
          <w:i/>
          <w:sz w:val="22"/>
          <w:szCs w:val="22"/>
        </w:rPr>
        <w:t xml:space="preserve"> </w:t>
      </w:r>
      <w:r w:rsidR="005C0AE5">
        <w:rPr>
          <w:rFonts w:cstheme="majorHAnsi"/>
          <w:bCs/>
          <w:i/>
          <w:sz w:val="22"/>
          <w:szCs w:val="22"/>
        </w:rPr>
        <w:t>am Standort</w:t>
      </w:r>
      <w:r w:rsidR="009F7A94">
        <w:rPr>
          <w:rFonts w:cstheme="majorHAnsi"/>
          <w:bCs/>
          <w:i/>
          <w:sz w:val="22"/>
          <w:szCs w:val="22"/>
        </w:rPr>
        <w:t xml:space="preserve"> Bad Reichenhall ausgetauscht werden.</w:t>
      </w:r>
      <w:r w:rsidR="00933D46">
        <w:rPr>
          <w:rFonts w:cstheme="majorHAnsi"/>
          <w:bCs/>
          <w:i/>
          <w:sz w:val="22"/>
          <w:szCs w:val="22"/>
        </w:rPr>
        <w:t xml:space="preserve"> Die Geräte waren mechanisch verschlissen</w:t>
      </w:r>
      <w:r w:rsidR="00226808">
        <w:rPr>
          <w:rFonts w:cstheme="majorHAnsi"/>
          <w:bCs/>
          <w:i/>
          <w:sz w:val="22"/>
          <w:szCs w:val="22"/>
        </w:rPr>
        <w:t xml:space="preserve"> </w:t>
      </w:r>
      <w:r w:rsidR="00933D46">
        <w:rPr>
          <w:rFonts w:cstheme="majorHAnsi"/>
          <w:bCs/>
          <w:i/>
          <w:sz w:val="22"/>
          <w:szCs w:val="22"/>
        </w:rPr>
        <w:t xml:space="preserve">und Ersatzteile kaum noch zu beschaffen. Die </w:t>
      </w:r>
      <w:r w:rsidR="005C0AE5">
        <w:rPr>
          <w:rFonts w:cstheme="majorHAnsi"/>
          <w:bCs/>
          <w:i/>
          <w:sz w:val="22"/>
          <w:szCs w:val="22"/>
        </w:rPr>
        <w:t>V</w:t>
      </w:r>
      <w:r w:rsidR="00933D46">
        <w:rPr>
          <w:rFonts w:cstheme="majorHAnsi"/>
          <w:bCs/>
          <w:i/>
          <w:sz w:val="22"/>
          <w:szCs w:val="22"/>
        </w:rPr>
        <w:t xml:space="preserve">erfügbarkeit </w:t>
      </w:r>
      <w:r w:rsidR="00B3500C">
        <w:rPr>
          <w:rFonts w:cstheme="majorHAnsi"/>
          <w:bCs/>
          <w:i/>
          <w:sz w:val="22"/>
          <w:szCs w:val="22"/>
        </w:rPr>
        <w:t>des</w:t>
      </w:r>
      <w:r w:rsidR="005C0AE5">
        <w:rPr>
          <w:rFonts w:cstheme="majorHAnsi"/>
          <w:bCs/>
          <w:i/>
          <w:sz w:val="22"/>
          <w:szCs w:val="22"/>
        </w:rPr>
        <w:t xml:space="preserve"> in zwei Schichten betriebenen </w:t>
      </w:r>
      <w:r w:rsidR="00B3500C">
        <w:rPr>
          <w:rFonts w:cstheme="majorHAnsi"/>
          <w:bCs/>
          <w:i/>
          <w:sz w:val="22"/>
          <w:szCs w:val="22"/>
        </w:rPr>
        <w:t xml:space="preserve">Salzlagers </w:t>
      </w:r>
      <w:r w:rsidR="005C0AE5">
        <w:rPr>
          <w:rFonts w:cstheme="majorHAnsi"/>
          <w:bCs/>
          <w:i/>
          <w:sz w:val="22"/>
          <w:szCs w:val="22"/>
        </w:rPr>
        <w:t xml:space="preserve">konnte nicht mehr garantiert werden. Vor diesem Hintergrund </w:t>
      </w:r>
      <w:r w:rsidR="00B42F8A">
        <w:rPr>
          <w:rFonts w:cstheme="majorHAnsi"/>
          <w:bCs/>
          <w:i/>
          <w:sz w:val="22"/>
          <w:szCs w:val="22"/>
        </w:rPr>
        <w:t>suchte man einen erfahrenen Lieferanten für d</w:t>
      </w:r>
      <w:r w:rsidR="00370121">
        <w:rPr>
          <w:rFonts w:cstheme="majorHAnsi"/>
          <w:bCs/>
          <w:i/>
          <w:sz w:val="22"/>
          <w:szCs w:val="22"/>
        </w:rPr>
        <w:t xml:space="preserve">rei neue </w:t>
      </w:r>
      <w:r w:rsidR="00B42F8A">
        <w:rPr>
          <w:rFonts w:cstheme="majorHAnsi"/>
          <w:bCs/>
          <w:i/>
          <w:sz w:val="22"/>
          <w:szCs w:val="22"/>
        </w:rPr>
        <w:t xml:space="preserve">Regalbediengeräte, der </w:t>
      </w:r>
      <w:r w:rsidR="00051BE5">
        <w:rPr>
          <w:rFonts w:cstheme="majorHAnsi"/>
          <w:bCs/>
          <w:i/>
          <w:sz w:val="22"/>
          <w:szCs w:val="22"/>
        </w:rPr>
        <w:t xml:space="preserve">in kürzester Zeit </w:t>
      </w:r>
      <w:r w:rsidR="00B42F8A">
        <w:rPr>
          <w:rFonts w:cstheme="majorHAnsi"/>
          <w:bCs/>
          <w:i/>
          <w:sz w:val="22"/>
          <w:szCs w:val="22"/>
        </w:rPr>
        <w:t xml:space="preserve">den kompletten Umbau inklusive moderner Steuerungstechnik und IT-Anbindung </w:t>
      </w:r>
      <w:r w:rsidR="00051BE5">
        <w:rPr>
          <w:rFonts w:cstheme="majorHAnsi"/>
          <w:bCs/>
          <w:i/>
          <w:sz w:val="22"/>
          <w:szCs w:val="22"/>
        </w:rPr>
        <w:t>realisieren konnte</w:t>
      </w:r>
      <w:r w:rsidR="00B42F8A">
        <w:rPr>
          <w:rFonts w:cstheme="majorHAnsi"/>
          <w:bCs/>
          <w:i/>
          <w:sz w:val="22"/>
          <w:szCs w:val="22"/>
        </w:rPr>
        <w:t>.</w:t>
      </w:r>
    </w:p>
    <w:p w14:paraId="7DEDFBAF" w14:textId="1B8E83CA" w:rsidR="00B27EBD" w:rsidRDefault="00051BE5" w:rsidP="00A86F84">
      <w:r>
        <w:t>In enger Kooperation mit Logistikberat</w:t>
      </w:r>
      <w:r w:rsidR="008E04DD">
        <w:t xml:space="preserve">er Bernhard </w:t>
      </w:r>
      <w:r>
        <w:t>Lechner fiel die Wahl auf Kardex Mlog. Die ursprünglichen RBGs stammten zwar von einem Mitbewerber, aber Kardex Mlog hatte sich beim Bau eines weiteren Hochregallagers am Standort Reichenhall als zuverlässiger Projektpartner bewährt.</w:t>
      </w:r>
      <w:r w:rsidR="00B27EBD">
        <w:t xml:space="preserve"> </w:t>
      </w:r>
      <w:r w:rsidR="004542CB">
        <w:t>Als Projektzeitraum wurde der August 2021 ausgewähl</w:t>
      </w:r>
      <w:r w:rsidR="00226808">
        <w:t xml:space="preserve">t. </w:t>
      </w:r>
      <w:r w:rsidR="004542CB">
        <w:t xml:space="preserve">Für die </w:t>
      </w:r>
      <w:r w:rsidR="002A5248">
        <w:t xml:space="preserve">rund vierwöchige </w:t>
      </w:r>
      <w:r w:rsidR="004542CB">
        <w:t xml:space="preserve">Umbauphase wurden die </w:t>
      </w:r>
      <w:r w:rsidR="002A5248">
        <w:t>auf</w:t>
      </w:r>
      <w:r w:rsidR="004542CB">
        <w:t xml:space="preserve"> </w:t>
      </w:r>
      <w:r w:rsidR="002A5248">
        <w:t>Euro- und Kunststoff-</w:t>
      </w:r>
      <w:r w:rsidR="004542CB">
        <w:t xml:space="preserve">Paletten </w:t>
      </w:r>
      <w:r w:rsidR="002A5248">
        <w:t xml:space="preserve">gepackte Ware </w:t>
      </w:r>
      <w:r w:rsidR="004542CB">
        <w:t>in einem externen Lager untergebracht.</w:t>
      </w:r>
    </w:p>
    <w:p w14:paraId="40AACDAF" w14:textId="003059FC" w:rsidR="00431118" w:rsidRDefault="002A5248" w:rsidP="008F6DD2">
      <w:r>
        <w:t xml:space="preserve">Im ersten Schritt </w:t>
      </w:r>
      <w:r w:rsidR="00285BF0">
        <w:t>demontierte das Team von Kardex Mlog</w:t>
      </w:r>
      <w:r>
        <w:t xml:space="preserve"> die </w:t>
      </w:r>
      <w:r w:rsidR="00B3500C">
        <w:t>vorhandenen Geräte und d</w:t>
      </w:r>
      <w:r>
        <w:t>ie</w:t>
      </w:r>
      <w:r w:rsidR="00B3500C">
        <w:t xml:space="preserve"> Gassenausrüstung. </w:t>
      </w:r>
      <w:r w:rsidR="008F6DD2">
        <w:t xml:space="preserve">Die alten RBGs wurden </w:t>
      </w:r>
      <w:r w:rsidR="00431118">
        <w:t xml:space="preserve">dabei </w:t>
      </w:r>
      <w:r w:rsidR="008F6DD2">
        <w:t xml:space="preserve">mit Hilfe eines Krans über eine Dachluke ausgebracht. </w:t>
      </w:r>
      <w:r w:rsidR="00431118">
        <w:t>D</w:t>
      </w:r>
      <w:r w:rsidR="008F6DD2">
        <w:t xml:space="preserve">enselben Weg </w:t>
      </w:r>
      <w:r w:rsidR="003E3952">
        <w:t xml:space="preserve">in anderer Richtung </w:t>
      </w:r>
      <w:r w:rsidR="00431118">
        <w:t xml:space="preserve">nahmen </w:t>
      </w:r>
      <w:r w:rsidR="008F6DD2">
        <w:t xml:space="preserve">anschließend die </w:t>
      </w:r>
      <w:r w:rsidR="00431118">
        <w:t xml:space="preserve">drei </w:t>
      </w:r>
      <w:r w:rsidR="008F6DD2">
        <w:t>neuen Geräte vom Typ</w:t>
      </w:r>
      <w:r w:rsidR="004761E1">
        <w:t xml:space="preserve"> </w:t>
      </w:r>
      <w:proofErr w:type="spellStart"/>
      <w:r w:rsidR="008F6DD2">
        <w:t>MSingle</w:t>
      </w:r>
      <w:proofErr w:type="spellEnd"/>
      <w:r w:rsidR="008F6DD2">
        <w:t xml:space="preserve"> A 1100</w:t>
      </w:r>
      <w:r w:rsidR="00431118">
        <w:t xml:space="preserve">, deren Korrosionsschutz weit über den üblichen Standard hinausgeht. So wurden </w:t>
      </w:r>
      <w:r w:rsidR="008C0FF5">
        <w:t xml:space="preserve">im Rahmen der Produktion in Neuenstadt </w:t>
      </w:r>
      <w:r w:rsidR="00431118">
        <w:t>a</w:t>
      </w:r>
      <w:r w:rsidR="00431118" w:rsidRPr="00431118">
        <w:t xml:space="preserve">lle verzinkten Teile </w:t>
      </w:r>
      <w:r w:rsidR="00287B1F">
        <w:t xml:space="preserve">lackiert oder </w:t>
      </w:r>
      <w:r w:rsidR="00431118">
        <w:t>p</w:t>
      </w:r>
      <w:r w:rsidR="00431118" w:rsidRPr="00431118">
        <w:t xml:space="preserve">ulverbeschichtet. Die für </w:t>
      </w:r>
      <w:r w:rsidR="00431118">
        <w:t>die E</w:t>
      </w:r>
      <w:r w:rsidR="00431118" w:rsidRPr="00431118">
        <w:t xml:space="preserve">instellungen </w:t>
      </w:r>
      <w:r w:rsidR="00431118">
        <w:t xml:space="preserve">und Justierungen erforderlichen </w:t>
      </w:r>
      <w:r w:rsidR="00431118" w:rsidRPr="00431118">
        <w:t xml:space="preserve">Schrauben </w:t>
      </w:r>
      <w:r w:rsidR="00431118">
        <w:lastRenderedPageBreak/>
        <w:t xml:space="preserve">bestehen aus rostfreiem </w:t>
      </w:r>
      <w:r w:rsidR="00431118" w:rsidRPr="00431118">
        <w:t>V2A</w:t>
      </w:r>
      <w:r w:rsidR="00431118">
        <w:t xml:space="preserve">-Stahl. </w:t>
      </w:r>
      <w:r w:rsidR="00287B1F">
        <w:t>A</w:t>
      </w:r>
      <w:r w:rsidR="00431118" w:rsidRPr="00431118">
        <w:t>lle anderen Schrauben w</w:t>
      </w:r>
      <w:r w:rsidR="00287B1F">
        <w:t>u</w:t>
      </w:r>
      <w:r w:rsidR="00431118" w:rsidRPr="00431118">
        <w:t xml:space="preserve">rden überlackiert. </w:t>
      </w:r>
      <w:r w:rsidR="00287B1F">
        <w:t>Auch d</w:t>
      </w:r>
      <w:r w:rsidR="00431118" w:rsidRPr="00431118">
        <w:t>ie Fahrschiene w</w:t>
      </w:r>
      <w:r w:rsidR="00287B1F">
        <w:t>u</w:t>
      </w:r>
      <w:r w:rsidR="00431118" w:rsidRPr="00431118">
        <w:t>rd</w:t>
      </w:r>
      <w:r w:rsidR="00287B1F">
        <w:t>e</w:t>
      </w:r>
      <w:r w:rsidR="00431118" w:rsidRPr="00431118">
        <w:t xml:space="preserve"> in Bereichen außerhalb der Lauffläche lackiert.</w:t>
      </w:r>
    </w:p>
    <w:p w14:paraId="2CC8456F" w14:textId="38EAD619" w:rsidR="006E1579" w:rsidRDefault="00932BF6" w:rsidP="006E1579">
      <w:pPr>
        <w:pStyle w:val="TextHeader"/>
      </w:pPr>
      <w:r>
        <w:rPr>
          <w:sz w:val="22"/>
        </w:rPr>
        <w:t>Längere Lebensdauer</w:t>
      </w:r>
    </w:p>
    <w:p w14:paraId="36F58617" w14:textId="7ED5281A" w:rsidR="009C2359" w:rsidRDefault="009C2359" w:rsidP="009C2359">
      <w:r>
        <w:t xml:space="preserve">Die wartungsfreundliche Technik des </w:t>
      </w:r>
      <w:proofErr w:type="spellStart"/>
      <w:r>
        <w:t>MSingle</w:t>
      </w:r>
      <w:proofErr w:type="spellEnd"/>
      <w:r>
        <w:t xml:space="preserve"> A ermöglicht eine preiswerte Automatisierungsvariante bei gleichzeitig hoher Umschlagsleistung und maximaler Raumausnutzung.</w:t>
      </w:r>
      <w:r w:rsidR="004B0864">
        <w:t xml:space="preserve"> </w:t>
      </w:r>
      <w:r>
        <w:t>D</w:t>
      </w:r>
      <w:r w:rsidR="004B0864">
        <w:t xml:space="preserve">ie für die </w:t>
      </w:r>
      <w:r w:rsidR="00E25FD2">
        <w:t>SWS AG</w:t>
      </w:r>
      <w:r w:rsidR="004B0864" w:rsidRPr="004B0864">
        <w:t xml:space="preserve"> </w:t>
      </w:r>
      <w:r w:rsidR="004B0864">
        <w:t>gelieferten Geräte sind 22,8 m hoch und bieten eine Traglast von 1.</w:t>
      </w:r>
      <w:r w:rsidR="004761E1">
        <w:t>0</w:t>
      </w:r>
      <w:r w:rsidR="004B0864">
        <w:t>00 kg.</w:t>
      </w:r>
      <w:r>
        <w:t xml:space="preserve"> Durch die kompakte Rohrmastkonstruktion und den Verzicht auf einen geschlossenen Fahrerstand </w:t>
      </w:r>
      <w:r w:rsidR="004B0864">
        <w:t>punktet das</w:t>
      </w:r>
      <w:r w:rsidR="004761E1">
        <w:t xml:space="preserve"> </w:t>
      </w:r>
      <w:proofErr w:type="spellStart"/>
      <w:r w:rsidR="004B0864">
        <w:t>MSingle</w:t>
      </w:r>
      <w:proofErr w:type="spellEnd"/>
      <w:r w:rsidR="004B0864">
        <w:t xml:space="preserve"> A im Vergleich zu herkömmlichen RBGs mit einem </w:t>
      </w:r>
      <w:r>
        <w:t>geringere</w:t>
      </w:r>
      <w:r w:rsidR="004B0864">
        <w:t>n</w:t>
      </w:r>
      <w:r>
        <w:t xml:space="preserve"> Eigengewicht. Dadurch können kleinere Antriebe sowohl für das Fahrwerk, als auch das Hubwerk eingesetzt und Energie eingespart werden.</w:t>
      </w:r>
      <w:r w:rsidR="00480B23" w:rsidRPr="00480B23">
        <w:t xml:space="preserve"> </w:t>
      </w:r>
      <w:r w:rsidR="00480B23">
        <w:t xml:space="preserve">Die schlanke Bauweise erlaubt zudem eine schmalere lichte Gassenweite und sehr geringe Anfahrmaße in den Fahrwerk- und Hubwerkrichtungen. Ein weiteres Konstruktionsmerkmal ist die </w:t>
      </w:r>
      <w:r>
        <w:t>Seilumlenkung am Säulenkopf</w:t>
      </w:r>
      <w:r w:rsidR="00480B23">
        <w:t>: Diese</w:t>
      </w:r>
      <w:r>
        <w:t xml:space="preserve"> </w:t>
      </w:r>
      <w:r w:rsidR="00480B23">
        <w:t xml:space="preserve">erfolgt </w:t>
      </w:r>
      <w:r>
        <w:t xml:space="preserve">über zwei wälzgelagerte Kunststoffseilrollen, was eine längere Lebensdauer des </w:t>
      </w:r>
      <w:proofErr w:type="spellStart"/>
      <w:r>
        <w:t>Hubseils</w:t>
      </w:r>
      <w:proofErr w:type="spellEnd"/>
      <w:r>
        <w:t xml:space="preserve"> ermöglicht</w:t>
      </w:r>
      <w:r w:rsidR="00480B23">
        <w:t>.</w:t>
      </w:r>
    </w:p>
    <w:p w14:paraId="41790B86" w14:textId="7289B7C0" w:rsidR="00AF2D8E" w:rsidRDefault="00480B23" w:rsidP="00AF2D8E">
      <w:r>
        <w:t xml:space="preserve">Die Ein- und Auslagerungsaufträge werden </w:t>
      </w:r>
      <w:r w:rsidR="00AF2D8E">
        <w:rPr>
          <w:rFonts w:cstheme="majorHAnsi"/>
          <w:bCs/>
          <w:iCs/>
          <w:szCs w:val="20"/>
        </w:rPr>
        <w:t xml:space="preserve">via Lagerverwaltungsrechner (LVR) </w:t>
      </w:r>
      <w:r>
        <w:rPr>
          <w:rFonts w:cstheme="majorHAnsi"/>
          <w:bCs/>
          <w:iCs/>
          <w:szCs w:val="20"/>
        </w:rPr>
        <w:t>an</w:t>
      </w:r>
      <w:r w:rsidRPr="00984D19">
        <w:rPr>
          <w:rFonts w:cstheme="majorHAnsi"/>
          <w:bCs/>
          <w:iCs/>
          <w:szCs w:val="20"/>
        </w:rPr>
        <w:t xml:space="preserve"> die Maschinen </w:t>
      </w:r>
      <w:r>
        <w:rPr>
          <w:rFonts w:cstheme="majorHAnsi"/>
          <w:bCs/>
          <w:iCs/>
          <w:szCs w:val="20"/>
        </w:rPr>
        <w:t>übertragen</w:t>
      </w:r>
      <w:r w:rsidRPr="00984D19">
        <w:rPr>
          <w:rFonts w:cstheme="majorHAnsi"/>
          <w:bCs/>
          <w:iCs/>
          <w:szCs w:val="20"/>
        </w:rPr>
        <w:t>.</w:t>
      </w:r>
      <w:r w:rsidR="00AF2D8E">
        <w:rPr>
          <w:rFonts w:cstheme="majorHAnsi"/>
          <w:bCs/>
          <w:iCs/>
          <w:szCs w:val="20"/>
        </w:rPr>
        <w:t xml:space="preserve"> </w:t>
      </w:r>
      <w:r w:rsidR="00C814FE">
        <w:rPr>
          <w:rFonts w:cstheme="majorHAnsi"/>
          <w:bCs/>
          <w:iCs/>
          <w:szCs w:val="20"/>
        </w:rPr>
        <w:t xml:space="preserve">Die erforderlichen Daten-Schnittstellen wurden von Kardex Mlog eingerichtet. </w:t>
      </w:r>
      <w:r w:rsidR="00947385">
        <w:t>Die Hubwagen sind mit einer Teleskopgabel für einfachtiefe Lagerung mit zwei Zinken</w:t>
      </w:r>
      <w:r w:rsidR="00947385" w:rsidRPr="00947385">
        <w:t xml:space="preserve"> </w:t>
      </w:r>
      <w:r w:rsidR="00947385">
        <w:t xml:space="preserve">ausgestattet. </w:t>
      </w:r>
      <w:r w:rsidR="00AF2D8E">
        <w:t xml:space="preserve">Jedes RBG beschleunigt auf maximal </w:t>
      </w:r>
      <w:r w:rsidR="004761E1">
        <w:t>10</w:t>
      </w:r>
      <w:r w:rsidR="00AF2D8E">
        <w:t>0 m/min</w:t>
      </w:r>
      <w:r w:rsidR="004761E1">
        <w:rPr>
          <w:color w:val="FF0000"/>
        </w:rPr>
        <w:t xml:space="preserve"> </w:t>
      </w:r>
      <w:r w:rsidR="00AF2D8E">
        <w:t>für Fahr- und 60 m/min für Hubbewegungen und schafft damit rund 35 Doppelspiele pro Stunde. Das entspricht einer Leistung von über 100 Ein- und A</w:t>
      </w:r>
      <w:r w:rsidR="00C814FE">
        <w:t>us</w:t>
      </w:r>
      <w:r w:rsidR="00AF2D8E">
        <w:t>lagerungen im gesamten Lager.</w:t>
      </w:r>
      <w:r w:rsidR="00C814FE">
        <w:t xml:space="preserve"> „Damit haben wir die Leistung des Lagers um rund 33 Prozent gesteigert“, stellt </w:t>
      </w:r>
      <w:r w:rsidR="00F051EF">
        <w:t xml:space="preserve">Kardex </w:t>
      </w:r>
      <w:proofErr w:type="spellStart"/>
      <w:r w:rsidR="00F051EF">
        <w:t>Mlog</w:t>
      </w:r>
      <w:proofErr w:type="spellEnd"/>
      <w:r w:rsidR="00F051EF">
        <w:t>-</w:t>
      </w:r>
      <w:r w:rsidR="00C814FE">
        <w:t xml:space="preserve">Projektleiter Sebastian </w:t>
      </w:r>
      <w:proofErr w:type="spellStart"/>
      <w:r w:rsidR="00C814FE">
        <w:t>Haist</w:t>
      </w:r>
      <w:proofErr w:type="spellEnd"/>
      <w:r w:rsidR="00C814FE">
        <w:t xml:space="preserve"> fest.</w:t>
      </w:r>
    </w:p>
    <w:p w14:paraId="632C1255" w14:textId="6331DABF" w:rsidR="006E1579" w:rsidRDefault="00932BF6" w:rsidP="006E1579">
      <w:pPr>
        <w:pStyle w:val="TextHeader"/>
      </w:pPr>
      <w:r>
        <w:rPr>
          <w:sz w:val="22"/>
        </w:rPr>
        <w:t>Umbau in knapp vier Wochen</w:t>
      </w:r>
    </w:p>
    <w:p w14:paraId="52407D99" w14:textId="4CFF2EE9" w:rsidR="00DE6CB5" w:rsidRPr="00226808" w:rsidRDefault="00DE6CB5" w:rsidP="00DE6CB5">
      <w:pPr>
        <w:rPr>
          <w:strike/>
          <w:color w:val="000000" w:themeColor="text1"/>
        </w:rPr>
      </w:pPr>
      <w:r>
        <w:t xml:space="preserve">Das erste von drei </w:t>
      </w:r>
      <w:proofErr w:type="spellStart"/>
      <w:r>
        <w:t>MSingle</w:t>
      </w:r>
      <w:proofErr w:type="spellEnd"/>
      <w:r>
        <w:t xml:space="preserve"> A 1100 konnte schon am 18. August 2021 in Betrieb genommen werden. Die anderen zwei RBGs folgten </w:t>
      </w:r>
      <w:r w:rsidR="00F52175">
        <w:t>nur wenige Tage</w:t>
      </w:r>
      <w:r>
        <w:t xml:space="preserve"> später</w:t>
      </w:r>
      <w:r w:rsidR="00F52175">
        <w:t>, so dass die komplette Umbauphase inklusive Anschluss an die Lagerverwaltung auf nur knapp vier Wochen begrenzt werden konnte. „</w:t>
      </w:r>
      <w:r w:rsidR="00F051EF">
        <w:t xml:space="preserve">Mit dem </w:t>
      </w:r>
      <w:r w:rsidR="00F52175">
        <w:t>Projekt</w:t>
      </w:r>
      <w:r w:rsidR="00F051EF">
        <w:t xml:space="preserve">verlauf sind wir </w:t>
      </w:r>
      <w:r w:rsidR="00494A0A">
        <w:t>mehr als</w:t>
      </w:r>
      <w:r w:rsidR="00F051EF">
        <w:t xml:space="preserve"> zufrieden. Das Team von Kardex Mlog hat zügig und professionell gearbeitet und uns über jeden Schritt informiert“, erklärt</w:t>
      </w:r>
      <w:r w:rsidR="003F1189">
        <w:t xml:space="preserve"> </w:t>
      </w:r>
      <w:r w:rsidR="003F1189" w:rsidRPr="00226808">
        <w:rPr>
          <w:color w:val="000000" w:themeColor="text1"/>
        </w:rPr>
        <w:t>der Projektleiter der Südwestdeutsche Salzwerke AG</w:t>
      </w:r>
      <w:r w:rsidR="00226808" w:rsidRPr="00226808">
        <w:rPr>
          <w:color w:val="000000" w:themeColor="text1"/>
        </w:rPr>
        <w:t>.</w:t>
      </w:r>
    </w:p>
    <w:p w14:paraId="48AEAB17" w14:textId="77777777" w:rsidR="00FB70CD" w:rsidRDefault="004B38C6" w:rsidP="00D45056">
      <w:r>
        <w:t xml:space="preserve">Jedes RGB verfügt über einen </w:t>
      </w:r>
      <w:r w:rsidR="00D45056">
        <w:t>mitfahrenden Schaltschrank</w:t>
      </w:r>
      <w:r>
        <w:t xml:space="preserve">, der mit einem </w:t>
      </w:r>
      <w:r w:rsidR="00D45056">
        <w:t xml:space="preserve">Touch Panel </w:t>
      </w:r>
      <w:r>
        <w:t>ausgerüstet ist. Damit kann</w:t>
      </w:r>
      <w:r w:rsidR="00D45056">
        <w:t xml:space="preserve"> das Regalbediengerät im Halbautomatik-, Hand- und Einrichtbetrieb bewegt werden.</w:t>
      </w:r>
      <w:r w:rsidR="00453EFA">
        <w:t xml:space="preserve"> </w:t>
      </w:r>
      <w:r w:rsidR="00EB04BF">
        <w:t xml:space="preserve">Für die Umsetzung der Fahr- und Hubbefehle </w:t>
      </w:r>
      <w:r w:rsidR="000A6F0C">
        <w:t>sorgen</w:t>
      </w:r>
      <w:r w:rsidR="00EB04BF">
        <w:t xml:space="preserve"> moderne </w:t>
      </w:r>
      <w:r w:rsidR="00453EFA">
        <w:t>Steuerung</w:t>
      </w:r>
      <w:r w:rsidR="000A6F0C">
        <w:t>en</w:t>
      </w:r>
      <w:r w:rsidR="00EB04BF">
        <w:t xml:space="preserve"> </w:t>
      </w:r>
      <w:r>
        <w:t xml:space="preserve">vom Typ </w:t>
      </w:r>
      <w:r w:rsidR="00EB04BF" w:rsidRPr="00EB04BF">
        <w:t xml:space="preserve">Siemens </w:t>
      </w:r>
      <w:r w:rsidR="00EB04BF" w:rsidRPr="000A6F0C">
        <w:t xml:space="preserve">S7-1500F </w:t>
      </w:r>
      <w:r w:rsidR="000A6F0C" w:rsidRPr="000A6F0C">
        <w:t>und</w:t>
      </w:r>
      <w:r w:rsidR="00EB04BF" w:rsidRPr="000A6F0C">
        <w:t xml:space="preserve"> SEW </w:t>
      </w:r>
      <w:proofErr w:type="spellStart"/>
      <w:r w:rsidR="00EB04BF" w:rsidRPr="000A6F0C">
        <w:t>Movi</w:t>
      </w:r>
      <w:proofErr w:type="spellEnd"/>
      <w:r w:rsidR="00F04052" w:rsidRPr="000A6F0C">
        <w:t xml:space="preserve"> </w:t>
      </w:r>
      <w:r w:rsidR="00EB04BF" w:rsidRPr="000A6F0C">
        <w:t>PLC</w:t>
      </w:r>
      <w:r w:rsidR="000A6F0C" w:rsidRPr="000A6F0C">
        <w:t>.</w:t>
      </w:r>
      <w:r w:rsidR="000A6F0C">
        <w:t xml:space="preserve"> Etwaige Fehler oder Störungen im Betrieb können m</w:t>
      </w:r>
      <w:r w:rsidR="00D45056">
        <w:t xml:space="preserve">it Hilfe </w:t>
      </w:r>
      <w:r w:rsidR="000A6F0C">
        <w:t>der auf den RGBs installierten</w:t>
      </w:r>
      <w:r w:rsidR="00D45056">
        <w:t xml:space="preserve"> Kamera</w:t>
      </w:r>
      <w:r w:rsidR="000A6F0C">
        <w:t>s</w:t>
      </w:r>
      <w:r w:rsidR="00D45056">
        <w:t xml:space="preserve"> leicht und schnell lokalisier</w:t>
      </w:r>
      <w:r w:rsidR="000A6F0C">
        <w:t>t werden</w:t>
      </w:r>
      <w:r w:rsidR="00D45056">
        <w:t xml:space="preserve">. </w:t>
      </w:r>
      <w:r w:rsidR="000A6F0C">
        <w:t>Zur besseren Bilddarstellung ist der Sichtbereich der Kameras beleuchtet.</w:t>
      </w:r>
    </w:p>
    <w:p w14:paraId="418695C2" w14:textId="369E64A5" w:rsidR="006E1579" w:rsidRDefault="00932BF6" w:rsidP="006E1579">
      <w:pPr>
        <w:pStyle w:val="TextHeader"/>
      </w:pPr>
      <w:r>
        <w:rPr>
          <w:sz w:val="22"/>
        </w:rPr>
        <w:t>Wartung ohne Gassenzutritt</w:t>
      </w:r>
    </w:p>
    <w:p w14:paraId="715A84B3" w14:textId="0E7AF04D" w:rsidR="00D45056" w:rsidRDefault="00075FB9" w:rsidP="00D45056">
      <w:r w:rsidRPr="00702A59">
        <w:t>In Verbindung mit dem Visualisierungssystem</w:t>
      </w:r>
      <w:r w:rsidR="004761E1" w:rsidRPr="00702A59">
        <w:t xml:space="preserve"> </w:t>
      </w:r>
      <w:proofErr w:type="spellStart"/>
      <w:r w:rsidRPr="00702A59">
        <w:t>MVisu</w:t>
      </w:r>
      <w:proofErr w:type="spellEnd"/>
      <w:r w:rsidRPr="00702A59">
        <w:t xml:space="preserve"> </w:t>
      </w:r>
      <w:r w:rsidR="000A6F0C" w:rsidRPr="00702A59">
        <w:t xml:space="preserve">lassen sich </w:t>
      </w:r>
      <w:r w:rsidRPr="00702A59">
        <w:t xml:space="preserve">damit </w:t>
      </w:r>
      <w:r w:rsidR="000A6F0C" w:rsidRPr="00702A59">
        <w:t>viele</w:t>
      </w:r>
      <w:r w:rsidR="00D45056" w:rsidRPr="00702A59">
        <w:t xml:space="preserve"> Störungen ohne Gassenzutritt </w:t>
      </w:r>
      <w:r w:rsidRPr="00702A59">
        <w:t xml:space="preserve">per Fernwartung </w:t>
      </w:r>
      <w:r w:rsidR="00D45056" w:rsidRPr="00702A59">
        <w:t>beseitig</w:t>
      </w:r>
      <w:r w:rsidR="000A6F0C" w:rsidRPr="00702A59">
        <w:t>e</w:t>
      </w:r>
      <w:r w:rsidR="00D45056" w:rsidRPr="00702A59">
        <w:t>n.</w:t>
      </w:r>
      <w:r w:rsidRPr="00702A59">
        <w:t xml:space="preserve"> </w:t>
      </w:r>
      <w:proofErr w:type="spellStart"/>
      <w:r w:rsidRPr="00702A59">
        <w:t>MVisu</w:t>
      </w:r>
      <w:proofErr w:type="spellEnd"/>
      <w:r w:rsidRPr="00702A59">
        <w:t xml:space="preserve"> ist ein Modul des </w:t>
      </w:r>
      <w:r w:rsidR="001D1AA3">
        <w:t>Mlog</w:t>
      </w:r>
      <w:r w:rsidR="004761E1" w:rsidRPr="00702A59">
        <w:t xml:space="preserve"> </w:t>
      </w:r>
      <w:r w:rsidRPr="00702A59">
        <w:t>Control Center</w:t>
      </w:r>
      <w:r w:rsidR="004761E1" w:rsidRPr="00702A59">
        <w:t xml:space="preserve">s </w:t>
      </w:r>
      <w:r w:rsidR="001D1AA3">
        <w:t>(MCC)</w:t>
      </w:r>
      <w:r w:rsidR="00226808">
        <w:t>.</w:t>
      </w:r>
      <w:r w:rsidRPr="00702A59">
        <w:t xml:space="preserve"> </w:t>
      </w:r>
      <w:r w:rsidR="00491E4D" w:rsidRPr="00702A59">
        <w:t xml:space="preserve">Mit </w:t>
      </w:r>
      <w:proofErr w:type="spellStart"/>
      <w:r w:rsidR="00491E4D" w:rsidRPr="00702A59">
        <w:t>MVisu</w:t>
      </w:r>
      <w:proofErr w:type="spellEnd"/>
      <w:r w:rsidR="00491E4D" w:rsidRPr="00702A59">
        <w:t xml:space="preserve"> ließen sich darüber hinaus die gesamten </w:t>
      </w:r>
      <w:r w:rsidRPr="00702A59">
        <w:t>automatischen Förderanlagen und Regalbediengeräte sowie deren Betriebszustände grafisch darstellen.</w:t>
      </w:r>
    </w:p>
    <w:p w14:paraId="4D6ED13A" w14:textId="4A375CEC" w:rsidR="00494A0A" w:rsidRDefault="00494A0A" w:rsidP="00D45056">
      <w:r>
        <w:t>Fazit: Nach der Modernisierung befindet sich das fast 40 Jahre alte Hochregallager technisch wieder auf dem neuesten Stand und ist für die nächsten 40 Jahre</w:t>
      </w:r>
      <w:r w:rsidR="00C44F2F">
        <w:t xml:space="preserve"> gut</w:t>
      </w:r>
      <w:r>
        <w:t xml:space="preserve"> gerüstet.</w:t>
      </w:r>
      <w:r w:rsidR="00C44F2F">
        <w:t xml:space="preserve"> </w:t>
      </w:r>
      <w:r w:rsidR="006E1579">
        <w:t xml:space="preserve">Ganz im Sinne der </w:t>
      </w:r>
      <w:r w:rsidR="00C44F2F">
        <w:t>Nachhaltigkeit</w:t>
      </w:r>
      <w:r w:rsidR="006E1579">
        <w:t xml:space="preserve">, zu der sich die </w:t>
      </w:r>
      <w:r w:rsidR="006E1579" w:rsidRPr="00DE6CB5">
        <w:t>Südwestdeutsche Salzwerke</w:t>
      </w:r>
      <w:r w:rsidR="006E1579">
        <w:t xml:space="preserve"> verpflichtet haben.</w:t>
      </w:r>
    </w:p>
    <w:p w14:paraId="6C1DFE9E" w14:textId="77777777" w:rsidR="00174237" w:rsidRDefault="00174237" w:rsidP="00093DDF"/>
    <w:p w14:paraId="39430ECA" w14:textId="38EE7CBE" w:rsidR="00EF5E84" w:rsidRDefault="00EF5E84" w:rsidP="00EF5E84">
      <w:pPr>
        <w:pStyle w:val="TextHeader"/>
      </w:pPr>
      <w:r>
        <w:t>Hintergrund:</w:t>
      </w:r>
      <w:r w:rsidR="004B6685">
        <w:t xml:space="preserve"> Südwestdeutsche Salzwerke AG</w:t>
      </w:r>
    </w:p>
    <w:p w14:paraId="1C7E96DE" w14:textId="175CB1CF" w:rsidR="004B6685" w:rsidRDefault="004B6685" w:rsidP="004B6685">
      <w:r>
        <w:t xml:space="preserve">Die Südwestdeutsche Salzwerke AG mit Sitz in Heilbronn ist die Muttergesellschaft des SWS-Konzerns und beschäftigt an allen Standorten </w:t>
      </w:r>
      <w:r w:rsidR="00525A48">
        <w:t xml:space="preserve">in den Geschäftsbereichen Salz, Entsorgung, Logistik und Tourismus </w:t>
      </w:r>
      <w:r>
        <w:t>insgesamt rund 1.000 Mitarbeiterinnen und Mitarbeiter.</w:t>
      </w:r>
    </w:p>
    <w:p w14:paraId="6C367831" w14:textId="087C2241" w:rsidR="004B6685" w:rsidRDefault="004B6685" w:rsidP="004B6685">
      <w:r>
        <w:t xml:space="preserve">Das Unternehmen ist einer der bedeutendsten Salzproduzenten Europas. Das Salz wird in den Bergwerken Heilbronn und Berchtesgaden sowie aus dem im Bad Reichenhaller Becken liegenden Solevorkommen gewonnen. Die Förderkapazität der beiden Schächte des Heilbronner Steinsalzbergwerks liegt bei knapp fünf </w:t>
      </w:r>
      <w:r>
        <w:lastRenderedPageBreak/>
        <w:t>Millionen Jahrestonnen. Die Weiterverarbeitung und Veredelung zu Siedesalz erfolgt in den Salinen in Bad Friedrichshall und Bad Reichenhall.</w:t>
      </w:r>
    </w:p>
    <w:p w14:paraId="2C4275DE" w14:textId="1D3AC865" w:rsidR="004B6685" w:rsidRDefault="004B6685" w:rsidP="004B6685">
      <w:r>
        <w:t xml:space="preserve">Darüber hinaus betreibt die Südwestdeutsche Salzwerke AG mit den beiden Besucherbergwerken in Bad Friedrichshall und Berchtesgaden sowie dem Salzmuseum in der Alten Saline in Bad Reichenhall auch touristische Einrichtungen zu den Themen Salz und Sole. </w:t>
      </w:r>
      <w:r w:rsidR="003B07B6">
        <w:t xml:space="preserve">Weitere Informationen </w:t>
      </w:r>
      <w:r>
        <w:t xml:space="preserve">unter </w:t>
      </w:r>
      <w:hyperlink r:id="rId12" w:history="1">
        <w:r w:rsidRPr="001E3340">
          <w:rPr>
            <w:rStyle w:val="Hyperlink"/>
          </w:rPr>
          <w:t>www.salzwerke.de</w:t>
        </w:r>
      </w:hyperlink>
    </w:p>
    <w:p w14:paraId="665C75E8" w14:textId="1BB83334" w:rsidR="00EB1A82" w:rsidRPr="001B4060" w:rsidRDefault="00EB1A82" w:rsidP="003B07B6">
      <w:pPr>
        <w:rPr>
          <w:b/>
          <w:color w:val="6F8A9D" w:themeColor="text2"/>
        </w:rPr>
      </w:pPr>
    </w:p>
    <w:p w14:paraId="7B7EEFAE" w14:textId="4FBDD0C2" w:rsidR="00535E30"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77777777" w:rsidR="00E22DF5" w:rsidRPr="00B90D69" w:rsidRDefault="00E22DF5" w:rsidP="00E22DF5">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Pr>
          <w:rFonts w:eastAsia="Times New Roman" w:cs="Calibri"/>
          <w:bCs/>
          <w:color w:val="000000" w:themeColor="text1"/>
          <w:szCs w:val="20"/>
        </w:rPr>
        <w:t>3</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131792AD" w:rsidR="00EB1A82" w:rsidRPr="008C3D52" w:rsidRDefault="00EB1A82" w:rsidP="00EB1A82">
      <w:pPr>
        <w:spacing w:before="0" w:after="0"/>
        <w:rPr>
          <w:lang w:val="en-GB"/>
        </w:rPr>
      </w:pPr>
      <w:r w:rsidRPr="008C3D52">
        <w:rPr>
          <w:lang w:val="en-GB"/>
        </w:rPr>
        <w:t xml:space="preserve">Website: </w:t>
      </w:r>
      <w:r w:rsidR="00E22DF5" w:rsidRPr="008C3D52">
        <w:rPr>
          <w:lang w:val="en-GB"/>
        </w:rPr>
        <w:t>www.kardex.</w:t>
      </w:r>
      <w:r w:rsidRPr="008C3D52">
        <w:rPr>
          <w:lang w:val="en-GB"/>
        </w:rPr>
        <w:t>com</w:t>
      </w:r>
    </w:p>
    <w:p w14:paraId="55971CBA" w14:textId="77777777" w:rsidR="00BC629C" w:rsidRPr="008C3D52" w:rsidRDefault="00BC629C" w:rsidP="00BC629C">
      <w:pPr>
        <w:pStyle w:val="TextHeader"/>
        <w:rPr>
          <w:lang w:val="en-GB"/>
        </w:rPr>
      </w:pPr>
      <w:proofErr w:type="spellStart"/>
      <w:r w:rsidRPr="008C3D52">
        <w:rPr>
          <w:lang w:val="en-GB"/>
        </w:rPr>
        <w:t>Pressereferentin</w:t>
      </w:r>
      <w:proofErr w:type="spellEnd"/>
      <w:r w:rsidRPr="008C3D52">
        <w:rPr>
          <w:lang w:val="en-GB"/>
        </w:rPr>
        <w:t>:</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64EE" w14:textId="77777777" w:rsidR="006D77FB" w:rsidRDefault="006D77FB" w:rsidP="00A13F94">
      <w:r>
        <w:separator/>
      </w:r>
    </w:p>
  </w:endnote>
  <w:endnote w:type="continuationSeparator" w:id="0">
    <w:p w14:paraId="4FC929B0" w14:textId="77777777" w:rsidR="006D77FB" w:rsidRDefault="006D77FB" w:rsidP="00A13F94">
      <w:r>
        <w:continuationSeparator/>
      </w:r>
    </w:p>
  </w:endnote>
  <w:endnote w:type="continuationNotice" w:id="1">
    <w:p w14:paraId="0875BCB9" w14:textId="77777777" w:rsidR="006D77FB" w:rsidRDefault="006D77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33B6A6FA"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681364">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681364">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67C1BA2A"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FE48B5">
            <w:rPr>
              <w:noProof/>
              <w:szCs w:val="16"/>
            </w:rPr>
            <w:t>Anwenderbericht_Kardex_Mlog_Südwestsalz_final</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720B" w14:textId="77777777" w:rsidR="006D77FB" w:rsidRDefault="006D77FB" w:rsidP="00A13F94">
      <w:r>
        <w:separator/>
      </w:r>
    </w:p>
  </w:footnote>
  <w:footnote w:type="continuationSeparator" w:id="0">
    <w:p w14:paraId="2EA17DF5" w14:textId="77777777" w:rsidR="006D77FB" w:rsidRDefault="006D77FB" w:rsidP="00A13F94">
      <w:r>
        <w:continuationSeparator/>
      </w:r>
    </w:p>
  </w:footnote>
  <w:footnote w:type="continuationNotice" w:id="1">
    <w:p w14:paraId="6D8948D5" w14:textId="77777777" w:rsidR="006D77FB" w:rsidRDefault="006D77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1290F"/>
    <w:rsid w:val="00015976"/>
    <w:rsid w:val="00015C7C"/>
    <w:rsid w:val="00016B16"/>
    <w:rsid w:val="000172F4"/>
    <w:rsid w:val="00017676"/>
    <w:rsid w:val="00021487"/>
    <w:rsid w:val="00023A21"/>
    <w:rsid w:val="000255D0"/>
    <w:rsid w:val="00034D04"/>
    <w:rsid w:val="000352F4"/>
    <w:rsid w:val="00036260"/>
    <w:rsid w:val="00036B65"/>
    <w:rsid w:val="00037B3B"/>
    <w:rsid w:val="000420CB"/>
    <w:rsid w:val="00043554"/>
    <w:rsid w:val="00044070"/>
    <w:rsid w:val="0004467D"/>
    <w:rsid w:val="00045DAA"/>
    <w:rsid w:val="0004701C"/>
    <w:rsid w:val="00047F64"/>
    <w:rsid w:val="00051BE5"/>
    <w:rsid w:val="00051FBE"/>
    <w:rsid w:val="000527BB"/>
    <w:rsid w:val="00053E2D"/>
    <w:rsid w:val="000542B1"/>
    <w:rsid w:val="000542DD"/>
    <w:rsid w:val="00057659"/>
    <w:rsid w:val="00060C07"/>
    <w:rsid w:val="00060C86"/>
    <w:rsid w:val="00062136"/>
    <w:rsid w:val="00062678"/>
    <w:rsid w:val="000651B7"/>
    <w:rsid w:val="00065B8D"/>
    <w:rsid w:val="00065F19"/>
    <w:rsid w:val="00067100"/>
    <w:rsid w:val="000705AD"/>
    <w:rsid w:val="000713E1"/>
    <w:rsid w:val="0007257F"/>
    <w:rsid w:val="00072D25"/>
    <w:rsid w:val="000748EA"/>
    <w:rsid w:val="00074E90"/>
    <w:rsid w:val="00075649"/>
    <w:rsid w:val="00075FB9"/>
    <w:rsid w:val="00081764"/>
    <w:rsid w:val="0008190A"/>
    <w:rsid w:val="00084C67"/>
    <w:rsid w:val="00085A89"/>
    <w:rsid w:val="0009146C"/>
    <w:rsid w:val="00092097"/>
    <w:rsid w:val="00092B39"/>
    <w:rsid w:val="00093158"/>
    <w:rsid w:val="00093DDF"/>
    <w:rsid w:val="00094469"/>
    <w:rsid w:val="00094860"/>
    <w:rsid w:val="000A1100"/>
    <w:rsid w:val="000A5267"/>
    <w:rsid w:val="000A6F0C"/>
    <w:rsid w:val="000A707B"/>
    <w:rsid w:val="000B204F"/>
    <w:rsid w:val="000B2331"/>
    <w:rsid w:val="000B2F6A"/>
    <w:rsid w:val="000B45EA"/>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74F4"/>
    <w:rsid w:val="000D77B4"/>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0F7889"/>
    <w:rsid w:val="00101C53"/>
    <w:rsid w:val="001023EA"/>
    <w:rsid w:val="00102A4B"/>
    <w:rsid w:val="00105095"/>
    <w:rsid w:val="00106CD9"/>
    <w:rsid w:val="00107677"/>
    <w:rsid w:val="00111D0D"/>
    <w:rsid w:val="0011286A"/>
    <w:rsid w:val="00113701"/>
    <w:rsid w:val="00117556"/>
    <w:rsid w:val="00120959"/>
    <w:rsid w:val="00124D04"/>
    <w:rsid w:val="001254AA"/>
    <w:rsid w:val="001254CE"/>
    <w:rsid w:val="00127F00"/>
    <w:rsid w:val="0013164A"/>
    <w:rsid w:val="00131875"/>
    <w:rsid w:val="00132A67"/>
    <w:rsid w:val="00134F80"/>
    <w:rsid w:val="00140037"/>
    <w:rsid w:val="001413A3"/>
    <w:rsid w:val="00141B54"/>
    <w:rsid w:val="0014457D"/>
    <w:rsid w:val="001468BC"/>
    <w:rsid w:val="001479FF"/>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060"/>
    <w:rsid w:val="001B45C2"/>
    <w:rsid w:val="001B5A66"/>
    <w:rsid w:val="001C0579"/>
    <w:rsid w:val="001C14DA"/>
    <w:rsid w:val="001C238F"/>
    <w:rsid w:val="001C45AE"/>
    <w:rsid w:val="001C4D86"/>
    <w:rsid w:val="001C6466"/>
    <w:rsid w:val="001C655E"/>
    <w:rsid w:val="001D010F"/>
    <w:rsid w:val="001D1AA3"/>
    <w:rsid w:val="001D272F"/>
    <w:rsid w:val="001D2AF8"/>
    <w:rsid w:val="001D608A"/>
    <w:rsid w:val="001D6578"/>
    <w:rsid w:val="001D7FA9"/>
    <w:rsid w:val="001E10A3"/>
    <w:rsid w:val="001E2726"/>
    <w:rsid w:val="001E4142"/>
    <w:rsid w:val="001E4315"/>
    <w:rsid w:val="001E5400"/>
    <w:rsid w:val="001F1211"/>
    <w:rsid w:val="001F1A45"/>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6808"/>
    <w:rsid w:val="00226FC2"/>
    <w:rsid w:val="00227B21"/>
    <w:rsid w:val="002301DE"/>
    <w:rsid w:val="00231905"/>
    <w:rsid w:val="00232664"/>
    <w:rsid w:val="00233E20"/>
    <w:rsid w:val="00235092"/>
    <w:rsid w:val="00236427"/>
    <w:rsid w:val="00240278"/>
    <w:rsid w:val="0024170B"/>
    <w:rsid w:val="00242C1E"/>
    <w:rsid w:val="00244D13"/>
    <w:rsid w:val="00245130"/>
    <w:rsid w:val="002451E3"/>
    <w:rsid w:val="00247E76"/>
    <w:rsid w:val="00247F1C"/>
    <w:rsid w:val="00252510"/>
    <w:rsid w:val="00252AE4"/>
    <w:rsid w:val="00252D82"/>
    <w:rsid w:val="002553E5"/>
    <w:rsid w:val="00255892"/>
    <w:rsid w:val="002576F7"/>
    <w:rsid w:val="00261EE1"/>
    <w:rsid w:val="0026319B"/>
    <w:rsid w:val="0026550F"/>
    <w:rsid w:val="00265F34"/>
    <w:rsid w:val="00266BB6"/>
    <w:rsid w:val="0027011E"/>
    <w:rsid w:val="00270302"/>
    <w:rsid w:val="002708F2"/>
    <w:rsid w:val="00271903"/>
    <w:rsid w:val="00273FAE"/>
    <w:rsid w:val="00275457"/>
    <w:rsid w:val="002754C9"/>
    <w:rsid w:val="00275E10"/>
    <w:rsid w:val="00276310"/>
    <w:rsid w:val="0028030E"/>
    <w:rsid w:val="00281A42"/>
    <w:rsid w:val="00281C4D"/>
    <w:rsid w:val="00284BD7"/>
    <w:rsid w:val="00284C33"/>
    <w:rsid w:val="00285899"/>
    <w:rsid w:val="00285BF0"/>
    <w:rsid w:val="00286ACA"/>
    <w:rsid w:val="00287B1F"/>
    <w:rsid w:val="00287BBB"/>
    <w:rsid w:val="0029032C"/>
    <w:rsid w:val="002913F8"/>
    <w:rsid w:val="00291650"/>
    <w:rsid w:val="00292C40"/>
    <w:rsid w:val="00292EF5"/>
    <w:rsid w:val="0029386E"/>
    <w:rsid w:val="002938CA"/>
    <w:rsid w:val="002939B1"/>
    <w:rsid w:val="002941BE"/>
    <w:rsid w:val="00296423"/>
    <w:rsid w:val="002974C3"/>
    <w:rsid w:val="002A0728"/>
    <w:rsid w:val="002A0E9E"/>
    <w:rsid w:val="002A0FFD"/>
    <w:rsid w:val="002A497A"/>
    <w:rsid w:val="002A502A"/>
    <w:rsid w:val="002A5248"/>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76EE"/>
    <w:rsid w:val="002D0931"/>
    <w:rsid w:val="002D11C3"/>
    <w:rsid w:val="002D12A3"/>
    <w:rsid w:val="002D1576"/>
    <w:rsid w:val="002D253D"/>
    <w:rsid w:val="002D2559"/>
    <w:rsid w:val="002E1438"/>
    <w:rsid w:val="002E5904"/>
    <w:rsid w:val="002F0307"/>
    <w:rsid w:val="002F14C7"/>
    <w:rsid w:val="002F27B7"/>
    <w:rsid w:val="002F29B2"/>
    <w:rsid w:val="002F45D6"/>
    <w:rsid w:val="002F7BD1"/>
    <w:rsid w:val="003007D5"/>
    <w:rsid w:val="00300FA6"/>
    <w:rsid w:val="003047BD"/>
    <w:rsid w:val="003077EB"/>
    <w:rsid w:val="003116A3"/>
    <w:rsid w:val="003121A3"/>
    <w:rsid w:val="003130B2"/>
    <w:rsid w:val="0031453D"/>
    <w:rsid w:val="0031467A"/>
    <w:rsid w:val="00314B3E"/>
    <w:rsid w:val="003150D5"/>
    <w:rsid w:val="00317A45"/>
    <w:rsid w:val="003209ED"/>
    <w:rsid w:val="00321C8D"/>
    <w:rsid w:val="003232D3"/>
    <w:rsid w:val="00323A04"/>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6B4E"/>
    <w:rsid w:val="00357075"/>
    <w:rsid w:val="00360BE4"/>
    <w:rsid w:val="00362880"/>
    <w:rsid w:val="003641AC"/>
    <w:rsid w:val="00364748"/>
    <w:rsid w:val="003654D5"/>
    <w:rsid w:val="00370121"/>
    <w:rsid w:val="003711E5"/>
    <w:rsid w:val="0037362C"/>
    <w:rsid w:val="00373A2D"/>
    <w:rsid w:val="00374281"/>
    <w:rsid w:val="0037595E"/>
    <w:rsid w:val="003774DC"/>
    <w:rsid w:val="003774E0"/>
    <w:rsid w:val="003805A5"/>
    <w:rsid w:val="00384FE3"/>
    <w:rsid w:val="00390BC9"/>
    <w:rsid w:val="00390F03"/>
    <w:rsid w:val="00391285"/>
    <w:rsid w:val="0039141C"/>
    <w:rsid w:val="0039721E"/>
    <w:rsid w:val="0039743C"/>
    <w:rsid w:val="003A017F"/>
    <w:rsid w:val="003A1414"/>
    <w:rsid w:val="003A2297"/>
    <w:rsid w:val="003A53B4"/>
    <w:rsid w:val="003B07B6"/>
    <w:rsid w:val="003B0ACD"/>
    <w:rsid w:val="003B0C59"/>
    <w:rsid w:val="003B1788"/>
    <w:rsid w:val="003B1D13"/>
    <w:rsid w:val="003B392F"/>
    <w:rsid w:val="003B3F37"/>
    <w:rsid w:val="003B44D4"/>
    <w:rsid w:val="003B4FB4"/>
    <w:rsid w:val="003B5D70"/>
    <w:rsid w:val="003B6106"/>
    <w:rsid w:val="003B7CC3"/>
    <w:rsid w:val="003B7D67"/>
    <w:rsid w:val="003C2A01"/>
    <w:rsid w:val="003C2B0C"/>
    <w:rsid w:val="003C4E64"/>
    <w:rsid w:val="003C4FE4"/>
    <w:rsid w:val="003C5A95"/>
    <w:rsid w:val="003C7C08"/>
    <w:rsid w:val="003D26DD"/>
    <w:rsid w:val="003D2ACC"/>
    <w:rsid w:val="003D2DAB"/>
    <w:rsid w:val="003D2DEF"/>
    <w:rsid w:val="003D43E2"/>
    <w:rsid w:val="003D6C5A"/>
    <w:rsid w:val="003E0471"/>
    <w:rsid w:val="003E096B"/>
    <w:rsid w:val="003E0F8B"/>
    <w:rsid w:val="003E2FF9"/>
    <w:rsid w:val="003E3952"/>
    <w:rsid w:val="003E4DB0"/>
    <w:rsid w:val="003E5F4C"/>
    <w:rsid w:val="003E715E"/>
    <w:rsid w:val="003F0C4A"/>
    <w:rsid w:val="003F1189"/>
    <w:rsid w:val="003F2EDB"/>
    <w:rsid w:val="003F3938"/>
    <w:rsid w:val="003F449A"/>
    <w:rsid w:val="003F4635"/>
    <w:rsid w:val="003F5575"/>
    <w:rsid w:val="003F5A3A"/>
    <w:rsid w:val="003F7DCF"/>
    <w:rsid w:val="003F7ED4"/>
    <w:rsid w:val="00400237"/>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1118"/>
    <w:rsid w:val="00431807"/>
    <w:rsid w:val="00432027"/>
    <w:rsid w:val="004320EC"/>
    <w:rsid w:val="004334CE"/>
    <w:rsid w:val="00433ED8"/>
    <w:rsid w:val="00434401"/>
    <w:rsid w:val="00434BC5"/>
    <w:rsid w:val="00435256"/>
    <w:rsid w:val="00435312"/>
    <w:rsid w:val="0043637C"/>
    <w:rsid w:val="00437939"/>
    <w:rsid w:val="00443E09"/>
    <w:rsid w:val="00444226"/>
    <w:rsid w:val="00444869"/>
    <w:rsid w:val="00444C02"/>
    <w:rsid w:val="00444F0B"/>
    <w:rsid w:val="004451E9"/>
    <w:rsid w:val="00445D3F"/>
    <w:rsid w:val="00446554"/>
    <w:rsid w:val="0045108D"/>
    <w:rsid w:val="004523C3"/>
    <w:rsid w:val="00452F05"/>
    <w:rsid w:val="00453CB0"/>
    <w:rsid w:val="00453EFA"/>
    <w:rsid w:val="004542CB"/>
    <w:rsid w:val="004557AF"/>
    <w:rsid w:val="00455CCC"/>
    <w:rsid w:val="00457B65"/>
    <w:rsid w:val="004608FB"/>
    <w:rsid w:val="00460DF5"/>
    <w:rsid w:val="00461618"/>
    <w:rsid w:val="004617E2"/>
    <w:rsid w:val="00461E04"/>
    <w:rsid w:val="00461FD1"/>
    <w:rsid w:val="00463531"/>
    <w:rsid w:val="004637C0"/>
    <w:rsid w:val="00465832"/>
    <w:rsid w:val="00467AF4"/>
    <w:rsid w:val="0047019F"/>
    <w:rsid w:val="004706B3"/>
    <w:rsid w:val="00474893"/>
    <w:rsid w:val="0047547F"/>
    <w:rsid w:val="004761E1"/>
    <w:rsid w:val="004769FE"/>
    <w:rsid w:val="00480B23"/>
    <w:rsid w:val="00482C38"/>
    <w:rsid w:val="004843B1"/>
    <w:rsid w:val="00484FC4"/>
    <w:rsid w:val="00485A39"/>
    <w:rsid w:val="004862EE"/>
    <w:rsid w:val="00486A8F"/>
    <w:rsid w:val="00486E42"/>
    <w:rsid w:val="00487A87"/>
    <w:rsid w:val="00487C92"/>
    <w:rsid w:val="00487E22"/>
    <w:rsid w:val="0049002B"/>
    <w:rsid w:val="00491B82"/>
    <w:rsid w:val="00491D06"/>
    <w:rsid w:val="00491E4D"/>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45FE"/>
    <w:rsid w:val="004C47AC"/>
    <w:rsid w:val="004C5E2D"/>
    <w:rsid w:val="004C5EA7"/>
    <w:rsid w:val="004C6876"/>
    <w:rsid w:val="004C7403"/>
    <w:rsid w:val="004C7C74"/>
    <w:rsid w:val="004D1DFB"/>
    <w:rsid w:val="004D5CD3"/>
    <w:rsid w:val="004D73CD"/>
    <w:rsid w:val="004E0519"/>
    <w:rsid w:val="004E0E31"/>
    <w:rsid w:val="004E278B"/>
    <w:rsid w:val="004E3168"/>
    <w:rsid w:val="004E73F3"/>
    <w:rsid w:val="004E7D2A"/>
    <w:rsid w:val="004F302C"/>
    <w:rsid w:val="004F6217"/>
    <w:rsid w:val="004F65EA"/>
    <w:rsid w:val="004F6E89"/>
    <w:rsid w:val="00501A9F"/>
    <w:rsid w:val="0050310D"/>
    <w:rsid w:val="00503872"/>
    <w:rsid w:val="005038AA"/>
    <w:rsid w:val="005048E7"/>
    <w:rsid w:val="00505DCE"/>
    <w:rsid w:val="00505ED1"/>
    <w:rsid w:val="00506275"/>
    <w:rsid w:val="005104E2"/>
    <w:rsid w:val="005113BA"/>
    <w:rsid w:val="0051387B"/>
    <w:rsid w:val="00515121"/>
    <w:rsid w:val="00517284"/>
    <w:rsid w:val="005175BF"/>
    <w:rsid w:val="00517FF1"/>
    <w:rsid w:val="00522D08"/>
    <w:rsid w:val="0052435D"/>
    <w:rsid w:val="00525A48"/>
    <w:rsid w:val="00526D34"/>
    <w:rsid w:val="00532D14"/>
    <w:rsid w:val="005353BB"/>
    <w:rsid w:val="00535742"/>
    <w:rsid w:val="00535E30"/>
    <w:rsid w:val="00537923"/>
    <w:rsid w:val="00537DC0"/>
    <w:rsid w:val="005400F4"/>
    <w:rsid w:val="0054091B"/>
    <w:rsid w:val="00540E53"/>
    <w:rsid w:val="00542DB4"/>
    <w:rsid w:val="00543B7F"/>
    <w:rsid w:val="00544F6A"/>
    <w:rsid w:val="0054569B"/>
    <w:rsid w:val="00547556"/>
    <w:rsid w:val="00550523"/>
    <w:rsid w:val="0055257C"/>
    <w:rsid w:val="00555D8E"/>
    <w:rsid w:val="00556A78"/>
    <w:rsid w:val="00557632"/>
    <w:rsid w:val="00557A1F"/>
    <w:rsid w:val="00557D8C"/>
    <w:rsid w:val="00560856"/>
    <w:rsid w:val="00560B65"/>
    <w:rsid w:val="005611F6"/>
    <w:rsid w:val="0056193E"/>
    <w:rsid w:val="00561E85"/>
    <w:rsid w:val="00563BCC"/>
    <w:rsid w:val="00565394"/>
    <w:rsid w:val="0056546D"/>
    <w:rsid w:val="005656A6"/>
    <w:rsid w:val="00565B28"/>
    <w:rsid w:val="0056665B"/>
    <w:rsid w:val="00567080"/>
    <w:rsid w:val="00567701"/>
    <w:rsid w:val="00571752"/>
    <w:rsid w:val="00571BF1"/>
    <w:rsid w:val="0057299B"/>
    <w:rsid w:val="0057324B"/>
    <w:rsid w:val="00574E74"/>
    <w:rsid w:val="00575FA9"/>
    <w:rsid w:val="0057680B"/>
    <w:rsid w:val="00576D8D"/>
    <w:rsid w:val="00577305"/>
    <w:rsid w:val="0058001B"/>
    <w:rsid w:val="005807C1"/>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4441"/>
    <w:rsid w:val="005A559F"/>
    <w:rsid w:val="005A5A49"/>
    <w:rsid w:val="005A6238"/>
    <w:rsid w:val="005A630B"/>
    <w:rsid w:val="005A6A4C"/>
    <w:rsid w:val="005A6B19"/>
    <w:rsid w:val="005B00DB"/>
    <w:rsid w:val="005B0B83"/>
    <w:rsid w:val="005B185F"/>
    <w:rsid w:val="005B1BB8"/>
    <w:rsid w:val="005B4DAF"/>
    <w:rsid w:val="005B6EDE"/>
    <w:rsid w:val="005B7164"/>
    <w:rsid w:val="005C02B1"/>
    <w:rsid w:val="005C0AE5"/>
    <w:rsid w:val="005C26BA"/>
    <w:rsid w:val="005C3194"/>
    <w:rsid w:val="005C355F"/>
    <w:rsid w:val="005C4B3F"/>
    <w:rsid w:val="005D011E"/>
    <w:rsid w:val="005D137F"/>
    <w:rsid w:val="005D5424"/>
    <w:rsid w:val="005D7629"/>
    <w:rsid w:val="005E0B50"/>
    <w:rsid w:val="005E3088"/>
    <w:rsid w:val="005E394F"/>
    <w:rsid w:val="005E3B6A"/>
    <w:rsid w:val="005E4966"/>
    <w:rsid w:val="005E4B9B"/>
    <w:rsid w:val="005E5CB5"/>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FD0"/>
    <w:rsid w:val="006174D3"/>
    <w:rsid w:val="006224F0"/>
    <w:rsid w:val="00622E65"/>
    <w:rsid w:val="00624B05"/>
    <w:rsid w:val="0062531D"/>
    <w:rsid w:val="006253ED"/>
    <w:rsid w:val="0062564D"/>
    <w:rsid w:val="006269E6"/>
    <w:rsid w:val="006304F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4825"/>
    <w:rsid w:val="006751F9"/>
    <w:rsid w:val="006768F7"/>
    <w:rsid w:val="00681364"/>
    <w:rsid w:val="00681764"/>
    <w:rsid w:val="006827E3"/>
    <w:rsid w:val="00682DDB"/>
    <w:rsid w:val="00683278"/>
    <w:rsid w:val="00683CE0"/>
    <w:rsid w:val="00685547"/>
    <w:rsid w:val="006879A5"/>
    <w:rsid w:val="0069015D"/>
    <w:rsid w:val="006903AB"/>
    <w:rsid w:val="0069048E"/>
    <w:rsid w:val="006909B4"/>
    <w:rsid w:val="00692FE8"/>
    <w:rsid w:val="006934BC"/>
    <w:rsid w:val="0069357F"/>
    <w:rsid w:val="006935DC"/>
    <w:rsid w:val="00693653"/>
    <w:rsid w:val="0069390E"/>
    <w:rsid w:val="006967EE"/>
    <w:rsid w:val="00696A36"/>
    <w:rsid w:val="006970F9"/>
    <w:rsid w:val="006A1A43"/>
    <w:rsid w:val="006A2A90"/>
    <w:rsid w:val="006A314A"/>
    <w:rsid w:val="006A4188"/>
    <w:rsid w:val="006A5D67"/>
    <w:rsid w:val="006A6ED9"/>
    <w:rsid w:val="006B0333"/>
    <w:rsid w:val="006B0B7E"/>
    <w:rsid w:val="006B2277"/>
    <w:rsid w:val="006B2E66"/>
    <w:rsid w:val="006B62DB"/>
    <w:rsid w:val="006B7EA0"/>
    <w:rsid w:val="006B7FBE"/>
    <w:rsid w:val="006C005B"/>
    <w:rsid w:val="006C3FD3"/>
    <w:rsid w:val="006C4173"/>
    <w:rsid w:val="006C5631"/>
    <w:rsid w:val="006D0CC1"/>
    <w:rsid w:val="006D164C"/>
    <w:rsid w:val="006D17FB"/>
    <w:rsid w:val="006D1B02"/>
    <w:rsid w:val="006D1EB1"/>
    <w:rsid w:val="006D1F37"/>
    <w:rsid w:val="006D2459"/>
    <w:rsid w:val="006D4AE9"/>
    <w:rsid w:val="006D77FB"/>
    <w:rsid w:val="006E1579"/>
    <w:rsid w:val="006E21BF"/>
    <w:rsid w:val="006E2386"/>
    <w:rsid w:val="006E38EF"/>
    <w:rsid w:val="006E3EBC"/>
    <w:rsid w:val="006E4AC3"/>
    <w:rsid w:val="006E641D"/>
    <w:rsid w:val="006E6B54"/>
    <w:rsid w:val="006E6D27"/>
    <w:rsid w:val="006E7026"/>
    <w:rsid w:val="006E7316"/>
    <w:rsid w:val="006E74C8"/>
    <w:rsid w:val="006E77A9"/>
    <w:rsid w:val="006F0F0B"/>
    <w:rsid w:val="006F1EC3"/>
    <w:rsid w:val="006F4790"/>
    <w:rsid w:val="006F6E95"/>
    <w:rsid w:val="006F757C"/>
    <w:rsid w:val="00700291"/>
    <w:rsid w:val="0070083B"/>
    <w:rsid w:val="00702A59"/>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5EC0"/>
    <w:rsid w:val="00756946"/>
    <w:rsid w:val="00762B0C"/>
    <w:rsid w:val="007638D3"/>
    <w:rsid w:val="00763F09"/>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7757"/>
    <w:rsid w:val="0079046C"/>
    <w:rsid w:val="00790D73"/>
    <w:rsid w:val="00795BB2"/>
    <w:rsid w:val="00795BD7"/>
    <w:rsid w:val="00797520"/>
    <w:rsid w:val="007A0E1A"/>
    <w:rsid w:val="007A110A"/>
    <w:rsid w:val="007A17A9"/>
    <w:rsid w:val="007A2200"/>
    <w:rsid w:val="007A2D7E"/>
    <w:rsid w:val="007A42D3"/>
    <w:rsid w:val="007A631B"/>
    <w:rsid w:val="007A6684"/>
    <w:rsid w:val="007A7D36"/>
    <w:rsid w:val="007B2139"/>
    <w:rsid w:val="007B351A"/>
    <w:rsid w:val="007B4563"/>
    <w:rsid w:val="007B5276"/>
    <w:rsid w:val="007B5B79"/>
    <w:rsid w:val="007B669B"/>
    <w:rsid w:val="007B7868"/>
    <w:rsid w:val="007C035C"/>
    <w:rsid w:val="007C30B5"/>
    <w:rsid w:val="007C3E53"/>
    <w:rsid w:val="007C4FFF"/>
    <w:rsid w:val="007D00F4"/>
    <w:rsid w:val="007D15D8"/>
    <w:rsid w:val="007D1B9C"/>
    <w:rsid w:val="007D4A66"/>
    <w:rsid w:val="007D5ADC"/>
    <w:rsid w:val="007D5D63"/>
    <w:rsid w:val="007E02F3"/>
    <w:rsid w:val="007E138D"/>
    <w:rsid w:val="007E57C6"/>
    <w:rsid w:val="007E598F"/>
    <w:rsid w:val="007E5EA6"/>
    <w:rsid w:val="007E7C1D"/>
    <w:rsid w:val="007F1755"/>
    <w:rsid w:val="007F1C40"/>
    <w:rsid w:val="007F234A"/>
    <w:rsid w:val="007F4A2E"/>
    <w:rsid w:val="007F71ED"/>
    <w:rsid w:val="008038EF"/>
    <w:rsid w:val="0080561B"/>
    <w:rsid w:val="0080649F"/>
    <w:rsid w:val="00806BB3"/>
    <w:rsid w:val="0081038F"/>
    <w:rsid w:val="00811746"/>
    <w:rsid w:val="00811A2E"/>
    <w:rsid w:val="008125CE"/>
    <w:rsid w:val="0081653B"/>
    <w:rsid w:val="00816E9D"/>
    <w:rsid w:val="00817146"/>
    <w:rsid w:val="00817D96"/>
    <w:rsid w:val="00820308"/>
    <w:rsid w:val="008213FE"/>
    <w:rsid w:val="00823B8B"/>
    <w:rsid w:val="008260CA"/>
    <w:rsid w:val="00826C07"/>
    <w:rsid w:val="00827334"/>
    <w:rsid w:val="00834589"/>
    <w:rsid w:val="00834CA8"/>
    <w:rsid w:val="00835384"/>
    <w:rsid w:val="00835E2F"/>
    <w:rsid w:val="00841AEE"/>
    <w:rsid w:val="00841B8F"/>
    <w:rsid w:val="00844132"/>
    <w:rsid w:val="00846880"/>
    <w:rsid w:val="00846C21"/>
    <w:rsid w:val="00846F72"/>
    <w:rsid w:val="00850A5A"/>
    <w:rsid w:val="00852A95"/>
    <w:rsid w:val="00853B4B"/>
    <w:rsid w:val="00854735"/>
    <w:rsid w:val="008573ED"/>
    <w:rsid w:val="00857E72"/>
    <w:rsid w:val="008601DA"/>
    <w:rsid w:val="00860B2B"/>
    <w:rsid w:val="00861C8B"/>
    <w:rsid w:val="008656AC"/>
    <w:rsid w:val="008667A0"/>
    <w:rsid w:val="008672B2"/>
    <w:rsid w:val="0087114B"/>
    <w:rsid w:val="00871B45"/>
    <w:rsid w:val="00874310"/>
    <w:rsid w:val="00874A86"/>
    <w:rsid w:val="008756EF"/>
    <w:rsid w:val="00875D6C"/>
    <w:rsid w:val="008765E3"/>
    <w:rsid w:val="0087780A"/>
    <w:rsid w:val="0088036C"/>
    <w:rsid w:val="0088137C"/>
    <w:rsid w:val="00882CA0"/>
    <w:rsid w:val="00883218"/>
    <w:rsid w:val="0088498F"/>
    <w:rsid w:val="00885381"/>
    <w:rsid w:val="008870B2"/>
    <w:rsid w:val="0088774C"/>
    <w:rsid w:val="00887DB9"/>
    <w:rsid w:val="00887FED"/>
    <w:rsid w:val="00891885"/>
    <w:rsid w:val="00891959"/>
    <w:rsid w:val="0089286A"/>
    <w:rsid w:val="00893E18"/>
    <w:rsid w:val="008954EB"/>
    <w:rsid w:val="0089640A"/>
    <w:rsid w:val="00897FE5"/>
    <w:rsid w:val="008A05E7"/>
    <w:rsid w:val="008A12F2"/>
    <w:rsid w:val="008A39DA"/>
    <w:rsid w:val="008A4DE5"/>
    <w:rsid w:val="008A67BD"/>
    <w:rsid w:val="008A6F4B"/>
    <w:rsid w:val="008B084E"/>
    <w:rsid w:val="008B0973"/>
    <w:rsid w:val="008B3E49"/>
    <w:rsid w:val="008B46AD"/>
    <w:rsid w:val="008B6F7E"/>
    <w:rsid w:val="008B7DBC"/>
    <w:rsid w:val="008B7E13"/>
    <w:rsid w:val="008C0FF5"/>
    <w:rsid w:val="008C107D"/>
    <w:rsid w:val="008C274B"/>
    <w:rsid w:val="008C342B"/>
    <w:rsid w:val="008C3D52"/>
    <w:rsid w:val="008C6C18"/>
    <w:rsid w:val="008C72C1"/>
    <w:rsid w:val="008C7685"/>
    <w:rsid w:val="008D15C2"/>
    <w:rsid w:val="008D1A62"/>
    <w:rsid w:val="008D448B"/>
    <w:rsid w:val="008D5A6B"/>
    <w:rsid w:val="008D5C27"/>
    <w:rsid w:val="008D5CAC"/>
    <w:rsid w:val="008D6795"/>
    <w:rsid w:val="008D6C02"/>
    <w:rsid w:val="008D7B6E"/>
    <w:rsid w:val="008E04DD"/>
    <w:rsid w:val="008E3B85"/>
    <w:rsid w:val="008E5CEF"/>
    <w:rsid w:val="008E6102"/>
    <w:rsid w:val="008E6447"/>
    <w:rsid w:val="008F0510"/>
    <w:rsid w:val="008F05C2"/>
    <w:rsid w:val="008F2269"/>
    <w:rsid w:val="008F31D9"/>
    <w:rsid w:val="008F332B"/>
    <w:rsid w:val="008F3754"/>
    <w:rsid w:val="008F474B"/>
    <w:rsid w:val="008F5661"/>
    <w:rsid w:val="008F6B7B"/>
    <w:rsid w:val="008F6DD2"/>
    <w:rsid w:val="0090055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36E"/>
    <w:rsid w:val="0093067B"/>
    <w:rsid w:val="00930A01"/>
    <w:rsid w:val="0093193D"/>
    <w:rsid w:val="00932BF6"/>
    <w:rsid w:val="00933B28"/>
    <w:rsid w:val="00933D46"/>
    <w:rsid w:val="00934597"/>
    <w:rsid w:val="00934699"/>
    <w:rsid w:val="00934FB1"/>
    <w:rsid w:val="0093549E"/>
    <w:rsid w:val="00937524"/>
    <w:rsid w:val="0093764E"/>
    <w:rsid w:val="00937759"/>
    <w:rsid w:val="0094000F"/>
    <w:rsid w:val="00946091"/>
    <w:rsid w:val="00947385"/>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707F2"/>
    <w:rsid w:val="0097392C"/>
    <w:rsid w:val="00973F0C"/>
    <w:rsid w:val="0097415B"/>
    <w:rsid w:val="00975022"/>
    <w:rsid w:val="00975245"/>
    <w:rsid w:val="00975A28"/>
    <w:rsid w:val="00975E54"/>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3228"/>
    <w:rsid w:val="009A3550"/>
    <w:rsid w:val="009A442D"/>
    <w:rsid w:val="009A5304"/>
    <w:rsid w:val="009A642D"/>
    <w:rsid w:val="009A6BB6"/>
    <w:rsid w:val="009A7EB5"/>
    <w:rsid w:val="009B0069"/>
    <w:rsid w:val="009B08C9"/>
    <w:rsid w:val="009B0FDF"/>
    <w:rsid w:val="009B2B9D"/>
    <w:rsid w:val="009B44D1"/>
    <w:rsid w:val="009B6099"/>
    <w:rsid w:val="009B6870"/>
    <w:rsid w:val="009B6EEC"/>
    <w:rsid w:val="009C1BF3"/>
    <w:rsid w:val="009C1FFE"/>
    <w:rsid w:val="009C2359"/>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3A30"/>
    <w:rsid w:val="00A0441D"/>
    <w:rsid w:val="00A078BE"/>
    <w:rsid w:val="00A07D8D"/>
    <w:rsid w:val="00A113EE"/>
    <w:rsid w:val="00A119B4"/>
    <w:rsid w:val="00A11F84"/>
    <w:rsid w:val="00A13238"/>
    <w:rsid w:val="00A13AE1"/>
    <w:rsid w:val="00A13F94"/>
    <w:rsid w:val="00A14E2C"/>
    <w:rsid w:val="00A165A2"/>
    <w:rsid w:val="00A16CC4"/>
    <w:rsid w:val="00A1773A"/>
    <w:rsid w:val="00A23E27"/>
    <w:rsid w:val="00A251A2"/>
    <w:rsid w:val="00A25583"/>
    <w:rsid w:val="00A26D74"/>
    <w:rsid w:val="00A30D70"/>
    <w:rsid w:val="00A33036"/>
    <w:rsid w:val="00A33F57"/>
    <w:rsid w:val="00A34D29"/>
    <w:rsid w:val="00A35783"/>
    <w:rsid w:val="00A363F8"/>
    <w:rsid w:val="00A367A3"/>
    <w:rsid w:val="00A36A2E"/>
    <w:rsid w:val="00A36D3D"/>
    <w:rsid w:val="00A37D14"/>
    <w:rsid w:val="00A406A0"/>
    <w:rsid w:val="00A41850"/>
    <w:rsid w:val="00A43997"/>
    <w:rsid w:val="00A43CA7"/>
    <w:rsid w:val="00A442E9"/>
    <w:rsid w:val="00A443AB"/>
    <w:rsid w:val="00A44602"/>
    <w:rsid w:val="00A44AE4"/>
    <w:rsid w:val="00A50867"/>
    <w:rsid w:val="00A513C0"/>
    <w:rsid w:val="00A52474"/>
    <w:rsid w:val="00A52510"/>
    <w:rsid w:val="00A5641D"/>
    <w:rsid w:val="00A575E3"/>
    <w:rsid w:val="00A57E1D"/>
    <w:rsid w:val="00A57F61"/>
    <w:rsid w:val="00A61427"/>
    <w:rsid w:val="00A614C9"/>
    <w:rsid w:val="00A61985"/>
    <w:rsid w:val="00A64331"/>
    <w:rsid w:val="00A644C5"/>
    <w:rsid w:val="00A64BBC"/>
    <w:rsid w:val="00A65172"/>
    <w:rsid w:val="00A66BE6"/>
    <w:rsid w:val="00A6724F"/>
    <w:rsid w:val="00A67DFA"/>
    <w:rsid w:val="00A71BAF"/>
    <w:rsid w:val="00A71F63"/>
    <w:rsid w:val="00A72C9C"/>
    <w:rsid w:val="00A74107"/>
    <w:rsid w:val="00A75DB7"/>
    <w:rsid w:val="00A82D54"/>
    <w:rsid w:val="00A84BDE"/>
    <w:rsid w:val="00A84EF6"/>
    <w:rsid w:val="00A8539E"/>
    <w:rsid w:val="00A86F84"/>
    <w:rsid w:val="00A871C9"/>
    <w:rsid w:val="00A878C5"/>
    <w:rsid w:val="00A90A9F"/>
    <w:rsid w:val="00A92B17"/>
    <w:rsid w:val="00A92F9C"/>
    <w:rsid w:val="00A9514E"/>
    <w:rsid w:val="00A954AD"/>
    <w:rsid w:val="00A959CA"/>
    <w:rsid w:val="00AA1E86"/>
    <w:rsid w:val="00AA2512"/>
    <w:rsid w:val="00AA2699"/>
    <w:rsid w:val="00AA2ED3"/>
    <w:rsid w:val="00AA44F8"/>
    <w:rsid w:val="00AA47B7"/>
    <w:rsid w:val="00AA4C19"/>
    <w:rsid w:val="00AA5DE8"/>
    <w:rsid w:val="00AA694F"/>
    <w:rsid w:val="00AA6DC7"/>
    <w:rsid w:val="00AA77CA"/>
    <w:rsid w:val="00AA7E1B"/>
    <w:rsid w:val="00AB0CE3"/>
    <w:rsid w:val="00AB0FCC"/>
    <w:rsid w:val="00AB108F"/>
    <w:rsid w:val="00AB10B9"/>
    <w:rsid w:val="00AB2D0D"/>
    <w:rsid w:val="00AB719D"/>
    <w:rsid w:val="00AB723A"/>
    <w:rsid w:val="00AB7433"/>
    <w:rsid w:val="00AC033F"/>
    <w:rsid w:val="00AC070A"/>
    <w:rsid w:val="00AC3423"/>
    <w:rsid w:val="00AC45D3"/>
    <w:rsid w:val="00AC6383"/>
    <w:rsid w:val="00AD023E"/>
    <w:rsid w:val="00AD09A4"/>
    <w:rsid w:val="00AD0CBE"/>
    <w:rsid w:val="00AD20BF"/>
    <w:rsid w:val="00AD26FB"/>
    <w:rsid w:val="00AD45A6"/>
    <w:rsid w:val="00AD4C4B"/>
    <w:rsid w:val="00AD59B1"/>
    <w:rsid w:val="00AD6D90"/>
    <w:rsid w:val="00AD7813"/>
    <w:rsid w:val="00AD7F9A"/>
    <w:rsid w:val="00AE116A"/>
    <w:rsid w:val="00AE54EC"/>
    <w:rsid w:val="00AE5BE9"/>
    <w:rsid w:val="00AE63CC"/>
    <w:rsid w:val="00AE77AD"/>
    <w:rsid w:val="00AF062A"/>
    <w:rsid w:val="00AF08A0"/>
    <w:rsid w:val="00AF0CF8"/>
    <w:rsid w:val="00AF0D08"/>
    <w:rsid w:val="00AF2D8E"/>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B6D"/>
    <w:rsid w:val="00B13729"/>
    <w:rsid w:val="00B13955"/>
    <w:rsid w:val="00B200B9"/>
    <w:rsid w:val="00B20213"/>
    <w:rsid w:val="00B209A9"/>
    <w:rsid w:val="00B21E17"/>
    <w:rsid w:val="00B2289E"/>
    <w:rsid w:val="00B2292A"/>
    <w:rsid w:val="00B22E4A"/>
    <w:rsid w:val="00B27EBD"/>
    <w:rsid w:val="00B3100D"/>
    <w:rsid w:val="00B3277A"/>
    <w:rsid w:val="00B3500C"/>
    <w:rsid w:val="00B350AE"/>
    <w:rsid w:val="00B375B9"/>
    <w:rsid w:val="00B413AB"/>
    <w:rsid w:val="00B429D2"/>
    <w:rsid w:val="00B42D1F"/>
    <w:rsid w:val="00B42F8A"/>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24"/>
    <w:rsid w:val="00B64786"/>
    <w:rsid w:val="00B665FA"/>
    <w:rsid w:val="00B66B62"/>
    <w:rsid w:val="00B67CA8"/>
    <w:rsid w:val="00B70673"/>
    <w:rsid w:val="00B7130C"/>
    <w:rsid w:val="00B71D3B"/>
    <w:rsid w:val="00B7584F"/>
    <w:rsid w:val="00B75A36"/>
    <w:rsid w:val="00B761DD"/>
    <w:rsid w:val="00B762C6"/>
    <w:rsid w:val="00B77A66"/>
    <w:rsid w:val="00B81306"/>
    <w:rsid w:val="00B8148A"/>
    <w:rsid w:val="00B837D7"/>
    <w:rsid w:val="00B83E1B"/>
    <w:rsid w:val="00B90D69"/>
    <w:rsid w:val="00B91EC4"/>
    <w:rsid w:val="00B91F33"/>
    <w:rsid w:val="00B9511C"/>
    <w:rsid w:val="00B96C6B"/>
    <w:rsid w:val="00B97BF6"/>
    <w:rsid w:val="00BA0745"/>
    <w:rsid w:val="00BA0AE5"/>
    <w:rsid w:val="00BA1901"/>
    <w:rsid w:val="00BA23CC"/>
    <w:rsid w:val="00BA4C1C"/>
    <w:rsid w:val="00BA58A5"/>
    <w:rsid w:val="00BA7BE5"/>
    <w:rsid w:val="00BA7CA0"/>
    <w:rsid w:val="00BB03D8"/>
    <w:rsid w:val="00BB0818"/>
    <w:rsid w:val="00BB3118"/>
    <w:rsid w:val="00BB4B46"/>
    <w:rsid w:val="00BB62FE"/>
    <w:rsid w:val="00BB6C4D"/>
    <w:rsid w:val="00BB7210"/>
    <w:rsid w:val="00BB765A"/>
    <w:rsid w:val="00BC23AB"/>
    <w:rsid w:val="00BC629C"/>
    <w:rsid w:val="00BC69ED"/>
    <w:rsid w:val="00BD0922"/>
    <w:rsid w:val="00BD0D1C"/>
    <w:rsid w:val="00BD10BB"/>
    <w:rsid w:val="00BD25D7"/>
    <w:rsid w:val="00BD3E76"/>
    <w:rsid w:val="00BD5538"/>
    <w:rsid w:val="00BD617A"/>
    <w:rsid w:val="00BD661E"/>
    <w:rsid w:val="00BD6C20"/>
    <w:rsid w:val="00BD7010"/>
    <w:rsid w:val="00BD7530"/>
    <w:rsid w:val="00BE03FC"/>
    <w:rsid w:val="00BE11BB"/>
    <w:rsid w:val="00BE16D4"/>
    <w:rsid w:val="00BE16F4"/>
    <w:rsid w:val="00BE1F4C"/>
    <w:rsid w:val="00BE3CCF"/>
    <w:rsid w:val="00BE542C"/>
    <w:rsid w:val="00BE6F49"/>
    <w:rsid w:val="00BF1AC5"/>
    <w:rsid w:val="00BF2081"/>
    <w:rsid w:val="00BF4C11"/>
    <w:rsid w:val="00BF5912"/>
    <w:rsid w:val="00BF641A"/>
    <w:rsid w:val="00BF7B12"/>
    <w:rsid w:val="00C0037E"/>
    <w:rsid w:val="00C0154B"/>
    <w:rsid w:val="00C03524"/>
    <w:rsid w:val="00C040C2"/>
    <w:rsid w:val="00C05552"/>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6F2B"/>
    <w:rsid w:val="00C273ED"/>
    <w:rsid w:val="00C31F30"/>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DE6"/>
    <w:rsid w:val="00C51AFD"/>
    <w:rsid w:val="00C52247"/>
    <w:rsid w:val="00C5503B"/>
    <w:rsid w:val="00C56DB7"/>
    <w:rsid w:val="00C573A9"/>
    <w:rsid w:val="00C577C8"/>
    <w:rsid w:val="00C6016D"/>
    <w:rsid w:val="00C60192"/>
    <w:rsid w:val="00C606A2"/>
    <w:rsid w:val="00C611CA"/>
    <w:rsid w:val="00C64172"/>
    <w:rsid w:val="00C64D62"/>
    <w:rsid w:val="00C659D8"/>
    <w:rsid w:val="00C65E9F"/>
    <w:rsid w:val="00C67A95"/>
    <w:rsid w:val="00C71347"/>
    <w:rsid w:val="00C73745"/>
    <w:rsid w:val="00C73E86"/>
    <w:rsid w:val="00C748E5"/>
    <w:rsid w:val="00C80DFC"/>
    <w:rsid w:val="00C814FE"/>
    <w:rsid w:val="00C824BF"/>
    <w:rsid w:val="00C845D3"/>
    <w:rsid w:val="00C84976"/>
    <w:rsid w:val="00C878F3"/>
    <w:rsid w:val="00C87E60"/>
    <w:rsid w:val="00C90A82"/>
    <w:rsid w:val="00C910DA"/>
    <w:rsid w:val="00C935AD"/>
    <w:rsid w:val="00C95270"/>
    <w:rsid w:val="00C97ED9"/>
    <w:rsid w:val="00CA11F1"/>
    <w:rsid w:val="00CA184C"/>
    <w:rsid w:val="00CA1861"/>
    <w:rsid w:val="00CA1A77"/>
    <w:rsid w:val="00CA43E7"/>
    <w:rsid w:val="00CA52CF"/>
    <w:rsid w:val="00CA5504"/>
    <w:rsid w:val="00CA5B24"/>
    <w:rsid w:val="00CA7BF8"/>
    <w:rsid w:val="00CA7E80"/>
    <w:rsid w:val="00CB2798"/>
    <w:rsid w:val="00CB3B89"/>
    <w:rsid w:val="00CB6777"/>
    <w:rsid w:val="00CB710F"/>
    <w:rsid w:val="00CC1975"/>
    <w:rsid w:val="00CC2219"/>
    <w:rsid w:val="00CC42C9"/>
    <w:rsid w:val="00CC47BA"/>
    <w:rsid w:val="00CC5112"/>
    <w:rsid w:val="00CC5BA3"/>
    <w:rsid w:val="00CD1145"/>
    <w:rsid w:val="00CD1BA9"/>
    <w:rsid w:val="00CD2193"/>
    <w:rsid w:val="00CD3414"/>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62E6"/>
    <w:rsid w:val="00D07B36"/>
    <w:rsid w:val="00D1047A"/>
    <w:rsid w:val="00D12B0F"/>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263F"/>
    <w:rsid w:val="00D32B11"/>
    <w:rsid w:val="00D32C6B"/>
    <w:rsid w:val="00D3345D"/>
    <w:rsid w:val="00D344D0"/>
    <w:rsid w:val="00D34BC6"/>
    <w:rsid w:val="00D34EEC"/>
    <w:rsid w:val="00D40B95"/>
    <w:rsid w:val="00D45056"/>
    <w:rsid w:val="00D45BF7"/>
    <w:rsid w:val="00D474EF"/>
    <w:rsid w:val="00D477AF"/>
    <w:rsid w:val="00D47F11"/>
    <w:rsid w:val="00D5327D"/>
    <w:rsid w:val="00D54C31"/>
    <w:rsid w:val="00D5566C"/>
    <w:rsid w:val="00D55ACF"/>
    <w:rsid w:val="00D55CCD"/>
    <w:rsid w:val="00D56FC5"/>
    <w:rsid w:val="00D60E72"/>
    <w:rsid w:val="00D6162B"/>
    <w:rsid w:val="00D61B53"/>
    <w:rsid w:val="00D61BC3"/>
    <w:rsid w:val="00D62269"/>
    <w:rsid w:val="00D62BD0"/>
    <w:rsid w:val="00D6594D"/>
    <w:rsid w:val="00D663FE"/>
    <w:rsid w:val="00D676E1"/>
    <w:rsid w:val="00D70FE6"/>
    <w:rsid w:val="00D741F9"/>
    <w:rsid w:val="00D74C30"/>
    <w:rsid w:val="00D74E26"/>
    <w:rsid w:val="00D769A7"/>
    <w:rsid w:val="00D7744E"/>
    <w:rsid w:val="00D80075"/>
    <w:rsid w:val="00D811BB"/>
    <w:rsid w:val="00D82C5B"/>
    <w:rsid w:val="00D82D9A"/>
    <w:rsid w:val="00D836D6"/>
    <w:rsid w:val="00D83FB5"/>
    <w:rsid w:val="00D85505"/>
    <w:rsid w:val="00D8594A"/>
    <w:rsid w:val="00D86AFD"/>
    <w:rsid w:val="00D90734"/>
    <w:rsid w:val="00D91273"/>
    <w:rsid w:val="00D9162D"/>
    <w:rsid w:val="00D92AF7"/>
    <w:rsid w:val="00D931A2"/>
    <w:rsid w:val="00D937EC"/>
    <w:rsid w:val="00D93970"/>
    <w:rsid w:val="00D96089"/>
    <w:rsid w:val="00D9636F"/>
    <w:rsid w:val="00D97417"/>
    <w:rsid w:val="00D97438"/>
    <w:rsid w:val="00DA0EBB"/>
    <w:rsid w:val="00DA1275"/>
    <w:rsid w:val="00DA2A3B"/>
    <w:rsid w:val="00DA667C"/>
    <w:rsid w:val="00DB0824"/>
    <w:rsid w:val="00DB3214"/>
    <w:rsid w:val="00DC0196"/>
    <w:rsid w:val="00DC2C3F"/>
    <w:rsid w:val="00DC3E72"/>
    <w:rsid w:val="00DC48D0"/>
    <w:rsid w:val="00DC5561"/>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E6CB5"/>
    <w:rsid w:val="00DF121F"/>
    <w:rsid w:val="00DF2A31"/>
    <w:rsid w:val="00DF2F7A"/>
    <w:rsid w:val="00DF612E"/>
    <w:rsid w:val="00DF6ED4"/>
    <w:rsid w:val="00DF73DF"/>
    <w:rsid w:val="00E00145"/>
    <w:rsid w:val="00E02419"/>
    <w:rsid w:val="00E037C8"/>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FD2"/>
    <w:rsid w:val="00E26F40"/>
    <w:rsid w:val="00E3044E"/>
    <w:rsid w:val="00E31957"/>
    <w:rsid w:val="00E33549"/>
    <w:rsid w:val="00E33CE9"/>
    <w:rsid w:val="00E34427"/>
    <w:rsid w:val="00E34D0E"/>
    <w:rsid w:val="00E36358"/>
    <w:rsid w:val="00E36A15"/>
    <w:rsid w:val="00E36E83"/>
    <w:rsid w:val="00E4040D"/>
    <w:rsid w:val="00E421C2"/>
    <w:rsid w:val="00E43A96"/>
    <w:rsid w:val="00E43C8A"/>
    <w:rsid w:val="00E44BFA"/>
    <w:rsid w:val="00E45396"/>
    <w:rsid w:val="00E45A7B"/>
    <w:rsid w:val="00E51A65"/>
    <w:rsid w:val="00E53084"/>
    <w:rsid w:val="00E5309B"/>
    <w:rsid w:val="00E538BB"/>
    <w:rsid w:val="00E547A7"/>
    <w:rsid w:val="00E557F8"/>
    <w:rsid w:val="00E565AC"/>
    <w:rsid w:val="00E56E01"/>
    <w:rsid w:val="00E573AC"/>
    <w:rsid w:val="00E6051D"/>
    <w:rsid w:val="00E6247A"/>
    <w:rsid w:val="00E62B78"/>
    <w:rsid w:val="00E6342E"/>
    <w:rsid w:val="00E63458"/>
    <w:rsid w:val="00E66B0B"/>
    <w:rsid w:val="00E66DD6"/>
    <w:rsid w:val="00E6761B"/>
    <w:rsid w:val="00E67F05"/>
    <w:rsid w:val="00E7047F"/>
    <w:rsid w:val="00E71A22"/>
    <w:rsid w:val="00E721EB"/>
    <w:rsid w:val="00E742A7"/>
    <w:rsid w:val="00E74ABB"/>
    <w:rsid w:val="00E76363"/>
    <w:rsid w:val="00E76DF1"/>
    <w:rsid w:val="00E77B39"/>
    <w:rsid w:val="00E8097A"/>
    <w:rsid w:val="00E836EB"/>
    <w:rsid w:val="00E83A0A"/>
    <w:rsid w:val="00E83EB7"/>
    <w:rsid w:val="00E84630"/>
    <w:rsid w:val="00E849F0"/>
    <w:rsid w:val="00E85B0E"/>
    <w:rsid w:val="00E8659D"/>
    <w:rsid w:val="00E86696"/>
    <w:rsid w:val="00E87531"/>
    <w:rsid w:val="00E87CC2"/>
    <w:rsid w:val="00E91637"/>
    <w:rsid w:val="00E93CDE"/>
    <w:rsid w:val="00E940A1"/>
    <w:rsid w:val="00E9505C"/>
    <w:rsid w:val="00EA08FC"/>
    <w:rsid w:val="00EA36CB"/>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73AB"/>
    <w:rsid w:val="00EC039F"/>
    <w:rsid w:val="00EC0C0B"/>
    <w:rsid w:val="00EC3B0C"/>
    <w:rsid w:val="00EC3C09"/>
    <w:rsid w:val="00EC3F24"/>
    <w:rsid w:val="00EC71B6"/>
    <w:rsid w:val="00EC7C97"/>
    <w:rsid w:val="00ED1F4B"/>
    <w:rsid w:val="00ED2F4B"/>
    <w:rsid w:val="00ED5627"/>
    <w:rsid w:val="00ED6B14"/>
    <w:rsid w:val="00EE2F4F"/>
    <w:rsid w:val="00EE4A4F"/>
    <w:rsid w:val="00EF2807"/>
    <w:rsid w:val="00EF33E7"/>
    <w:rsid w:val="00EF382B"/>
    <w:rsid w:val="00EF4668"/>
    <w:rsid w:val="00EF4915"/>
    <w:rsid w:val="00EF4DD2"/>
    <w:rsid w:val="00EF5E84"/>
    <w:rsid w:val="00EF67DF"/>
    <w:rsid w:val="00EF6886"/>
    <w:rsid w:val="00EF6C49"/>
    <w:rsid w:val="00EF6F5F"/>
    <w:rsid w:val="00EF7033"/>
    <w:rsid w:val="00EF71FC"/>
    <w:rsid w:val="00EF7EE5"/>
    <w:rsid w:val="00F00B66"/>
    <w:rsid w:val="00F013F3"/>
    <w:rsid w:val="00F01F0D"/>
    <w:rsid w:val="00F026BD"/>
    <w:rsid w:val="00F04052"/>
    <w:rsid w:val="00F04C93"/>
    <w:rsid w:val="00F051EF"/>
    <w:rsid w:val="00F05D1E"/>
    <w:rsid w:val="00F06A7F"/>
    <w:rsid w:val="00F10563"/>
    <w:rsid w:val="00F11054"/>
    <w:rsid w:val="00F11109"/>
    <w:rsid w:val="00F12DF6"/>
    <w:rsid w:val="00F13897"/>
    <w:rsid w:val="00F151A4"/>
    <w:rsid w:val="00F1551D"/>
    <w:rsid w:val="00F155C4"/>
    <w:rsid w:val="00F161CF"/>
    <w:rsid w:val="00F16B9E"/>
    <w:rsid w:val="00F16D02"/>
    <w:rsid w:val="00F17582"/>
    <w:rsid w:val="00F17594"/>
    <w:rsid w:val="00F179BD"/>
    <w:rsid w:val="00F21306"/>
    <w:rsid w:val="00F21EA8"/>
    <w:rsid w:val="00F2422E"/>
    <w:rsid w:val="00F263E1"/>
    <w:rsid w:val="00F27DBD"/>
    <w:rsid w:val="00F30775"/>
    <w:rsid w:val="00F31A9D"/>
    <w:rsid w:val="00F31ED2"/>
    <w:rsid w:val="00F32AFF"/>
    <w:rsid w:val="00F335BB"/>
    <w:rsid w:val="00F34345"/>
    <w:rsid w:val="00F34811"/>
    <w:rsid w:val="00F35458"/>
    <w:rsid w:val="00F3746B"/>
    <w:rsid w:val="00F37546"/>
    <w:rsid w:val="00F37BBA"/>
    <w:rsid w:val="00F37E00"/>
    <w:rsid w:val="00F40A41"/>
    <w:rsid w:val="00F410A5"/>
    <w:rsid w:val="00F41E57"/>
    <w:rsid w:val="00F4301E"/>
    <w:rsid w:val="00F43BB2"/>
    <w:rsid w:val="00F440AE"/>
    <w:rsid w:val="00F44FCA"/>
    <w:rsid w:val="00F45804"/>
    <w:rsid w:val="00F46E6A"/>
    <w:rsid w:val="00F47AA4"/>
    <w:rsid w:val="00F47D58"/>
    <w:rsid w:val="00F52175"/>
    <w:rsid w:val="00F527BE"/>
    <w:rsid w:val="00F532CA"/>
    <w:rsid w:val="00F54217"/>
    <w:rsid w:val="00F54219"/>
    <w:rsid w:val="00F542A7"/>
    <w:rsid w:val="00F55503"/>
    <w:rsid w:val="00F55FA3"/>
    <w:rsid w:val="00F56437"/>
    <w:rsid w:val="00F566AD"/>
    <w:rsid w:val="00F57E7D"/>
    <w:rsid w:val="00F60151"/>
    <w:rsid w:val="00F614F7"/>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2A79"/>
    <w:rsid w:val="00F82FDE"/>
    <w:rsid w:val="00F83C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3A19"/>
    <w:rsid w:val="00FA3B70"/>
    <w:rsid w:val="00FA40E7"/>
    <w:rsid w:val="00FA44DA"/>
    <w:rsid w:val="00FA5357"/>
    <w:rsid w:val="00FB005C"/>
    <w:rsid w:val="00FB2553"/>
    <w:rsid w:val="00FB2FCF"/>
    <w:rsid w:val="00FB6CBB"/>
    <w:rsid w:val="00FB70CD"/>
    <w:rsid w:val="00FB77AD"/>
    <w:rsid w:val="00FC1171"/>
    <w:rsid w:val="00FC208A"/>
    <w:rsid w:val="00FC3828"/>
    <w:rsid w:val="00FC47DC"/>
    <w:rsid w:val="00FC593E"/>
    <w:rsid w:val="00FC5A1B"/>
    <w:rsid w:val="00FC677D"/>
    <w:rsid w:val="00FC750C"/>
    <w:rsid w:val="00FD105E"/>
    <w:rsid w:val="00FD3040"/>
    <w:rsid w:val="00FD4212"/>
    <w:rsid w:val="00FD45F4"/>
    <w:rsid w:val="00FD5E76"/>
    <w:rsid w:val="00FD66F4"/>
    <w:rsid w:val="00FD6B11"/>
    <w:rsid w:val="00FD6E7A"/>
    <w:rsid w:val="00FD7972"/>
    <w:rsid w:val="00FD7FE1"/>
    <w:rsid w:val="00FE0203"/>
    <w:rsid w:val="00FE2C92"/>
    <w:rsid w:val="00FE381F"/>
    <w:rsid w:val="00FE48B5"/>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zwerk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2.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F475A-DEC3-4C69-95F9-0DFCBA4FE248}">
  <ds:schemaRefs>
    <ds:schemaRef ds:uri="http://schemas.openxmlformats.org/officeDocument/2006/bibliography"/>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1001</Words>
  <Characters>6307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3</cp:revision>
  <cp:lastPrinted>2022-01-10T14:05:00Z</cp:lastPrinted>
  <dcterms:created xsi:type="dcterms:W3CDTF">2022-01-10T17:11:00Z</dcterms:created>
  <dcterms:modified xsi:type="dcterms:W3CDTF">2022-01-12T08:58:00Z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