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FA76" w14:textId="77777777" w:rsidR="009F4128" w:rsidRDefault="009F4128" w:rsidP="00180174">
      <w:pPr>
        <w:pStyle w:val="berschrift1"/>
        <w:tabs>
          <w:tab w:val="clear" w:pos="1134"/>
          <w:tab w:val="clear" w:pos="1418"/>
          <w:tab w:val="clear" w:pos="4820"/>
          <w:tab w:val="left" w:pos="4962"/>
        </w:tabs>
        <w:spacing w:before="240"/>
        <w:ind w:left="0"/>
        <w:jc w:val="left"/>
        <w:rPr>
          <w:rFonts w:ascii="Arial" w:eastAsia="Times" w:hAnsi="Arial" w:cs="Arial"/>
          <w:b/>
          <w:bCs/>
          <w:sz w:val="28"/>
          <w:szCs w:val="28"/>
          <w:lang w:val="de-DE"/>
        </w:rPr>
      </w:pPr>
    </w:p>
    <w:p w14:paraId="067DD88E" w14:textId="29E5D1A9" w:rsidR="00837FAF" w:rsidRPr="00180174" w:rsidRDefault="008C55BC" w:rsidP="00180174">
      <w:pPr>
        <w:pStyle w:val="berschrift1"/>
        <w:tabs>
          <w:tab w:val="clear" w:pos="1134"/>
          <w:tab w:val="clear" w:pos="1418"/>
          <w:tab w:val="clear" w:pos="4820"/>
          <w:tab w:val="left" w:pos="4962"/>
        </w:tabs>
        <w:spacing w:before="240"/>
        <w:ind w:left="0"/>
        <w:jc w:val="left"/>
        <w:rPr>
          <w:rFonts w:ascii="Arial" w:eastAsia="Times" w:hAnsi="Arial" w:cs="Arial"/>
          <w:b/>
          <w:bCs/>
          <w:sz w:val="28"/>
          <w:szCs w:val="28"/>
          <w:lang w:val="de-DE"/>
        </w:rPr>
      </w:pPr>
      <w:r w:rsidRPr="00DC7105">
        <w:rPr>
          <w:rFonts w:ascii="Arial" w:eastAsia="Times" w:hAnsi="Arial" w:cs="Arial"/>
          <w:b/>
          <w:bCs/>
          <w:sz w:val="28"/>
          <w:szCs w:val="28"/>
          <w:lang w:val="de-DE"/>
        </w:rPr>
        <w:t>P</w:t>
      </w:r>
      <w:r w:rsidR="00874463" w:rsidRPr="00DC7105">
        <w:rPr>
          <w:rFonts w:ascii="Arial" w:eastAsia="Times" w:hAnsi="Arial" w:cs="Arial"/>
          <w:b/>
          <w:bCs/>
          <w:sz w:val="28"/>
          <w:szCs w:val="28"/>
          <w:lang w:val="de-DE"/>
        </w:rPr>
        <w:t>ressemitteilung</w:t>
      </w:r>
    </w:p>
    <w:p w14:paraId="3CAC6618" w14:textId="0922C6D4" w:rsidR="005F15CF" w:rsidRDefault="005F15CF" w:rsidP="000D0450">
      <w:pPr>
        <w:tabs>
          <w:tab w:val="left" w:pos="1260"/>
          <w:tab w:val="left" w:pos="4366"/>
        </w:tabs>
        <w:spacing w:before="240"/>
        <w:ind w:right="-115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Überdachtes Stahllogistik-Hub Duisburg eröffnet</w:t>
      </w:r>
    </w:p>
    <w:p w14:paraId="3A44E9BA" w14:textId="5DE02EA5" w:rsidR="00201BC4" w:rsidRPr="00A267BB" w:rsidRDefault="00786F16" w:rsidP="00E404B2">
      <w:pPr>
        <w:tabs>
          <w:tab w:val="left" w:pos="1260"/>
          <w:tab w:val="left" w:pos="4366"/>
        </w:tabs>
        <w:spacing w:before="240" w:after="240"/>
        <w:ind w:right="-115"/>
        <w:rPr>
          <w:rFonts w:cs="Arial"/>
          <w:i/>
          <w:iCs/>
          <w:sz w:val="22"/>
          <w:lang w:val="de-DE"/>
        </w:rPr>
      </w:pPr>
      <w:r>
        <w:rPr>
          <w:rFonts w:cs="Arial"/>
          <w:i/>
          <w:iCs/>
          <w:sz w:val="22"/>
          <w:lang w:val="de-DE"/>
        </w:rPr>
        <w:t>Hohe Nachfrage: Mehr als 50 Prozent Auslastung der Flächen avisiert</w:t>
      </w:r>
    </w:p>
    <w:p w14:paraId="24710B7C" w14:textId="4631984E" w:rsidR="00EA315F" w:rsidRDefault="000D0450" w:rsidP="00E404B2">
      <w:pPr>
        <w:spacing w:before="240" w:after="240"/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Duisburg</w:t>
      </w:r>
      <w:r w:rsidR="001E36C8">
        <w:rPr>
          <w:rFonts w:cs="Arial"/>
          <w:sz w:val="22"/>
          <w:szCs w:val="22"/>
          <w:lang w:val="de-DE"/>
        </w:rPr>
        <w:t xml:space="preserve">, </w:t>
      </w:r>
      <w:r w:rsidR="00B71E0B">
        <w:rPr>
          <w:rFonts w:cs="Arial"/>
          <w:sz w:val="22"/>
          <w:szCs w:val="22"/>
          <w:lang w:val="de-DE"/>
        </w:rPr>
        <w:t>31.01.2022</w:t>
      </w:r>
      <w:r w:rsidR="001E36C8">
        <w:rPr>
          <w:rFonts w:cs="Arial"/>
          <w:sz w:val="22"/>
          <w:szCs w:val="22"/>
          <w:lang w:val="de-DE"/>
        </w:rPr>
        <w:t xml:space="preserve"> </w:t>
      </w:r>
      <w:r w:rsidR="00E438AA">
        <w:rPr>
          <w:rFonts w:cs="Arial"/>
          <w:sz w:val="22"/>
          <w:szCs w:val="22"/>
          <w:lang w:val="de-DE"/>
        </w:rPr>
        <w:t>–</w:t>
      </w:r>
      <w:r w:rsidR="005577D0">
        <w:rPr>
          <w:rFonts w:cs="Arial"/>
          <w:sz w:val="22"/>
          <w:szCs w:val="22"/>
          <w:lang w:val="de-DE"/>
        </w:rPr>
        <w:t xml:space="preserve"> </w:t>
      </w:r>
      <w:r w:rsidR="005577D0">
        <w:rPr>
          <w:rFonts w:cs="Arial"/>
          <w:b/>
          <w:bCs/>
          <w:sz w:val="22"/>
          <w:szCs w:val="22"/>
          <w:lang w:val="de-DE"/>
        </w:rPr>
        <w:t>D</w:t>
      </w:r>
      <w:r w:rsidR="00556810">
        <w:rPr>
          <w:rFonts w:cs="Arial"/>
          <w:b/>
          <w:bCs/>
          <w:sz w:val="22"/>
          <w:szCs w:val="22"/>
          <w:lang w:val="de-DE"/>
        </w:rPr>
        <w:t xml:space="preserve">as neue trimodale Stahllogistik-Hub von Haeger </w:t>
      </w:r>
      <w:r w:rsidR="00A05EE5">
        <w:rPr>
          <w:rFonts w:cs="Arial"/>
          <w:b/>
          <w:bCs/>
          <w:sz w:val="22"/>
          <w:szCs w:val="22"/>
          <w:lang w:val="de-DE"/>
        </w:rPr>
        <w:t>&amp;</w:t>
      </w:r>
      <w:r w:rsidR="00556810">
        <w:rPr>
          <w:rFonts w:cs="Arial"/>
          <w:b/>
          <w:bCs/>
          <w:sz w:val="22"/>
          <w:szCs w:val="22"/>
          <w:lang w:val="de-DE"/>
        </w:rPr>
        <w:t xml:space="preserve"> Schmidt Logistics</w:t>
      </w:r>
      <w:r w:rsidR="0066061C">
        <w:rPr>
          <w:rFonts w:cs="Arial"/>
          <w:b/>
          <w:bCs/>
          <w:sz w:val="22"/>
          <w:szCs w:val="22"/>
          <w:lang w:val="de-DE"/>
        </w:rPr>
        <w:t xml:space="preserve"> (HSL)</w:t>
      </w:r>
      <w:r w:rsidR="00556810">
        <w:rPr>
          <w:rFonts w:cs="Arial"/>
          <w:b/>
          <w:bCs/>
          <w:sz w:val="22"/>
          <w:szCs w:val="22"/>
          <w:lang w:val="de-DE"/>
        </w:rPr>
        <w:t xml:space="preserve"> nimmt zum 1. Februar 2022 seine operative Geschäftstätigkeit auf. Auf der Stahlinsel in Duisburg gelegen, wurden im vergangenen Jahr etwa 12 Millionen Euro in den Neubau-</w:t>
      </w:r>
      <w:r w:rsidR="00556810" w:rsidRPr="00815E67">
        <w:rPr>
          <w:rFonts w:cs="Arial"/>
          <w:b/>
          <w:bCs/>
          <w:sz w:val="22"/>
          <w:szCs w:val="22"/>
          <w:lang w:val="de-DE"/>
        </w:rPr>
        <w:t>Kom</w:t>
      </w:r>
      <w:r w:rsidR="000534D9" w:rsidRPr="00815E67">
        <w:rPr>
          <w:rFonts w:cs="Arial"/>
          <w:b/>
          <w:bCs/>
          <w:sz w:val="22"/>
          <w:szCs w:val="22"/>
          <w:lang w:val="de-DE"/>
        </w:rPr>
        <w:t>p</w:t>
      </w:r>
      <w:r w:rsidR="00556810" w:rsidRPr="00815E67">
        <w:rPr>
          <w:rFonts w:cs="Arial"/>
          <w:b/>
          <w:bCs/>
          <w:sz w:val="22"/>
          <w:szCs w:val="22"/>
          <w:lang w:val="de-DE"/>
        </w:rPr>
        <w:t>lex investiert</w:t>
      </w:r>
      <w:r w:rsidR="00556810">
        <w:rPr>
          <w:rFonts w:cs="Arial"/>
          <w:b/>
          <w:bCs/>
          <w:sz w:val="22"/>
          <w:szCs w:val="22"/>
          <w:lang w:val="de-DE"/>
        </w:rPr>
        <w:t>.</w:t>
      </w:r>
    </w:p>
    <w:p w14:paraId="230323B1" w14:textId="6E878CFC" w:rsidR="00E404B2" w:rsidRDefault="00EA315F" w:rsidP="00E404B2">
      <w:pPr>
        <w:spacing w:after="240"/>
        <w:rPr>
          <w:rFonts w:cs="Arial"/>
          <w:sz w:val="22"/>
          <w:szCs w:val="22"/>
          <w:lang w:val="de-DE"/>
        </w:rPr>
      </w:pPr>
      <w:r w:rsidRPr="00EA315F">
        <w:rPr>
          <w:rFonts w:cs="Arial"/>
          <w:sz w:val="22"/>
          <w:szCs w:val="22"/>
          <w:lang w:val="de-DE"/>
        </w:rPr>
        <w:t>Anlässlich d</w:t>
      </w:r>
      <w:r w:rsidR="007F528F">
        <w:rPr>
          <w:rFonts w:cs="Arial"/>
          <w:sz w:val="22"/>
          <w:szCs w:val="22"/>
          <w:lang w:val="de-DE"/>
        </w:rPr>
        <w:t xml:space="preserve">em offiziellen Start </w:t>
      </w:r>
      <w:r w:rsidRPr="00EA315F">
        <w:rPr>
          <w:rFonts w:cs="Arial"/>
          <w:sz w:val="22"/>
          <w:szCs w:val="22"/>
          <w:lang w:val="de-DE"/>
        </w:rPr>
        <w:t xml:space="preserve">sagte </w:t>
      </w:r>
      <w:r w:rsidR="00C04B9C">
        <w:rPr>
          <w:rFonts w:cs="Arial"/>
          <w:sz w:val="22"/>
          <w:szCs w:val="22"/>
          <w:lang w:val="de-DE"/>
        </w:rPr>
        <w:t xml:space="preserve">DI </w:t>
      </w:r>
      <w:r w:rsidRPr="00EA315F">
        <w:rPr>
          <w:rFonts w:cs="Arial"/>
          <w:sz w:val="22"/>
          <w:szCs w:val="22"/>
          <w:lang w:val="de-DE"/>
        </w:rPr>
        <w:t xml:space="preserve">Horst Felbermayr, </w:t>
      </w:r>
      <w:r>
        <w:rPr>
          <w:rFonts w:cs="Arial"/>
          <w:sz w:val="22"/>
          <w:szCs w:val="22"/>
          <w:lang w:val="de-DE"/>
        </w:rPr>
        <w:t>g</w:t>
      </w:r>
      <w:r w:rsidRPr="00EA315F">
        <w:rPr>
          <w:rFonts w:cs="Arial"/>
          <w:sz w:val="22"/>
          <w:szCs w:val="22"/>
          <w:lang w:val="de-DE"/>
        </w:rPr>
        <w:t>eschäftsführe</w:t>
      </w:r>
      <w:r>
        <w:rPr>
          <w:rFonts w:cs="Arial"/>
          <w:sz w:val="22"/>
          <w:szCs w:val="22"/>
          <w:lang w:val="de-DE"/>
        </w:rPr>
        <w:t>nder Inhaber</w:t>
      </w:r>
      <w:r w:rsidRPr="00EA315F">
        <w:rPr>
          <w:rFonts w:cs="Arial"/>
          <w:sz w:val="22"/>
          <w:szCs w:val="22"/>
          <w:lang w:val="de-DE"/>
        </w:rPr>
        <w:t xml:space="preserve"> der österreichischen Felbermayr Gruppe, zu der HSL gehört:</w:t>
      </w:r>
      <w:r>
        <w:rPr>
          <w:rFonts w:cs="Arial"/>
          <w:sz w:val="22"/>
          <w:szCs w:val="22"/>
          <w:lang w:val="de-DE"/>
        </w:rPr>
        <w:t xml:space="preserve"> „</w:t>
      </w:r>
      <w:r w:rsidR="00E404B2" w:rsidRPr="00E404B2">
        <w:rPr>
          <w:rFonts w:cs="Arial"/>
          <w:sz w:val="22"/>
          <w:szCs w:val="22"/>
          <w:lang w:val="de-DE"/>
        </w:rPr>
        <w:t xml:space="preserve">Mit der Eröffnung dieser hochmodernen Lagerhalle vertiefen wir unser Angebot als trimodaler Full-Service-Logistikanbieter weiter. Damit werden unsere Möglichkeiten in der Distribution von hochqualitativen Stahlprodukten </w:t>
      </w:r>
      <w:r w:rsidR="00E404B2" w:rsidRPr="006C4160">
        <w:rPr>
          <w:rFonts w:cs="Arial"/>
          <w:sz w:val="22"/>
          <w:szCs w:val="22"/>
          <w:lang w:val="de-DE"/>
        </w:rPr>
        <w:t xml:space="preserve">enorm ausgebaut. Zusammen mit unseren weiteren multimodalen Hafenterminals in </w:t>
      </w:r>
      <w:r w:rsidR="006C4160" w:rsidRPr="006C4160">
        <w:rPr>
          <w:rFonts w:cs="Arial"/>
          <w:sz w:val="22"/>
          <w:szCs w:val="22"/>
          <w:lang w:val="de-DE"/>
        </w:rPr>
        <w:t xml:space="preserve">Krefeld, Linz und Wien/Albern sowie dem seit vergangenem Jahr bestehenden Joint Venture mit PSA Beakbulk </w:t>
      </w:r>
      <w:r w:rsidR="007F528F" w:rsidRPr="006C4160">
        <w:rPr>
          <w:rFonts w:cs="Arial"/>
          <w:sz w:val="22"/>
          <w:szCs w:val="22"/>
          <w:lang w:val="de-DE"/>
        </w:rPr>
        <w:t xml:space="preserve">in </w:t>
      </w:r>
      <w:r w:rsidR="007F528F">
        <w:rPr>
          <w:rFonts w:cs="Arial"/>
          <w:sz w:val="22"/>
          <w:szCs w:val="22"/>
          <w:lang w:val="de-DE"/>
        </w:rPr>
        <w:t>Antwerpen</w:t>
      </w:r>
      <w:r w:rsidR="00E404B2" w:rsidRPr="00E404B2">
        <w:rPr>
          <w:rFonts w:cs="Arial"/>
          <w:sz w:val="22"/>
          <w:szCs w:val="22"/>
          <w:lang w:val="de-DE"/>
        </w:rPr>
        <w:t xml:space="preserve"> ist dieser Standortausbau auch eine wesentliche Erweiterung unseres Dienstleistungsangebots.</w:t>
      </w:r>
      <w:r w:rsidR="00E404B2">
        <w:rPr>
          <w:rFonts w:cs="Arial"/>
          <w:sz w:val="22"/>
          <w:szCs w:val="22"/>
          <w:lang w:val="de-DE"/>
        </w:rPr>
        <w:t>“</w:t>
      </w:r>
    </w:p>
    <w:p w14:paraId="400FBFDE" w14:textId="395C40FB" w:rsidR="00252E30" w:rsidRPr="00E404B2" w:rsidRDefault="00EA315F" w:rsidP="00E404B2">
      <w:pPr>
        <w:spacing w:after="240"/>
        <w:rPr>
          <w:rFonts w:cs="Arial"/>
          <w:sz w:val="22"/>
          <w:szCs w:val="22"/>
          <w:lang w:val="de-DE"/>
        </w:rPr>
      </w:pPr>
      <w:r w:rsidRPr="00252E30">
        <w:rPr>
          <w:rFonts w:cs="Arial"/>
          <w:sz w:val="22"/>
          <w:szCs w:val="22"/>
          <w:lang w:val="de-DE"/>
        </w:rPr>
        <w:t>Herzstück des</w:t>
      </w:r>
      <w:r w:rsidR="006E2E6C" w:rsidRPr="00252E30">
        <w:rPr>
          <w:rFonts w:cs="Arial"/>
          <w:sz w:val="22"/>
          <w:szCs w:val="22"/>
          <w:lang w:val="de-DE"/>
        </w:rPr>
        <w:t xml:space="preserve"> trimodalen Multifunktionshubs ist </w:t>
      </w:r>
      <w:r w:rsidRPr="00252E30">
        <w:rPr>
          <w:rFonts w:cs="Arial"/>
          <w:sz w:val="22"/>
          <w:szCs w:val="22"/>
          <w:lang w:val="de-DE"/>
        </w:rPr>
        <w:t xml:space="preserve">die beheizbare </w:t>
      </w:r>
      <w:r w:rsidR="0066061C" w:rsidRPr="00252E30">
        <w:rPr>
          <w:rFonts w:cs="Arial"/>
          <w:sz w:val="22"/>
          <w:szCs w:val="22"/>
          <w:lang w:val="de-DE"/>
        </w:rPr>
        <w:t xml:space="preserve">9.000 m² große </w:t>
      </w:r>
      <w:r w:rsidRPr="00252E30">
        <w:rPr>
          <w:rFonts w:cs="Arial"/>
          <w:sz w:val="22"/>
          <w:szCs w:val="22"/>
          <w:lang w:val="de-DE"/>
        </w:rPr>
        <w:t xml:space="preserve">Stahlhalle </w:t>
      </w:r>
      <w:r w:rsidR="0066061C" w:rsidRPr="00252E30">
        <w:rPr>
          <w:rFonts w:cs="Arial"/>
          <w:sz w:val="22"/>
          <w:szCs w:val="22"/>
          <w:lang w:val="de-DE"/>
        </w:rPr>
        <w:t xml:space="preserve">mit einer Kapazität von etwa 60.000 t für hochwertige Stahlprodukte. „Die Resonanz am Markt ist sehr gut. </w:t>
      </w:r>
      <w:r w:rsidR="002E0408" w:rsidRPr="00252E30">
        <w:rPr>
          <w:rFonts w:cs="Arial"/>
          <w:sz w:val="22"/>
          <w:szCs w:val="22"/>
          <w:lang w:val="de-DE"/>
        </w:rPr>
        <w:t>Über die Hälfte der Lagerflächen sind bereits gebucht</w:t>
      </w:r>
      <w:r w:rsidR="0066061C" w:rsidRPr="00252E30">
        <w:rPr>
          <w:rFonts w:cs="Arial"/>
          <w:sz w:val="22"/>
          <w:szCs w:val="22"/>
          <w:lang w:val="de-DE"/>
        </w:rPr>
        <w:t>“, verrät HSL-Geschäftsführer Heiko Brückner</w:t>
      </w:r>
      <w:r w:rsidR="00252E30" w:rsidRPr="00252E30">
        <w:rPr>
          <w:rFonts w:cs="Arial"/>
          <w:sz w:val="22"/>
          <w:szCs w:val="22"/>
          <w:lang w:val="de-DE"/>
        </w:rPr>
        <w:t xml:space="preserve">. Zwei Halbzuggleise mit je 210 Metern Schienen führen in die Halle zur Abfertigung eines Ganzzuges. Außerdem </w:t>
      </w:r>
      <w:r w:rsidR="00A05EE5">
        <w:rPr>
          <w:rFonts w:cs="Arial"/>
          <w:sz w:val="22"/>
          <w:szCs w:val="22"/>
          <w:lang w:val="de-DE"/>
        </w:rPr>
        <w:t>wird</w:t>
      </w:r>
      <w:r w:rsidR="00252E30" w:rsidRPr="00252E30">
        <w:rPr>
          <w:rFonts w:cs="Arial"/>
          <w:sz w:val="22"/>
          <w:szCs w:val="22"/>
          <w:lang w:val="de-DE"/>
        </w:rPr>
        <w:t xml:space="preserve"> der Neubau an die </w:t>
      </w:r>
      <w:r w:rsidR="0005035A">
        <w:rPr>
          <w:rFonts w:cs="Arial"/>
          <w:sz w:val="22"/>
          <w:szCs w:val="22"/>
          <w:lang w:val="de-DE"/>
        </w:rPr>
        <w:t>groß</w:t>
      </w:r>
      <w:r w:rsidR="00252E30" w:rsidRPr="00252E30">
        <w:rPr>
          <w:rFonts w:cs="Arial"/>
          <w:sz w:val="22"/>
          <w:szCs w:val="22"/>
          <w:lang w:val="de-DE"/>
        </w:rPr>
        <w:t xml:space="preserve">e Bestandshalle mit Wasseranschluss über eine Coil-Fähre überdacht angebunden. </w:t>
      </w:r>
    </w:p>
    <w:p w14:paraId="4768F8DB" w14:textId="3B0D051A" w:rsidR="0066061C" w:rsidRDefault="00A031C1" w:rsidP="00EA315F">
      <w:pPr>
        <w:spacing w:before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Zu der strategischen Ausrichtung erklärt Brückner: „</w:t>
      </w:r>
      <w:r w:rsidR="000E63EB">
        <w:rPr>
          <w:rFonts w:cs="Arial"/>
          <w:sz w:val="22"/>
          <w:szCs w:val="22"/>
          <w:lang w:val="de-DE"/>
        </w:rPr>
        <w:t>Mit dem Neubau stellt HSL die</w:t>
      </w:r>
      <w:r w:rsidR="000E63EB" w:rsidRPr="0066061C">
        <w:rPr>
          <w:rFonts w:cs="Arial"/>
          <w:sz w:val="22"/>
          <w:szCs w:val="22"/>
          <w:lang w:val="de-DE"/>
        </w:rPr>
        <w:t xml:space="preserve"> Weichen </w:t>
      </w:r>
      <w:r w:rsidR="000E63EB">
        <w:rPr>
          <w:rFonts w:cs="Arial"/>
          <w:sz w:val="22"/>
          <w:szCs w:val="22"/>
          <w:lang w:val="de-DE"/>
        </w:rPr>
        <w:t>fü</w:t>
      </w:r>
      <w:r w:rsidR="000E63EB" w:rsidRPr="0066061C">
        <w:rPr>
          <w:rFonts w:cs="Arial"/>
          <w:sz w:val="22"/>
          <w:szCs w:val="22"/>
          <w:lang w:val="de-DE"/>
        </w:rPr>
        <w:t>r ein</w:t>
      </w:r>
      <w:r w:rsidR="00252E30">
        <w:rPr>
          <w:rFonts w:cs="Arial"/>
          <w:sz w:val="22"/>
          <w:szCs w:val="22"/>
          <w:lang w:val="de-DE"/>
        </w:rPr>
        <w:t xml:space="preserve"> </w:t>
      </w:r>
      <w:r w:rsidR="000E63EB" w:rsidRPr="0066061C">
        <w:rPr>
          <w:rFonts w:cs="Arial"/>
          <w:sz w:val="22"/>
          <w:szCs w:val="22"/>
          <w:lang w:val="de-DE"/>
        </w:rPr>
        <w:t>signifikantes Wachstum im Bereich hochwertiger Stahlprodukte</w:t>
      </w:r>
      <w:r w:rsidR="000E63EB" w:rsidRPr="000E63EB">
        <w:rPr>
          <w:rFonts w:cs="Arial"/>
          <w:sz w:val="22"/>
          <w:szCs w:val="22"/>
          <w:lang w:val="de-DE"/>
        </w:rPr>
        <w:t xml:space="preserve"> </w:t>
      </w:r>
      <w:r w:rsidR="000E63EB">
        <w:rPr>
          <w:rFonts w:cs="Arial"/>
          <w:sz w:val="22"/>
          <w:szCs w:val="22"/>
          <w:lang w:val="de-DE"/>
        </w:rPr>
        <w:t>am Standort Duisburg.</w:t>
      </w:r>
      <w:r w:rsidR="00474701">
        <w:rPr>
          <w:rFonts w:cs="Arial"/>
          <w:sz w:val="22"/>
          <w:szCs w:val="22"/>
          <w:lang w:val="de-DE"/>
        </w:rPr>
        <w:t xml:space="preserve"> </w:t>
      </w:r>
      <w:r w:rsidR="002E0408">
        <w:rPr>
          <w:rFonts w:cs="Arial"/>
          <w:sz w:val="22"/>
          <w:szCs w:val="22"/>
          <w:lang w:val="de-DE"/>
        </w:rPr>
        <w:t>D</w:t>
      </w:r>
      <w:r w:rsidR="00474701">
        <w:rPr>
          <w:rFonts w:cs="Arial"/>
          <w:sz w:val="22"/>
          <w:szCs w:val="22"/>
          <w:lang w:val="de-DE"/>
        </w:rPr>
        <w:t>urch die Investition ist möglich, tiefer in die Logistikkette einzusteigen und Stahllogistik aus einer Hand anzubieten</w:t>
      </w:r>
      <w:r>
        <w:rPr>
          <w:rFonts w:cs="Arial"/>
          <w:sz w:val="22"/>
          <w:szCs w:val="22"/>
          <w:lang w:val="de-DE"/>
        </w:rPr>
        <w:t xml:space="preserve">.“ </w:t>
      </w:r>
      <w:r w:rsidR="000E63EB">
        <w:rPr>
          <w:rFonts w:cs="Arial"/>
          <w:sz w:val="22"/>
          <w:szCs w:val="22"/>
          <w:lang w:val="de-DE"/>
        </w:rPr>
        <w:t xml:space="preserve">Sowohl </w:t>
      </w:r>
      <w:r w:rsidR="00474701">
        <w:rPr>
          <w:rFonts w:cs="Arial"/>
          <w:sz w:val="22"/>
          <w:szCs w:val="22"/>
          <w:lang w:val="de-DE"/>
        </w:rPr>
        <w:t xml:space="preserve">für das stabile </w:t>
      </w:r>
      <w:r w:rsidR="000E63EB">
        <w:rPr>
          <w:rFonts w:cs="Arial"/>
          <w:sz w:val="22"/>
          <w:szCs w:val="22"/>
          <w:lang w:val="de-DE"/>
        </w:rPr>
        <w:t>Export</w:t>
      </w:r>
      <w:r w:rsidR="00474701">
        <w:rPr>
          <w:rFonts w:cs="Arial"/>
          <w:sz w:val="22"/>
          <w:szCs w:val="22"/>
          <w:lang w:val="de-DE"/>
        </w:rPr>
        <w:t>geschäft als auch das zunehmend an Fahrt gewinnende Importgeschäft</w:t>
      </w:r>
      <w:r w:rsidR="0005035A">
        <w:rPr>
          <w:rFonts w:cs="Arial"/>
          <w:sz w:val="22"/>
          <w:szCs w:val="22"/>
          <w:lang w:val="de-DE"/>
        </w:rPr>
        <w:t xml:space="preserve"> </w:t>
      </w:r>
      <w:r w:rsidR="00474701">
        <w:rPr>
          <w:rFonts w:cs="Arial"/>
          <w:sz w:val="22"/>
          <w:szCs w:val="22"/>
          <w:lang w:val="de-DE"/>
        </w:rPr>
        <w:t>bringt das moderne Terminal</w:t>
      </w:r>
      <w:r w:rsidR="0005035A">
        <w:rPr>
          <w:rFonts w:cs="Arial"/>
          <w:sz w:val="22"/>
          <w:szCs w:val="22"/>
          <w:lang w:val="de-DE"/>
        </w:rPr>
        <w:t xml:space="preserve"> als Hub</w:t>
      </w:r>
      <w:r w:rsidR="00474701">
        <w:rPr>
          <w:rFonts w:cs="Arial"/>
          <w:sz w:val="22"/>
          <w:szCs w:val="22"/>
          <w:lang w:val="de-DE"/>
        </w:rPr>
        <w:t xml:space="preserve"> zahlreiche </w:t>
      </w:r>
      <w:r w:rsidR="002E0408">
        <w:rPr>
          <w:rFonts w:cs="Arial"/>
          <w:sz w:val="22"/>
          <w:szCs w:val="22"/>
          <w:lang w:val="de-DE"/>
        </w:rPr>
        <w:t>Zeit- und Qualitätsvorteile.</w:t>
      </w:r>
      <w:r w:rsidR="00474701">
        <w:rPr>
          <w:rFonts w:cs="Arial"/>
          <w:sz w:val="22"/>
          <w:szCs w:val="22"/>
          <w:lang w:val="de-DE"/>
        </w:rPr>
        <w:t xml:space="preserve"> </w:t>
      </w:r>
    </w:p>
    <w:p w14:paraId="0F600722" w14:textId="1221F7C8" w:rsidR="0066061C" w:rsidRDefault="00EB1D1F" w:rsidP="00EA315F">
      <w:pPr>
        <w:spacing w:before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HSL-CFO </w:t>
      </w:r>
      <w:r w:rsidR="000534D9">
        <w:rPr>
          <w:rFonts w:cs="Arial"/>
          <w:sz w:val="22"/>
          <w:szCs w:val="22"/>
          <w:lang w:val="de-DE"/>
        </w:rPr>
        <w:t>Per Nyström</w:t>
      </w:r>
      <w:r>
        <w:rPr>
          <w:rFonts w:cs="Arial"/>
          <w:sz w:val="22"/>
          <w:szCs w:val="22"/>
          <w:lang w:val="de-DE"/>
        </w:rPr>
        <w:t xml:space="preserve"> </w:t>
      </w:r>
      <w:r w:rsidR="002E0408">
        <w:rPr>
          <w:rFonts w:cs="Arial"/>
          <w:sz w:val="22"/>
          <w:szCs w:val="22"/>
          <w:lang w:val="de-DE"/>
        </w:rPr>
        <w:t>hat bereits positive Rückmeldungen erhalten: „D</w:t>
      </w:r>
      <w:r w:rsidR="000E63EB" w:rsidRPr="002E0408">
        <w:rPr>
          <w:rFonts w:cs="Arial"/>
          <w:sz w:val="22"/>
          <w:szCs w:val="22"/>
          <w:lang w:val="de-DE"/>
        </w:rPr>
        <w:t>ie Kombination aus Trimodalität und umfangreichen Abfertigungs- und Lagerkapazitäten unter einem Dach wird angefragt. Wir schließen eine Marktlücke und das „Indoor-Stahlhandling“ eröffnet uns einen neuen Kundenkreis.</w:t>
      </w:r>
      <w:r w:rsidR="002E0408">
        <w:rPr>
          <w:rFonts w:cs="Arial"/>
          <w:sz w:val="22"/>
          <w:szCs w:val="22"/>
          <w:lang w:val="de-DE"/>
        </w:rPr>
        <w:t>“</w:t>
      </w:r>
    </w:p>
    <w:p w14:paraId="20F87BAE" w14:textId="150C0014" w:rsidR="000E63EB" w:rsidRPr="0066061C" w:rsidRDefault="00F879A6" w:rsidP="005F15CF">
      <w:pPr>
        <w:spacing w:before="240"/>
        <w:rPr>
          <w:rFonts w:cs="Arial"/>
          <w:sz w:val="22"/>
          <w:szCs w:val="22"/>
          <w:lang w:val="de-DE"/>
        </w:rPr>
      </w:pPr>
      <w:r w:rsidRPr="00F879A6">
        <w:rPr>
          <w:rFonts w:cs="Arial"/>
          <w:sz w:val="22"/>
          <w:szCs w:val="22"/>
          <w:lang w:val="de-DE"/>
        </w:rPr>
        <w:t>Mit der Lieferung des Laufkrans mit einer Traglast von 40 t Mitte Januar 2022 ist die Stah</w:t>
      </w:r>
      <w:r w:rsidR="00786F16">
        <w:rPr>
          <w:rFonts w:cs="Arial"/>
          <w:sz w:val="22"/>
          <w:szCs w:val="22"/>
          <w:lang w:val="de-DE"/>
        </w:rPr>
        <w:t>l</w:t>
      </w:r>
      <w:r w:rsidRPr="00F879A6">
        <w:rPr>
          <w:rFonts w:cs="Arial"/>
          <w:sz w:val="22"/>
          <w:szCs w:val="22"/>
          <w:lang w:val="de-DE"/>
        </w:rPr>
        <w:t xml:space="preserve">lagerhalle jetzt bereit für den Umschlag und </w:t>
      </w:r>
      <w:r>
        <w:rPr>
          <w:rFonts w:cs="Arial"/>
          <w:sz w:val="22"/>
          <w:szCs w:val="22"/>
          <w:lang w:val="de-DE"/>
        </w:rPr>
        <w:t xml:space="preserve">die Abfertigung der schweren Güter. </w:t>
      </w:r>
      <w:r w:rsidR="002E0408">
        <w:rPr>
          <w:rFonts w:cs="Arial"/>
          <w:sz w:val="22"/>
          <w:szCs w:val="22"/>
          <w:lang w:val="de-DE"/>
        </w:rPr>
        <w:t xml:space="preserve">Zu den </w:t>
      </w:r>
      <w:r>
        <w:rPr>
          <w:rFonts w:cs="Arial"/>
          <w:sz w:val="22"/>
          <w:szCs w:val="22"/>
          <w:lang w:val="de-DE"/>
        </w:rPr>
        <w:t xml:space="preserve">Tätigkeiten von HSL gehört neben dem klassischen Handling und der Lagerung auch das </w:t>
      </w:r>
      <w:r w:rsidR="00513B34">
        <w:rPr>
          <w:rFonts w:cs="Arial"/>
          <w:sz w:val="22"/>
          <w:szCs w:val="22"/>
          <w:lang w:val="de-DE"/>
        </w:rPr>
        <w:t xml:space="preserve">seemäßige </w:t>
      </w:r>
      <w:r>
        <w:rPr>
          <w:rFonts w:cs="Arial"/>
          <w:sz w:val="22"/>
          <w:szCs w:val="22"/>
          <w:lang w:val="de-DE"/>
        </w:rPr>
        <w:t xml:space="preserve">Stauen </w:t>
      </w:r>
      <w:r w:rsidR="00513B34">
        <w:rPr>
          <w:rFonts w:cs="Arial"/>
          <w:sz w:val="22"/>
          <w:szCs w:val="22"/>
          <w:lang w:val="de-DE"/>
        </w:rPr>
        <w:t xml:space="preserve">der Container sowie die fachmännische Entladung der Coils und Bleche aus den Boxen. Außerdem übernimmt HSL die termingenaue Steuerung des Nach- oder Vorlaufs per Binnenschiff, </w:t>
      </w:r>
      <w:r w:rsidR="00513B34" w:rsidRPr="00815E67">
        <w:rPr>
          <w:rFonts w:cs="Arial"/>
          <w:sz w:val="22"/>
          <w:szCs w:val="22"/>
          <w:lang w:val="de-DE"/>
        </w:rPr>
        <w:t>Bahn</w:t>
      </w:r>
      <w:r w:rsidR="000534D9" w:rsidRPr="00815E67">
        <w:rPr>
          <w:rFonts w:cs="Arial"/>
          <w:sz w:val="22"/>
          <w:szCs w:val="22"/>
          <w:lang w:val="de-DE"/>
        </w:rPr>
        <w:t xml:space="preserve">, </w:t>
      </w:r>
      <w:r w:rsidR="00513B34" w:rsidRPr="00815E67">
        <w:rPr>
          <w:rFonts w:cs="Arial"/>
          <w:sz w:val="22"/>
          <w:szCs w:val="22"/>
          <w:lang w:val="de-DE"/>
        </w:rPr>
        <w:t>LKW</w:t>
      </w:r>
      <w:r w:rsidR="000534D9" w:rsidRPr="00815E67">
        <w:rPr>
          <w:rFonts w:cs="Arial"/>
          <w:sz w:val="22"/>
          <w:szCs w:val="22"/>
          <w:lang w:val="de-DE"/>
        </w:rPr>
        <w:t xml:space="preserve"> und Short Sea</w:t>
      </w:r>
      <w:r w:rsidR="00513B34" w:rsidRPr="00815E67">
        <w:rPr>
          <w:rFonts w:cs="Arial"/>
          <w:sz w:val="22"/>
          <w:szCs w:val="22"/>
          <w:lang w:val="de-DE"/>
        </w:rPr>
        <w:t>. A</w:t>
      </w:r>
      <w:r w:rsidR="000E63EB" w:rsidRPr="00815E67">
        <w:rPr>
          <w:rFonts w:cs="Arial"/>
          <w:sz w:val="22"/>
          <w:szCs w:val="22"/>
          <w:lang w:val="de-DE"/>
        </w:rPr>
        <w:t xml:space="preserve">uf der </w:t>
      </w:r>
      <w:r w:rsidR="000E63EB" w:rsidRPr="0066061C">
        <w:rPr>
          <w:rFonts w:cs="Arial"/>
          <w:sz w:val="22"/>
          <w:szCs w:val="22"/>
          <w:lang w:val="de-DE"/>
        </w:rPr>
        <w:t>Stahlinsel</w:t>
      </w:r>
      <w:r w:rsidR="00513B34">
        <w:rPr>
          <w:rFonts w:cs="Arial"/>
          <w:sz w:val="22"/>
          <w:szCs w:val="22"/>
          <w:lang w:val="de-DE"/>
        </w:rPr>
        <w:t xml:space="preserve"> werden</w:t>
      </w:r>
      <w:r w:rsidR="000E63EB" w:rsidRPr="0066061C">
        <w:rPr>
          <w:rFonts w:cs="Arial"/>
          <w:sz w:val="22"/>
          <w:szCs w:val="22"/>
          <w:lang w:val="de-DE"/>
        </w:rPr>
        <w:t xml:space="preserve"> jährlich über 1 Mio. t Stahl umgeschlagen. </w:t>
      </w:r>
    </w:p>
    <w:p w14:paraId="5A80F2C3" w14:textId="1B65FDA1" w:rsidR="0066061C" w:rsidRDefault="0066061C" w:rsidP="00EA315F">
      <w:pPr>
        <w:spacing w:before="240"/>
        <w:rPr>
          <w:rFonts w:cs="Arial"/>
          <w:sz w:val="22"/>
          <w:szCs w:val="22"/>
          <w:lang w:val="de-DE"/>
        </w:rPr>
      </w:pPr>
    </w:p>
    <w:p w14:paraId="32BFD8FD" w14:textId="04F4310A" w:rsidR="00A031C1" w:rsidRDefault="00A031C1" w:rsidP="00EA315F">
      <w:pPr>
        <w:spacing w:before="240"/>
        <w:rPr>
          <w:rFonts w:cs="Arial"/>
          <w:sz w:val="22"/>
          <w:szCs w:val="22"/>
          <w:lang w:val="de-DE"/>
        </w:rPr>
      </w:pPr>
    </w:p>
    <w:p w14:paraId="2709F8EB" w14:textId="449F1042" w:rsidR="00A031C1" w:rsidRDefault="00A031C1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14:paraId="253F995B" w14:textId="77777777" w:rsidR="00A031C1" w:rsidRDefault="00A031C1" w:rsidP="00EA315F">
      <w:pPr>
        <w:spacing w:before="240"/>
        <w:rPr>
          <w:rFonts w:cs="Arial"/>
          <w:sz w:val="22"/>
          <w:szCs w:val="22"/>
          <w:lang w:val="de-DE"/>
        </w:rPr>
      </w:pPr>
    </w:p>
    <w:p w14:paraId="5AD67B97" w14:textId="7C232107" w:rsidR="00513B34" w:rsidRPr="005F15CF" w:rsidRDefault="005F15CF" w:rsidP="00EA315F">
      <w:pPr>
        <w:spacing w:before="240"/>
        <w:rPr>
          <w:rFonts w:cs="Arial"/>
          <w:b/>
          <w:bCs/>
          <w:i/>
          <w:iCs/>
          <w:sz w:val="22"/>
          <w:szCs w:val="22"/>
          <w:lang w:val="de-DE"/>
        </w:rPr>
      </w:pPr>
      <w:r w:rsidRPr="005F15CF">
        <w:rPr>
          <w:rFonts w:cs="Arial"/>
          <w:b/>
          <w:bCs/>
          <w:i/>
          <w:iCs/>
          <w:sz w:val="22"/>
          <w:szCs w:val="22"/>
          <w:lang w:val="de-DE"/>
        </w:rPr>
        <w:t>S</w:t>
      </w:r>
      <w:r w:rsidR="00513B34" w:rsidRPr="005F15CF">
        <w:rPr>
          <w:rFonts w:cs="Arial"/>
          <w:b/>
          <w:bCs/>
          <w:i/>
          <w:iCs/>
          <w:sz w:val="22"/>
          <w:szCs w:val="22"/>
          <w:lang w:val="de-DE"/>
        </w:rPr>
        <w:t>tahllogistik-Hub in Kürze</w:t>
      </w:r>
    </w:p>
    <w:p w14:paraId="486CC7FB" w14:textId="77777777" w:rsidR="00513B34" w:rsidRPr="005F15CF" w:rsidRDefault="00513B34" w:rsidP="00513B34">
      <w:pPr>
        <w:pStyle w:val="Listenabsatz"/>
        <w:numPr>
          <w:ilvl w:val="0"/>
          <w:numId w:val="9"/>
        </w:numPr>
        <w:spacing w:before="240"/>
        <w:rPr>
          <w:i/>
          <w:iCs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zwei Halbzuggleise mit je 210 Metern Schienen führen in die Halle zur Abfertigung eines Ganzzuges, Halle für Lkw befahrbar</w:t>
      </w:r>
    </w:p>
    <w:p w14:paraId="52AC3069" w14:textId="77777777" w:rsidR="00252E30" w:rsidRPr="005F15CF" w:rsidRDefault="00513B34" w:rsidP="00513B34">
      <w:pPr>
        <w:pStyle w:val="Listenabsatz"/>
        <w:numPr>
          <w:ilvl w:val="0"/>
          <w:numId w:val="9"/>
        </w:numPr>
        <w:spacing w:before="240"/>
        <w:rPr>
          <w:rFonts w:cs="Arial"/>
          <w:i/>
          <w:iCs/>
          <w:sz w:val="22"/>
          <w:szCs w:val="22"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9.000 m² beheizbare Halle (Länge: 210 m, Breite 45 m); Lagerkapazität von 60.000 t; Laufkran mit 40 t Traglast, Temperaturführung über Fußbodenheizung</w:t>
      </w:r>
    </w:p>
    <w:p w14:paraId="5A85F069" w14:textId="77777777" w:rsidR="00252E30" w:rsidRPr="005F15CF" w:rsidRDefault="00513B34" w:rsidP="00513B34">
      <w:pPr>
        <w:pStyle w:val="Listenabsatz"/>
        <w:numPr>
          <w:ilvl w:val="0"/>
          <w:numId w:val="9"/>
        </w:numPr>
        <w:spacing w:before="240"/>
        <w:rPr>
          <w:i/>
          <w:iCs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Anbindung an die Bestandshalle. Transporte zwischen den Hallen per Coil-Fähre</w:t>
      </w:r>
    </w:p>
    <w:p w14:paraId="03BB3315" w14:textId="77777777" w:rsidR="005F15CF" w:rsidRPr="005F15CF" w:rsidRDefault="005F15CF" w:rsidP="005F15CF">
      <w:pPr>
        <w:pStyle w:val="Listenabsatz"/>
        <w:numPr>
          <w:ilvl w:val="0"/>
          <w:numId w:val="9"/>
        </w:numPr>
        <w:spacing w:before="240"/>
        <w:rPr>
          <w:i/>
          <w:iCs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LKW-Tiefhof mit 6 Rampen für schnellen Umschlag inkl. schnelles Stuffing und Stripping von Containern.</w:t>
      </w:r>
    </w:p>
    <w:p w14:paraId="608E5722" w14:textId="3A3109C5" w:rsidR="00513B34" w:rsidRPr="005F15CF" w:rsidRDefault="00513B34" w:rsidP="00513B34">
      <w:pPr>
        <w:pStyle w:val="Listenabsatz"/>
        <w:numPr>
          <w:ilvl w:val="0"/>
          <w:numId w:val="9"/>
        </w:numPr>
        <w:spacing w:before="240"/>
        <w:rPr>
          <w:i/>
          <w:iCs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7.300 m² Bestandshalle</w:t>
      </w:r>
      <w:r w:rsidR="002349A8">
        <w:rPr>
          <w:rFonts w:cs="Arial"/>
          <w:i/>
          <w:iCs/>
          <w:sz w:val="22"/>
          <w:szCs w:val="22"/>
          <w:lang w:val="de-DE"/>
        </w:rPr>
        <w:t>n</w:t>
      </w:r>
      <w:r w:rsidRPr="005F15CF">
        <w:rPr>
          <w:rFonts w:cs="Arial"/>
          <w:i/>
          <w:iCs/>
          <w:sz w:val="22"/>
          <w:szCs w:val="22"/>
          <w:lang w:val="de-DE"/>
        </w:rPr>
        <w:t xml:space="preserve"> mit Wasseranschluss</w:t>
      </w:r>
    </w:p>
    <w:p w14:paraId="071A97E8" w14:textId="0D08161B" w:rsidR="00252E30" w:rsidRPr="00E111F9" w:rsidRDefault="00252E30" w:rsidP="005F15CF">
      <w:pPr>
        <w:pStyle w:val="Listenabsatz"/>
        <w:numPr>
          <w:ilvl w:val="0"/>
          <w:numId w:val="9"/>
        </w:numPr>
        <w:spacing w:before="240"/>
        <w:rPr>
          <w:i/>
          <w:iCs/>
          <w:lang w:val="de-DE"/>
        </w:rPr>
      </w:pPr>
      <w:r w:rsidRPr="005F15CF">
        <w:rPr>
          <w:rFonts w:cs="Arial"/>
          <w:i/>
          <w:iCs/>
          <w:sz w:val="22"/>
          <w:szCs w:val="22"/>
          <w:lang w:val="de-DE"/>
        </w:rPr>
        <w:t>LKW-Vorhof mit Selbstabfertigungsschalter für Lkw</w:t>
      </w:r>
    </w:p>
    <w:p w14:paraId="0A44C515" w14:textId="77777777" w:rsidR="00E111F9" w:rsidRPr="005F15CF" w:rsidRDefault="00E111F9" w:rsidP="00E111F9">
      <w:pPr>
        <w:pStyle w:val="Listenabsatz"/>
        <w:spacing w:before="240"/>
        <w:ind w:left="360"/>
        <w:rPr>
          <w:i/>
          <w:iCs/>
          <w:lang w:val="de-DE"/>
        </w:rPr>
      </w:pPr>
    </w:p>
    <w:p w14:paraId="336B3527" w14:textId="28674C5E" w:rsidR="004E4022" w:rsidRDefault="005F15CF" w:rsidP="001D5AE9">
      <w:pPr>
        <w:tabs>
          <w:tab w:val="left" w:pos="567"/>
          <w:tab w:val="left" w:pos="4366"/>
        </w:tabs>
        <w:spacing w:before="240" w:line="276" w:lineRule="auto"/>
        <w:ind w:right="-115"/>
        <w:rPr>
          <w:rFonts w:cs="Arial"/>
          <w:i/>
          <w:iCs/>
          <w:sz w:val="22"/>
          <w:szCs w:val="22"/>
          <w:highlight w:val="yellow"/>
          <w:lang w:val="de-DE"/>
        </w:rPr>
      </w:pPr>
      <w:r>
        <w:rPr>
          <w:rFonts w:cs="Arial"/>
          <w:i/>
          <w:iCs/>
          <w:noProof/>
          <w:sz w:val="22"/>
          <w:szCs w:val="22"/>
          <w:lang w:val="de-DE"/>
        </w:rPr>
        <w:drawing>
          <wp:inline distT="0" distB="0" distL="0" distR="0" wp14:anchorId="1DE977FC" wp14:editId="56290C71">
            <wp:extent cx="2537064" cy="1691376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81" cy="16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45CF" w14:textId="31540C18" w:rsidR="00837FAF" w:rsidRPr="004E4022" w:rsidRDefault="00837FAF" w:rsidP="00837FAF">
      <w:pPr>
        <w:tabs>
          <w:tab w:val="left" w:pos="567"/>
          <w:tab w:val="left" w:pos="4366"/>
        </w:tabs>
        <w:spacing w:before="240"/>
        <w:ind w:right="-115"/>
        <w:rPr>
          <w:rFonts w:cs="Arial"/>
          <w:i/>
          <w:iCs/>
          <w:sz w:val="18"/>
          <w:szCs w:val="18"/>
          <w:lang w:val="de-DE"/>
        </w:rPr>
      </w:pPr>
      <w:r w:rsidRPr="004E4022">
        <w:rPr>
          <w:rFonts w:cs="Arial"/>
          <w:i/>
          <w:iCs/>
          <w:sz w:val="18"/>
          <w:szCs w:val="18"/>
          <w:lang w:val="de-DE"/>
        </w:rPr>
        <w:t>Bildunterschrift</w:t>
      </w:r>
      <w:r w:rsidR="004E4022" w:rsidRPr="004E4022">
        <w:rPr>
          <w:rFonts w:cs="Arial"/>
          <w:i/>
          <w:iCs/>
          <w:sz w:val="18"/>
          <w:szCs w:val="18"/>
          <w:lang w:val="de-DE"/>
        </w:rPr>
        <w:t>:</w:t>
      </w:r>
      <w:r w:rsidR="00786F16">
        <w:rPr>
          <w:rFonts w:cs="Arial"/>
          <w:i/>
          <w:iCs/>
          <w:sz w:val="18"/>
          <w:szCs w:val="18"/>
          <w:lang w:val="de-DE"/>
        </w:rPr>
        <w:t xml:space="preserve"> s</w:t>
      </w:r>
      <w:r w:rsidR="005F15CF">
        <w:rPr>
          <w:rFonts w:cs="Arial"/>
          <w:i/>
          <w:iCs/>
          <w:sz w:val="18"/>
          <w:szCs w:val="18"/>
          <w:lang w:val="de-DE"/>
        </w:rPr>
        <w:t>ymbolische</w:t>
      </w:r>
      <w:r w:rsidR="00786F16">
        <w:rPr>
          <w:rFonts w:cs="Arial"/>
          <w:i/>
          <w:iCs/>
          <w:sz w:val="18"/>
          <w:szCs w:val="18"/>
          <w:lang w:val="de-DE"/>
        </w:rPr>
        <w:t>r</w:t>
      </w:r>
      <w:r w:rsidR="005F15CF">
        <w:rPr>
          <w:rFonts w:cs="Arial"/>
          <w:i/>
          <w:iCs/>
          <w:sz w:val="18"/>
          <w:szCs w:val="18"/>
          <w:lang w:val="de-DE"/>
        </w:rPr>
        <w:t xml:space="preserve"> Auftakt </w:t>
      </w:r>
      <w:r w:rsidR="00786F16">
        <w:rPr>
          <w:rFonts w:cs="Arial"/>
          <w:i/>
          <w:iCs/>
          <w:sz w:val="18"/>
          <w:szCs w:val="18"/>
          <w:lang w:val="de-DE"/>
        </w:rPr>
        <w:t xml:space="preserve">für das neue Stahllogistikhub mit </w:t>
      </w:r>
      <w:r w:rsidR="00786F16" w:rsidRPr="00786F16">
        <w:rPr>
          <w:rFonts w:cs="Arial"/>
          <w:i/>
          <w:iCs/>
          <w:sz w:val="18"/>
          <w:szCs w:val="18"/>
          <w:lang w:val="de-DE"/>
        </w:rPr>
        <w:t xml:space="preserve">Björn Becker (HSL), Per Nyström (HSL), </w:t>
      </w:r>
      <w:r w:rsidR="00C04B9C">
        <w:rPr>
          <w:rFonts w:cs="Arial"/>
          <w:i/>
          <w:iCs/>
          <w:sz w:val="18"/>
          <w:szCs w:val="18"/>
          <w:lang w:val="de-DE"/>
        </w:rPr>
        <w:br/>
        <w:t xml:space="preserve">DI </w:t>
      </w:r>
      <w:r w:rsidR="00786F16" w:rsidRPr="00786F16">
        <w:rPr>
          <w:rFonts w:cs="Arial"/>
          <w:i/>
          <w:iCs/>
          <w:sz w:val="18"/>
          <w:szCs w:val="18"/>
          <w:lang w:val="de-DE"/>
        </w:rPr>
        <w:t xml:space="preserve">Horst Felbermayr (Felbermayr), Heiko Brückner (HSL) und </w:t>
      </w:r>
      <w:r w:rsidR="00723642">
        <w:rPr>
          <w:rFonts w:cs="Arial"/>
          <w:i/>
          <w:iCs/>
          <w:sz w:val="18"/>
          <w:szCs w:val="18"/>
          <w:lang w:val="de-DE"/>
        </w:rPr>
        <w:t xml:space="preserve">Prof. </w:t>
      </w:r>
      <w:r w:rsidR="00786F16" w:rsidRPr="00786F16">
        <w:rPr>
          <w:rFonts w:cs="Arial"/>
          <w:i/>
          <w:iCs/>
          <w:sz w:val="18"/>
          <w:szCs w:val="18"/>
          <w:lang w:val="de-DE"/>
        </w:rPr>
        <w:t>Thomas Schlipköther (Duisport).</w:t>
      </w:r>
      <w:r w:rsidR="00180174">
        <w:rPr>
          <w:rFonts w:cs="Arial"/>
          <w:i/>
          <w:iCs/>
          <w:sz w:val="18"/>
          <w:szCs w:val="18"/>
          <w:lang w:val="de-DE"/>
        </w:rPr>
        <w:br/>
      </w:r>
      <w:r w:rsidR="004E4022" w:rsidRPr="004E4022">
        <w:rPr>
          <w:rFonts w:cs="Arial"/>
          <w:i/>
          <w:iCs/>
          <w:sz w:val="18"/>
          <w:szCs w:val="18"/>
          <w:lang w:val="de-DE"/>
        </w:rPr>
        <w:t>Bildquelle</w:t>
      </w:r>
      <w:r w:rsidR="00180174">
        <w:rPr>
          <w:rFonts w:cs="Arial"/>
          <w:i/>
          <w:iCs/>
          <w:sz w:val="18"/>
          <w:szCs w:val="18"/>
          <w:lang w:val="de-DE"/>
        </w:rPr>
        <w:t>n</w:t>
      </w:r>
      <w:r w:rsidR="004E4022" w:rsidRPr="004E4022">
        <w:rPr>
          <w:rFonts w:cs="Arial"/>
          <w:i/>
          <w:iCs/>
          <w:sz w:val="18"/>
          <w:szCs w:val="18"/>
          <w:lang w:val="de-DE"/>
        </w:rPr>
        <w:t xml:space="preserve">: </w:t>
      </w:r>
      <w:r w:rsidR="00E404B2" w:rsidRPr="00180174">
        <w:rPr>
          <w:rFonts w:cs="Arial"/>
          <w:i/>
          <w:iCs/>
          <w:sz w:val="18"/>
          <w:szCs w:val="18"/>
          <w:lang w:val="de-DE"/>
        </w:rPr>
        <w:t>Heike Kaldenhoff</w:t>
      </w:r>
    </w:p>
    <w:p w14:paraId="5903D800" w14:textId="631D1EAE" w:rsidR="00837FAF" w:rsidRPr="00180174" w:rsidRDefault="00180174" w:rsidP="000D0450">
      <w:pPr>
        <w:spacing w:before="240"/>
        <w:rPr>
          <w:rFonts w:cs="Arial"/>
          <w:i/>
          <w:iCs/>
          <w:sz w:val="18"/>
          <w:szCs w:val="18"/>
          <w:lang w:val="de-DE"/>
        </w:rPr>
      </w:pPr>
      <w:r w:rsidRPr="00180174">
        <w:rPr>
          <w:rFonts w:cs="Arial"/>
          <w:i/>
          <w:iCs/>
          <w:noProof/>
          <w:sz w:val="18"/>
          <w:szCs w:val="18"/>
          <w:lang w:val="de-DE"/>
        </w:rPr>
        <w:drawing>
          <wp:inline distT="0" distB="0" distL="0" distR="0" wp14:anchorId="1D501E7B" wp14:editId="68E8DBF7">
            <wp:extent cx="2543175" cy="1695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0479" w14:textId="715115F1" w:rsidR="00E111F9" w:rsidRDefault="00180174" w:rsidP="00E111F9">
      <w:pPr>
        <w:spacing w:before="240"/>
        <w:rPr>
          <w:rFonts w:cs="Arial"/>
          <w:i/>
          <w:iCs/>
          <w:sz w:val="18"/>
          <w:szCs w:val="18"/>
          <w:lang w:val="de-DE"/>
        </w:rPr>
      </w:pPr>
      <w:r w:rsidRPr="004E4022">
        <w:rPr>
          <w:rFonts w:cs="Arial"/>
          <w:i/>
          <w:iCs/>
          <w:sz w:val="18"/>
          <w:szCs w:val="18"/>
          <w:lang w:val="de-DE"/>
        </w:rPr>
        <w:t>Bildunterschrift:</w:t>
      </w:r>
      <w:r>
        <w:rPr>
          <w:rFonts w:cs="Arial"/>
          <w:i/>
          <w:iCs/>
          <w:sz w:val="18"/>
          <w:szCs w:val="18"/>
          <w:lang w:val="de-DE"/>
        </w:rPr>
        <w:t xml:space="preserve"> Inbetriebnahme des Krans mit </w:t>
      </w:r>
      <w:r w:rsidRPr="00786F16">
        <w:rPr>
          <w:rFonts w:cs="Arial"/>
          <w:i/>
          <w:iCs/>
          <w:sz w:val="18"/>
          <w:szCs w:val="18"/>
          <w:lang w:val="de-DE"/>
        </w:rPr>
        <w:t>Per Nyström (HSL)</w:t>
      </w:r>
      <w:r>
        <w:rPr>
          <w:rFonts w:cs="Arial"/>
          <w:i/>
          <w:iCs/>
          <w:sz w:val="18"/>
          <w:szCs w:val="18"/>
          <w:lang w:val="de-DE"/>
        </w:rPr>
        <w:t xml:space="preserve">, </w:t>
      </w:r>
      <w:r w:rsidRPr="00786F16">
        <w:rPr>
          <w:rFonts w:cs="Arial"/>
          <w:i/>
          <w:iCs/>
          <w:sz w:val="18"/>
          <w:szCs w:val="18"/>
          <w:lang w:val="de-DE"/>
        </w:rPr>
        <w:t xml:space="preserve">Björn Becker (HSL), </w:t>
      </w:r>
      <w:r w:rsidR="00C04B9C">
        <w:rPr>
          <w:rFonts w:cs="Arial"/>
          <w:i/>
          <w:iCs/>
          <w:sz w:val="18"/>
          <w:szCs w:val="18"/>
          <w:lang w:val="de-DE"/>
        </w:rPr>
        <w:t xml:space="preserve">DI </w:t>
      </w:r>
      <w:r w:rsidRPr="00786F16">
        <w:rPr>
          <w:rFonts w:cs="Arial"/>
          <w:i/>
          <w:iCs/>
          <w:sz w:val="18"/>
          <w:szCs w:val="18"/>
          <w:lang w:val="de-DE"/>
        </w:rPr>
        <w:t xml:space="preserve">Horst Felbermayr (Felbermayr), </w:t>
      </w:r>
      <w:r>
        <w:rPr>
          <w:rFonts w:cs="Arial"/>
          <w:i/>
          <w:iCs/>
          <w:sz w:val="18"/>
          <w:szCs w:val="18"/>
          <w:lang w:val="de-DE"/>
        </w:rPr>
        <w:t xml:space="preserve">Prof. </w:t>
      </w:r>
      <w:r w:rsidRPr="00786F16">
        <w:rPr>
          <w:rFonts w:cs="Arial"/>
          <w:i/>
          <w:iCs/>
          <w:sz w:val="18"/>
          <w:szCs w:val="18"/>
          <w:lang w:val="de-DE"/>
        </w:rPr>
        <w:t>Thomas Schlipköther (Duisport)</w:t>
      </w:r>
      <w:r>
        <w:rPr>
          <w:rFonts w:cs="Arial"/>
          <w:i/>
          <w:iCs/>
          <w:sz w:val="18"/>
          <w:szCs w:val="18"/>
          <w:lang w:val="de-DE"/>
        </w:rPr>
        <w:t xml:space="preserve"> und</w:t>
      </w:r>
      <w:r w:rsidRPr="00180174">
        <w:rPr>
          <w:rFonts w:cs="Arial"/>
          <w:i/>
          <w:iCs/>
          <w:sz w:val="18"/>
          <w:szCs w:val="18"/>
          <w:lang w:val="de-DE"/>
        </w:rPr>
        <w:t xml:space="preserve"> </w:t>
      </w:r>
      <w:r w:rsidRPr="00786F16">
        <w:rPr>
          <w:rFonts w:cs="Arial"/>
          <w:i/>
          <w:iCs/>
          <w:sz w:val="18"/>
          <w:szCs w:val="18"/>
          <w:lang w:val="de-DE"/>
        </w:rPr>
        <w:t>Heiko Brückner (HSL)</w:t>
      </w:r>
      <w:r>
        <w:rPr>
          <w:rFonts w:cs="Arial"/>
          <w:i/>
          <w:iCs/>
          <w:sz w:val="18"/>
          <w:szCs w:val="18"/>
          <w:lang w:val="de-DE"/>
        </w:rPr>
        <w:t>.</w:t>
      </w:r>
    </w:p>
    <w:p w14:paraId="1E3979A9" w14:textId="77777777" w:rsidR="00E111F9" w:rsidRDefault="00E111F9" w:rsidP="00E111F9">
      <w:pPr>
        <w:spacing w:before="240" w:line="276" w:lineRule="auto"/>
        <w:rPr>
          <w:b/>
          <w:bCs/>
          <w:i/>
          <w:iCs/>
          <w:sz w:val="22"/>
          <w:szCs w:val="22"/>
        </w:rPr>
      </w:pPr>
    </w:p>
    <w:p w14:paraId="6E689C80" w14:textId="0F6B30BD" w:rsidR="00E111F9" w:rsidRPr="00E111F9" w:rsidRDefault="00E111F9" w:rsidP="00E111F9">
      <w:pPr>
        <w:spacing w:before="240" w:line="276" w:lineRule="auto"/>
        <w:rPr>
          <w:b/>
          <w:bCs/>
          <w:i/>
          <w:iCs/>
          <w:sz w:val="22"/>
          <w:szCs w:val="22"/>
        </w:rPr>
      </w:pPr>
      <w:r w:rsidRPr="00E111F9">
        <w:rPr>
          <w:b/>
          <w:bCs/>
          <w:i/>
          <w:iCs/>
          <w:sz w:val="22"/>
          <w:szCs w:val="22"/>
        </w:rPr>
        <w:t>Über Haeger &amp; Schmidt Logistics</w:t>
      </w:r>
    </w:p>
    <w:p w14:paraId="3E48BC22" w14:textId="4956FF57" w:rsidR="00E111F9" w:rsidRPr="00B152B9" w:rsidRDefault="00E111F9" w:rsidP="00E111F9">
      <w:pPr>
        <w:spacing w:before="240"/>
        <w:rPr>
          <w:rFonts w:cs="Arial"/>
          <w:i/>
          <w:iCs/>
          <w:sz w:val="22"/>
          <w:szCs w:val="22"/>
          <w:lang w:val="de-DE"/>
        </w:rPr>
      </w:pPr>
      <w:r w:rsidRPr="00B152B9">
        <w:rPr>
          <w:rFonts w:cs="Arial"/>
          <w:i/>
          <w:iCs/>
          <w:sz w:val="22"/>
          <w:szCs w:val="22"/>
          <w:lang w:val="de-DE"/>
        </w:rPr>
        <w:t xml:space="preserve">Haeger &amp; Schmidt Logistics mit Hauptsitz in Duisburg ist ein führender Logistikdienstleister mit Fokus auf nachhaltige Transportkonzepte für Container, Stahlprodukte, Schwergut und Projektladung entlang des Rheinkorridors. Rund 200 Mitarbeiter sind in den </w:t>
      </w:r>
      <w:r w:rsidR="00C04B9C">
        <w:rPr>
          <w:rFonts w:cs="Arial"/>
          <w:i/>
          <w:iCs/>
          <w:sz w:val="22"/>
          <w:szCs w:val="22"/>
          <w:lang w:val="de-DE"/>
        </w:rPr>
        <w:t>Devision</w:t>
      </w:r>
      <w:r w:rsidR="00B71E0B">
        <w:rPr>
          <w:rFonts w:cs="Arial"/>
          <w:i/>
          <w:iCs/>
          <w:sz w:val="22"/>
          <w:szCs w:val="22"/>
          <w:lang w:val="de-DE"/>
        </w:rPr>
        <w:t>s</w:t>
      </w:r>
      <w:r w:rsidRPr="00B152B9">
        <w:rPr>
          <w:rFonts w:cs="Arial"/>
          <w:i/>
          <w:iCs/>
          <w:sz w:val="22"/>
          <w:szCs w:val="22"/>
          <w:lang w:val="de-DE"/>
        </w:rPr>
        <w:t xml:space="preserve"> </w:t>
      </w:r>
      <w:r w:rsidR="00B71E0B">
        <w:rPr>
          <w:rFonts w:cs="Arial"/>
          <w:i/>
          <w:iCs/>
          <w:sz w:val="22"/>
          <w:szCs w:val="22"/>
          <w:lang w:val="de-DE"/>
        </w:rPr>
        <w:t>Inland Navigation</w:t>
      </w:r>
      <w:r w:rsidRPr="00B152B9">
        <w:rPr>
          <w:rFonts w:cs="Arial"/>
          <w:i/>
          <w:iCs/>
          <w:sz w:val="22"/>
          <w:szCs w:val="22"/>
          <w:lang w:val="de-DE"/>
        </w:rPr>
        <w:t>, Proje</w:t>
      </w:r>
      <w:r w:rsidR="00B71E0B">
        <w:rPr>
          <w:rFonts w:cs="Arial"/>
          <w:i/>
          <w:iCs/>
          <w:sz w:val="22"/>
          <w:szCs w:val="22"/>
          <w:lang w:val="de-DE"/>
        </w:rPr>
        <w:t>c</w:t>
      </w:r>
      <w:r w:rsidRPr="00B152B9">
        <w:rPr>
          <w:rFonts w:cs="Arial"/>
          <w:i/>
          <w:iCs/>
          <w:sz w:val="22"/>
          <w:szCs w:val="22"/>
          <w:lang w:val="de-DE"/>
        </w:rPr>
        <w:t>t</w:t>
      </w:r>
      <w:r w:rsidR="00B71E0B">
        <w:rPr>
          <w:rFonts w:cs="Arial"/>
          <w:i/>
          <w:iCs/>
          <w:sz w:val="22"/>
          <w:szCs w:val="22"/>
          <w:lang w:val="de-DE"/>
        </w:rPr>
        <w:t>s</w:t>
      </w:r>
      <w:r w:rsidRPr="00B152B9">
        <w:rPr>
          <w:rFonts w:cs="Arial"/>
          <w:i/>
          <w:iCs/>
          <w:sz w:val="22"/>
          <w:szCs w:val="22"/>
          <w:lang w:val="de-DE"/>
        </w:rPr>
        <w:t xml:space="preserve">, </w:t>
      </w:r>
      <w:r w:rsidR="00B71E0B">
        <w:rPr>
          <w:rFonts w:cs="Arial"/>
          <w:i/>
          <w:iCs/>
          <w:sz w:val="22"/>
          <w:szCs w:val="22"/>
          <w:lang w:val="de-DE"/>
        </w:rPr>
        <w:t>P</w:t>
      </w:r>
      <w:r w:rsidR="00C04B9C">
        <w:rPr>
          <w:rFonts w:cs="Arial"/>
          <w:i/>
          <w:iCs/>
          <w:sz w:val="22"/>
          <w:szCs w:val="22"/>
          <w:lang w:val="de-DE"/>
        </w:rPr>
        <w:t xml:space="preserve">ort </w:t>
      </w:r>
      <w:r w:rsidR="00B71E0B">
        <w:rPr>
          <w:rFonts w:cs="Arial"/>
          <w:i/>
          <w:iCs/>
          <w:sz w:val="22"/>
          <w:szCs w:val="22"/>
          <w:lang w:val="de-DE"/>
        </w:rPr>
        <w:t>Lo</w:t>
      </w:r>
      <w:r w:rsidR="00C04B9C">
        <w:rPr>
          <w:rFonts w:cs="Arial"/>
          <w:i/>
          <w:iCs/>
          <w:sz w:val="22"/>
          <w:szCs w:val="22"/>
          <w:lang w:val="de-DE"/>
        </w:rPr>
        <w:t>gistics</w:t>
      </w:r>
      <w:r w:rsidRPr="00B152B9">
        <w:rPr>
          <w:rFonts w:cs="Arial"/>
          <w:i/>
          <w:iCs/>
          <w:sz w:val="22"/>
          <w:szCs w:val="22"/>
          <w:lang w:val="de-DE"/>
        </w:rPr>
        <w:t xml:space="preserve">, Intermodal, </w:t>
      </w:r>
      <w:r w:rsidR="00C04B9C">
        <w:rPr>
          <w:rFonts w:cs="Arial"/>
          <w:i/>
          <w:iCs/>
          <w:sz w:val="22"/>
          <w:szCs w:val="22"/>
          <w:lang w:val="de-DE"/>
        </w:rPr>
        <w:t>Shipping &amp; Forwarding</w:t>
      </w:r>
      <w:r w:rsidRPr="00B152B9">
        <w:rPr>
          <w:rFonts w:cs="Arial"/>
          <w:i/>
          <w:iCs/>
          <w:sz w:val="22"/>
          <w:szCs w:val="22"/>
          <w:lang w:val="de-DE"/>
        </w:rPr>
        <w:t xml:space="preserve"> und Short</w:t>
      </w:r>
      <w:r w:rsidR="00C04B9C">
        <w:rPr>
          <w:rFonts w:cs="Arial"/>
          <w:i/>
          <w:iCs/>
          <w:sz w:val="22"/>
          <w:szCs w:val="22"/>
          <w:lang w:val="de-DE"/>
        </w:rPr>
        <w:t xml:space="preserve"> S</w:t>
      </w:r>
      <w:r w:rsidRPr="00B152B9">
        <w:rPr>
          <w:rFonts w:cs="Arial"/>
          <w:i/>
          <w:iCs/>
          <w:sz w:val="22"/>
          <w:szCs w:val="22"/>
          <w:lang w:val="de-DE"/>
        </w:rPr>
        <w:t>ea tätig. Seit 2013 ist die Gruppe Teil des österreichischen Familienunternehmens Felbermayr.</w:t>
      </w:r>
    </w:p>
    <w:p w14:paraId="49D95C5A" w14:textId="4C797309" w:rsidR="0051624D" w:rsidRDefault="0051624D" w:rsidP="000D0450">
      <w:pPr>
        <w:tabs>
          <w:tab w:val="left" w:pos="567"/>
          <w:tab w:val="left" w:pos="4366"/>
        </w:tabs>
        <w:spacing w:before="240"/>
        <w:ind w:right="-115"/>
        <w:rPr>
          <w:rFonts w:cs="Arial"/>
          <w:i/>
          <w:iCs/>
          <w:sz w:val="22"/>
          <w:szCs w:val="22"/>
          <w:lang w:val="de-DE"/>
        </w:rPr>
      </w:pPr>
    </w:p>
    <w:p w14:paraId="59A94D87" w14:textId="77777777" w:rsidR="00B71E0B" w:rsidRDefault="00B71E0B" w:rsidP="004D1D81">
      <w:pPr>
        <w:spacing w:after="60"/>
        <w:jc w:val="both"/>
        <w:rPr>
          <w:rFonts w:cs="Arial"/>
          <w:b/>
          <w:bCs/>
          <w:sz w:val="22"/>
          <w:szCs w:val="22"/>
          <w:lang w:eastAsia="de-DE"/>
        </w:rPr>
      </w:pPr>
    </w:p>
    <w:p w14:paraId="0783D1A0" w14:textId="298E7849" w:rsidR="004D1D81" w:rsidRPr="004D1D81" w:rsidRDefault="004D1D81" w:rsidP="004D1D81">
      <w:pPr>
        <w:spacing w:after="60"/>
        <w:jc w:val="both"/>
        <w:rPr>
          <w:rFonts w:cs="Arial"/>
          <w:b/>
          <w:bCs/>
          <w:sz w:val="22"/>
          <w:szCs w:val="22"/>
          <w:lang w:eastAsia="de-DE"/>
        </w:rPr>
      </w:pPr>
      <w:r w:rsidRPr="004D1D81">
        <w:rPr>
          <w:rFonts w:cs="Arial"/>
          <w:b/>
          <w:bCs/>
          <w:sz w:val="22"/>
          <w:szCs w:val="22"/>
          <w:lang w:eastAsia="de-DE"/>
        </w:rPr>
        <w:t>Pressekontakte</w:t>
      </w:r>
    </w:p>
    <w:p w14:paraId="670DABC2" w14:textId="77777777" w:rsidR="004D1D81" w:rsidRPr="004D1D81" w:rsidRDefault="004D1D81" w:rsidP="004D1D81">
      <w:pPr>
        <w:spacing w:after="60"/>
        <w:jc w:val="both"/>
        <w:rPr>
          <w:rFonts w:cs="Arial"/>
          <w:b/>
          <w:bCs/>
          <w:sz w:val="22"/>
          <w:szCs w:val="22"/>
          <w:lang w:eastAsia="de-DE"/>
        </w:rPr>
      </w:pPr>
    </w:p>
    <w:p w14:paraId="12831A01" w14:textId="546DF72E" w:rsidR="004D1D81" w:rsidRPr="004D1D81" w:rsidRDefault="004D1D81" w:rsidP="004D1D81">
      <w:pPr>
        <w:spacing w:after="60"/>
        <w:jc w:val="both"/>
        <w:rPr>
          <w:rFonts w:cs="Arial"/>
          <w:b/>
          <w:bCs/>
          <w:sz w:val="22"/>
          <w:szCs w:val="22"/>
          <w:lang w:eastAsia="de-DE"/>
        </w:rPr>
      </w:pPr>
      <w:r w:rsidRPr="004D1D81">
        <w:rPr>
          <w:rFonts w:cs="Arial"/>
          <w:b/>
          <w:bCs/>
          <w:sz w:val="22"/>
          <w:szCs w:val="22"/>
          <w:lang w:eastAsia="de-DE"/>
        </w:rPr>
        <w:t>Haeger &amp; Schmidt Logistics</w:t>
      </w:r>
    </w:p>
    <w:p w14:paraId="22002A39" w14:textId="2367F3A8" w:rsidR="004D1D81" w:rsidRPr="004D1D81" w:rsidRDefault="004D1D81" w:rsidP="004D1D81">
      <w:pPr>
        <w:jc w:val="both"/>
        <w:rPr>
          <w:sz w:val="22"/>
          <w:szCs w:val="22"/>
        </w:rPr>
      </w:pPr>
      <w:r w:rsidRPr="004D1D81">
        <w:rPr>
          <w:sz w:val="22"/>
          <w:szCs w:val="22"/>
        </w:rPr>
        <w:t>Felix Zocher, General Manager</w:t>
      </w:r>
    </w:p>
    <w:p w14:paraId="40F37A93" w14:textId="1F939147" w:rsidR="004D1D81" w:rsidRPr="004D1D81" w:rsidRDefault="004D1D81" w:rsidP="004D1D81">
      <w:pPr>
        <w:jc w:val="both"/>
        <w:rPr>
          <w:sz w:val="22"/>
          <w:szCs w:val="22"/>
        </w:rPr>
      </w:pPr>
      <w:r w:rsidRPr="004D1D81">
        <w:rPr>
          <w:sz w:val="22"/>
          <w:szCs w:val="22"/>
        </w:rPr>
        <w:t>Tel:. +49 203 8003 186</w:t>
      </w:r>
    </w:p>
    <w:p w14:paraId="677664F2" w14:textId="77777777" w:rsidR="004D1D81" w:rsidRPr="004D1D81" w:rsidRDefault="004D1D81" w:rsidP="004D1D81">
      <w:pPr>
        <w:jc w:val="both"/>
        <w:rPr>
          <w:rFonts w:cs="Arial"/>
          <w:sz w:val="22"/>
          <w:szCs w:val="22"/>
          <w:lang w:eastAsia="de-DE"/>
        </w:rPr>
      </w:pPr>
      <w:r w:rsidRPr="004D1D81">
        <w:rPr>
          <w:rFonts w:cs="Arial"/>
          <w:sz w:val="22"/>
          <w:szCs w:val="22"/>
          <w:lang w:eastAsia="de-DE"/>
        </w:rPr>
        <w:t>Mobil: +49 173 7007521</w:t>
      </w:r>
    </w:p>
    <w:p w14:paraId="1DEE91AF" w14:textId="77777777" w:rsidR="004D1D81" w:rsidRPr="004D1D81" w:rsidRDefault="007552CD" w:rsidP="004D1D81">
      <w:pPr>
        <w:jc w:val="both"/>
        <w:rPr>
          <w:rFonts w:cs="Arial"/>
          <w:sz w:val="22"/>
          <w:szCs w:val="22"/>
          <w:lang w:eastAsia="de-DE"/>
        </w:rPr>
      </w:pPr>
      <w:hyperlink r:id="rId13" w:history="1">
        <w:r w:rsidR="004D1D81" w:rsidRPr="004D1D81">
          <w:rPr>
            <w:sz w:val="22"/>
            <w:szCs w:val="22"/>
          </w:rPr>
          <w:t>Zocher@haegerundschmidt.com</w:t>
        </w:r>
      </w:hyperlink>
    </w:p>
    <w:p w14:paraId="34A30727" w14:textId="77777777" w:rsidR="004D1D81" w:rsidRPr="004D1D81" w:rsidRDefault="004D1D81" w:rsidP="004D1D81">
      <w:pPr>
        <w:spacing w:after="60"/>
        <w:jc w:val="both"/>
        <w:rPr>
          <w:rFonts w:cs="Arial"/>
          <w:b/>
          <w:bCs/>
          <w:sz w:val="22"/>
          <w:szCs w:val="22"/>
          <w:lang w:eastAsia="de-DE"/>
        </w:rPr>
      </w:pPr>
    </w:p>
    <w:p w14:paraId="6D5624A7" w14:textId="77777777" w:rsidR="004D1D81" w:rsidRPr="004D1D81" w:rsidRDefault="004D1D81" w:rsidP="004D1D81">
      <w:pPr>
        <w:jc w:val="both"/>
        <w:rPr>
          <w:rFonts w:cs="Arial"/>
          <w:sz w:val="22"/>
          <w:szCs w:val="22"/>
          <w:lang w:eastAsia="de-DE"/>
        </w:rPr>
      </w:pPr>
      <w:r w:rsidRPr="004D1D81">
        <w:rPr>
          <w:rFonts w:cs="Arial"/>
          <w:sz w:val="22"/>
          <w:szCs w:val="22"/>
          <w:lang w:eastAsia="de-DE"/>
        </w:rPr>
        <w:t>Stephanie Lützen – Lütpress</w:t>
      </w:r>
    </w:p>
    <w:p w14:paraId="1CC9116F" w14:textId="77777777" w:rsidR="004D1D81" w:rsidRPr="004D1D81" w:rsidRDefault="004D1D81" w:rsidP="004D1D81">
      <w:pPr>
        <w:jc w:val="both"/>
        <w:rPr>
          <w:rFonts w:cs="Arial"/>
          <w:sz w:val="22"/>
          <w:szCs w:val="22"/>
          <w:lang w:eastAsia="de-DE"/>
        </w:rPr>
      </w:pPr>
      <w:r w:rsidRPr="004D1D81">
        <w:rPr>
          <w:rFonts w:cs="Arial"/>
          <w:sz w:val="22"/>
          <w:szCs w:val="22"/>
          <w:lang w:eastAsia="de-DE"/>
        </w:rPr>
        <w:t>Tel: +49 (0)30 – 240 370 65</w:t>
      </w:r>
    </w:p>
    <w:p w14:paraId="32B8B8F2" w14:textId="339A8DE1" w:rsidR="00027E1F" w:rsidRPr="004D1D81" w:rsidRDefault="004D1D81" w:rsidP="00A33792">
      <w:pPr>
        <w:jc w:val="both"/>
        <w:rPr>
          <w:rFonts w:cs="Arial"/>
          <w:sz w:val="22"/>
          <w:szCs w:val="22"/>
          <w:lang w:eastAsia="de-DE"/>
        </w:rPr>
      </w:pPr>
      <w:r w:rsidRPr="004D1D81">
        <w:rPr>
          <w:rFonts w:cs="Arial"/>
          <w:sz w:val="22"/>
          <w:szCs w:val="22"/>
          <w:lang w:eastAsia="de-DE"/>
        </w:rPr>
        <w:t xml:space="preserve">E-Mail: luetzen@luetpress.de </w:t>
      </w:r>
    </w:p>
    <w:sectPr w:rsidR="00027E1F" w:rsidRPr="004D1D81" w:rsidSect="00E111F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134" w:left="141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6622" w14:textId="77777777" w:rsidR="007552CD" w:rsidRDefault="007552CD">
      <w:r>
        <w:separator/>
      </w:r>
    </w:p>
  </w:endnote>
  <w:endnote w:type="continuationSeparator" w:id="0">
    <w:p w14:paraId="2BDD2A82" w14:textId="77777777" w:rsidR="007552CD" w:rsidRDefault="007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108957"/>
      <w:docPartObj>
        <w:docPartGallery w:val="Page Numbers (Bottom of Page)"/>
        <w:docPartUnique/>
      </w:docPartObj>
    </w:sdtPr>
    <w:sdtEndPr/>
    <w:sdtContent>
      <w:p w14:paraId="1768ED29" w14:textId="6B107C25" w:rsidR="00655D58" w:rsidRDefault="00655D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089D55D" w14:textId="77777777" w:rsidR="004E4022" w:rsidRDefault="004E4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089382"/>
      <w:docPartObj>
        <w:docPartGallery w:val="Page Numbers (Bottom of Page)"/>
        <w:docPartUnique/>
      </w:docPartObj>
    </w:sdtPr>
    <w:sdtEndPr/>
    <w:sdtContent>
      <w:p w14:paraId="09CFAF69" w14:textId="480AEA5A" w:rsidR="00655D58" w:rsidRDefault="00655D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6D58EAF" w14:textId="77777777" w:rsidR="00655D58" w:rsidRDefault="00655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40D0" w14:textId="77777777" w:rsidR="007552CD" w:rsidRDefault="007552CD">
      <w:r>
        <w:separator/>
      </w:r>
    </w:p>
  </w:footnote>
  <w:footnote w:type="continuationSeparator" w:id="0">
    <w:p w14:paraId="3EE1C317" w14:textId="77777777" w:rsidR="007552CD" w:rsidRDefault="0075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475A" w14:textId="77777777" w:rsidR="00B8513D" w:rsidRDefault="007552CD">
    <w:pPr>
      <w:pStyle w:val="Kopfzeile"/>
    </w:pPr>
    <w:r>
      <w:rPr>
        <w:noProof/>
      </w:rPr>
      <w:pict w14:anchorId="38921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952" o:spid="_x0000_s1027" type="#_x0000_t136" style="position:absolute;margin-left:0;margin-top:0;width:524.05pt;height:87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5365" w14:textId="76AB8FB6" w:rsidR="00B8513D" w:rsidRDefault="00E111F9" w:rsidP="00E111F9">
    <w:pPr>
      <w:pStyle w:val="Kopfzeile"/>
      <w:tabs>
        <w:tab w:val="clear" w:pos="4536"/>
        <w:tab w:val="clear" w:pos="9072"/>
        <w:tab w:val="left" w:pos="-142"/>
      </w:tabs>
      <w:ind w:left="-1701"/>
    </w:pPr>
    <w:r>
      <w:tab/>
    </w:r>
    <w:r>
      <w:rPr>
        <w:noProof/>
      </w:rPr>
      <w:drawing>
        <wp:inline distT="0" distB="0" distL="0" distR="0" wp14:anchorId="62202064" wp14:editId="0587872E">
          <wp:extent cx="1791802" cy="584034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636" cy="62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CAA5" w14:textId="10BD7DD9" w:rsidR="00837FAF" w:rsidRDefault="00837FAF">
    <w:pPr>
      <w:pStyle w:val="Kopfzeile"/>
    </w:pPr>
    <w:r>
      <w:rPr>
        <w:noProof/>
      </w:rPr>
      <w:drawing>
        <wp:inline distT="0" distB="0" distL="0" distR="0" wp14:anchorId="62A10263" wp14:editId="50919924">
          <wp:extent cx="1791802" cy="584034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636" cy="62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26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054A3"/>
    <w:multiLevelType w:val="hybridMultilevel"/>
    <w:tmpl w:val="22EAB9BA"/>
    <w:lvl w:ilvl="0" w:tplc="9A3EE1A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35B9E"/>
    <w:multiLevelType w:val="hybridMultilevel"/>
    <w:tmpl w:val="C36A63FA"/>
    <w:lvl w:ilvl="0" w:tplc="3A760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E8E4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81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6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8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C1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2B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E4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21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1C9"/>
    <w:multiLevelType w:val="hybridMultilevel"/>
    <w:tmpl w:val="0608D734"/>
    <w:lvl w:ilvl="0" w:tplc="800028BC">
      <w:numFmt w:val="bullet"/>
      <w:lvlText w:val="-"/>
      <w:lvlJc w:val="left"/>
      <w:pPr>
        <w:ind w:left="720" w:hanging="360"/>
      </w:pPr>
      <w:rPr>
        <w:rFonts w:ascii="Univers LT Std 47 Cn Lt" w:eastAsia="Times" w:hAnsi="Univers LT Std 47 Cn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322"/>
    <w:multiLevelType w:val="hybridMultilevel"/>
    <w:tmpl w:val="7E54EA3A"/>
    <w:lvl w:ilvl="0" w:tplc="9C9A574C">
      <w:numFmt w:val="bullet"/>
      <w:lvlText w:val="-"/>
      <w:lvlJc w:val="left"/>
      <w:pPr>
        <w:ind w:left="720" w:hanging="360"/>
      </w:pPr>
      <w:rPr>
        <w:rFonts w:ascii="Univers LT Std 47 Cn Lt" w:eastAsia="Times" w:hAnsi="Univers LT Std 47 Cn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691B"/>
    <w:multiLevelType w:val="multilevel"/>
    <w:tmpl w:val="17D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51A"/>
    <w:multiLevelType w:val="hybridMultilevel"/>
    <w:tmpl w:val="8708AC1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02E9"/>
    <w:multiLevelType w:val="hybridMultilevel"/>
    <w:tmpl w:val="44C48542"/>
    <w:lvl w:ilvl="0" w:tplc="D9A885BE">
      <w:start w:val="6"/>
      <w:numFmt w:val="bullet"/>
      <w:lvlText w:val="-"/>
      <w:lvlJc w:val="left"/>
      <w:pPr>
        <w:ind w:left="720" w:hanging="360"/>
      </w:pPr>
      <w:rPr>
        <w:rFonts w:ascii="Univers LT Std 47 Cn Lt" w:eastAsia="Times" w:hAnsi="Univers LT Std 47 Cn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9A0"/>
    <w:multiLevelType w:val="hybridMultilevel"/>
    <w:tmpl w:val="C838B1AA"/>
    <w:lvl w:ilvl="0" w:tplc="015EE416">
      <w:numFmt w:val="bullet"/>
      <w:lvlText w:val="-"/>
      <w:lvlJc w:val="left"/>
      <w:pPr>
        <w:ind w:left="720" w:hanging="360"/>
      </w:pPr>
      <w:rPr>
        <w:rFonts w:ascii="Univers LT Std 47 Cn Lt" w:eastAsia="Times" w:hAnsi="Univers LT Std 47 Cn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F"/>
    <w:rsid w:val="0000644C"/>
    <w:rsid w:val="00012EDA"/>
    <w:rsid w:val="00016850"/>
    <w:rsid w:val="00027E1F"/>
    <w:rsid w:val="00037955"/>
    <w:rsid w:val="00046902"/>
    <w:rsid w:val="0005035A"/>
    <w:rsid w:val="000534D9"/>
    <w:rsid w:val="00057529"/>
    <w:rsid w:val="00065063"/>
    <w:rsid w:val="000656DB"/>
    <w:rsid w:val="00066796"/>
    <w:rsid w:val="00076D03"/>
    <w:rsid w:val="00076F51"/>
    <w:rsid w:val="00086915"/>
    <w:rsid w:val="00091509"/>
    <w:rsid w:val="00093BB9"/>
    <w:rsid w:val="00096992"/>
    <w:rsid w:val="0009775E"/>
    <w:rsid w:val="000A2AC2"/>
    <w:rsid w:val="000A6DB3"/>
    <w:rsid w:val="000C07C7"/>
    <w:rsid w:val="000C50C6"/>
    <w:rsid w:val="000D0060"/>
    <w:rsid w:val="000D0450"/>
    <w:rsid w:val="000D6C7A"/>
    <w:rsid w:val="000E63EB"/>
    <w:rsid w:val="00110132"/>
    <w:rsid w:val="0011144C"/>
    <w:rsid w:val="001365F4"/>
    <w:rsid w:val="00144147"/>
    <w:rsid w:val="00147910"/>
    <w:rsid w:val="00160311"/>
    <w:rsid w:val="00172A10"/>
    <w:rsid w:val="00180174"/>
    <w:rsid w:val="0018556E"/>
    <w:rsid w:val="00194EF1"/>
    <w:rsid w:val="001A40D7"/>
    <w:rsid w:val="001C6BB2"/>
    <w:rsid w:val="001D5AE9"/>
    <w:rsid w:val="001D6907"/>
    <w:rsid w:val="001E36C8"/>
    <w:rsid w:val="001F08BF"/>
    <w:rsid w:val="001F4340"/>
    <w:rsid w:val="001F5327"/>
    <w:rsid w:val="00201BC4"/>
    <w:rsid w:val="002127E6"/>
    <w:rsid w:val="00215DC8"/>
    <w:rsid w:val="00223619"/>
    <w:rsid w:val="00225B7C"/>
    <w:rsid w:val="002349A8"/>
    <w:rsid w:val="00242B87"/>
    <w:rsid w:val="002441DD"/>
    <w:rsid w:val="002449BE"/>
    <w:rsid w:val="00252E30"/>
    <w:rsid w:val="00253A81"/>
    <w:rsid w:val="002568CF"/>
    <w:rsid w:val="00257452"/>
    <w:rsid w:val="00266AF9"/>
    <w:rsid w:val="00277390"/>
    <w:rsid w:val="00281252"/>
    <w:rsid w:val="00283DEA"/>
    <w:rsid w:val="002B07AC"/>
    <w:rsid w:val="002C3501"/>
    <w:rsid w:val="002D1461"/>
    <w:rsid w:val="002E0408"/>
    <w:rsid w:val="002E7E89"/>
    <w:rsid w:val="002F35B6"/>
    <w:rsid w:val="002F4055"/>
    <w:rsid w:val="00311C77"/>
    <w:rsid w:val="00313454"/>
    <w:rsid w:val="003216AA"/>
    <w:rsid w:val="003314B3"/>
    <w:rsid w:val="00350928"/>
    <w:rsid w:val="003527EA"/>
    <w:rsid w:val="0035455B"/>
    <w:rsid w:val="00357460"/>
    <w:rsid w:val="0036769E"/>
    <w:rsid w:val="003715DB"/>
    <w:rsid w:val="0038390E"/>
    <w:rsid w:val="003867B6"/>
    <w:rsid w:val="003942DD"/>
    <w:rsid w:val="003B223A"/>
    <w:rsid w:val="003B2CAC"/>
    <w:rsid w:val="003C1585"/>
    <w:rsid w:val="003C1FCF"/>
    <w:rsid w:val="003E6EA0"/>
    <w:rsid w:val="003E748E"/>
    <w:rsid w:val="003F23A2"/>
    <w:rsid w:val="00404B7A"/>
    <w:rsid w:val="00411D68"/>
    <w:rsid w:val="00413D8B"/>
    <w:rsid w:val="004179C9"/>
    <w:rsid w:val="004220E1"/>
    <w:rsid w:val="00423188"/>
    <w:rsid w:val="0042710B"/>
    <w:rsid w:val="00432E9F"/>
    <w:rsid w:val="00440F6B"/>
    <w:rsid w:val="00443AC4"/>
    <w:rsid w:val="0047004D"/>
    <w:rsid w:val="004734C3"/>
    <w:rsid w:val="00474701"/>
    <w:rsid w:val="00476C23"/>
    <w:rsid w:val="00476FD5"/>
    <w:rsid w:val="00481DE2"/>
    <w:rsid w:val="00483445"/>
    <w:rsid w:val="00486808"/>
    <w:rsid w:val="00496F7A"/>
    <w:rsid w:val="004A0CFA"/>
    <w:rsid w:val="004A651A"/>
    <w:rsid w:val="004A6C06"/>
    <w:rsid w:val="004A6FA0"/>
    <w:rsid w:val="004B2948"/>
    <w:rsid w:val="004C358B"/>
    <w:rsid w:val="004C3886"/>
    <w:rsid w:val="004C6F33"/>
    <w:rsid w:val="004D1D81"/>
    <w:rsid w:val="004D63DA"/>
    <w:rsid w:val="004E4022"/>
    <w:rsid w:val="004E784D"/>
    <w:rsid w:val="004F7497"/>
    <w:rsid w:val="0050263B"/>
    <w:rsid w:val="00507E61"/>
    <w:rsid w:val="00513B34"/>
    <w:rsid w:val="0051624D"/>
    <w:rsid w:val="00525D21"/>
    <w:rsid w:val="0053336D"/>
    <w:rsid w:val="00534695"/>
    <w:rsid w:val="005439B5"/>
    <w:rsid w:val="00546955"/>
    <w:rsid w:val="00554EBA"/>
    <w:rsid w:val="00556810"/>
    <w:rsid w:val="005577D0"/>
    <w:rsid w:val="00562699"/>
    <w:rsid w:val="00564376"/>
    <w:rsid w:val="00567182"/>
    <w:rsid w:val="005814BA"/>
    <w:rsid w:val="0058469B"/>
    <w:rsid w:val="005864AC"/>
    <w:rsid w:val="00594A57"/>
    <w:rsid w:val="005A3D98"/>
    <w:rsid w:val="005A4EB2"/>
    <w:rsid w:val="005B079E"/>
    <w:rsid w:val="005B1081"/>
    <w:rsid w:val="005E5324"/>
    <w:rsid w:val="005E5B45"/>
    <w:rsid w:val="005F15CF"/>
    <w:rsid w:val="005F79BC"/>
    <w:rsid w:val="0060531D"/>
    <w:rsid w:val="00612FB6"/>
    <w:rsid w:val="00624ABF"/>
    <w:rsid w:val="00643692"/>
    <w:rsid w:val="006446A9"/>
    <w:rsid w:val="00646FC9"/>
    <w:rsid w:val="00655D58"/>
    <w:rsid w:val="00657677"/>
    <w:rsid w:val="0066061C"/>
    <w:rsid w:val="00662E4B"/>
    <w:rsid w:val="0066318A"/>
    <w:rsid w:val="006640B5"/>
    <w:rsid w:val="00664DE0"/>
    <w:rsid w:val="00674261"/>
    <w:rsid w:val="00676F20"/>
    <w:rsid w:val="00681903"/>
    <w:rsid w:val="006820D5"/>
    <w:rsid w:val="00682D35"/>
    <w:rsid w:val="006859F7"/>
    <w:rsid w:val="006903C9"/>
    <w:rsid w:val="00691528"/>
    <w:rsid w:val="006955AD"/>
    <w:rsid w:val="006A0A77"/>
    <w:rsid w:val="006B213C"/>
    <w:rsid w:val="006B4B81"/>
    <w:rsid w:val="006C1B80"/>
    <w:rsid w:val="006C370B"/>
    <w:rsid w:val="006C4160"/>
    <w:rsid w:val="006D58FB"/>
    <w:rsid w:val="006D734D"/>
    <w:rsid w:val="006E2E6C"/>
    <w:rsid w:val="006E5BFC"/>
    <w:rsid w:val="006E7305"/>
    <w:rsid w:val="0070396F"/>
    <w:rsid w:val="007043F6"/>
    <w:rsid w:val="007133A4"/>
    <w:rsid w:val="00713D82"/>
    <w:rsid w:val="007175DF"/>
    <w:rsid w:val="00723642"/>
    <w:rsid w:val="00730B33"/>
    <w:rsid w:val="00740E0D"/>
    <w:rsid w:val="00743079"/>
    <w:rsid w:val="007438D2"/>
    <w:rsid w:val="00747283"/>
    <w:rsid w:val="00752169"/>
    <w:rsid w:val="007552CD"/>
    <w:rsid w:val="0075754B"/>
    <w:rsid w:val="00766394"/>
    <w:rsid w:val="00772048"/>
    <w:rsid w:val="00772ECA"/>
    <w:rsid w:val="007766ED"/>
    <w:rsid w:val="00786F16"/>
    <w:rsid w:val="007915CB"/>
    <w:rsid w:val="0079177A"/>
    <w:rsid w:val="00791B20"/>
    <w:rsid w:val="00795094"/>
    <w:rsid w:val="00796735"/>
    <w:rsid w:val="007A1C06"/>
    <w:rsid w:val="007B4FF6"/>
    <w:rsid w:val="007B67FA"/>
    <w:rsid w:val="007D3566"/>
    <w:rsid w:val="007D51E5"/>
    <w:rsid w:val="007D5738"/>
    <w:rsid w:val="007D6FDF"/>
    <w:rsid w:val="007F21E7"/>
    <w:rsid w:val="007F528F"/>
    <w:rsid w:val="007F59FF"/>
    <w:rsid w:val="007F6B0E"/>
    <w:rsid w:val="008047AE"/>
    <w:rsid w:val="00811982"/>
    <w:rsid w:val="00812028"/>
    <w:rsid w:val="00815E67"/>
    <w:rsid w:val="008230DD"/>
    <w:rsid w:val="0082382A"/>
    <w:rsid w:val="00824B17"/>
    <w:rsid w:val="008272E5"/>
    <w:rsid w:val="00832405"/>
    <w:rsid w:val="008326D8"/>
    <w:rsid w:val="008339BC"/>
    <w:rsid w:val="00833CAD"/>
    <w:rsid w:val="0083500B"/>
    <w:rsid w:val="00837FAF"/>
    <w:rsid w:val="00843DFB"/>
    <w:rsid w:val="00852CA9"/>
    <w:rsid w:val="00857E3B"/>
    <w:rsid w:val="00861AE4"/>
    <w:rsid w:val="0086342D"/>
    <w:rsid w:val="00865EF2"/>
    <w:rsid w:val="00867AFB"/>
    <w:rsid w:val="00870A76"/>
    <w:rsid w:val="00873FE0"/>
    <w:rsid w:val="00874463"/>
    <w:rsid w:val="008851BB"/>
    <w:rsid w:val="00896C35"/>
    <w:rsid w:val="008979FF"/>
    <w:rsid w:val="008A62EF"/>
    <w:rsid w:val="008B1252"/>
    <w:rsid w:val="008C4491"/>
    <w:rsid w:val="008C55BC"/>
    <w:rsid w:val="008C7E7C"/>
    <w:rsid w:val="008D33F4"/>
    <w:rsid w:val="008F5B6D"/>
    <w:rsid w:val="0090113B"/>
    <w:rsid w:val="009059EA"/>
    <w:rsid w:val="00907AEB"/>
    <w:rsid w:val="00914811"/>
    <w:rsid w:val="00915164"/>
    <w:rsid w:val="009213CA"/>
    <w:rsid w:val="00933FAB"/>
    <w:rsid w:val="0094036B"/>
    <w:rsid w:val="009449F0"/>
    <w:rsid w:val="00945BF6"/>
    <w:rsid w:val="00946173"/>
    <w:rsid w:val="009600BD"/>
    <w:rsid w:val="0096124F"/>
    <w:rsid w:val="00962DFA"/>
    <w:rsid w:val="009841E0"/>
    <w:rsid w:val="00987E46"/>
    <w:rsid w:val="0099214F"/>
    <w:rsid w:val="009B5A0E"/>
    <w:rsid w:val="009C0D18"/>
    <w:rsid w:val="009C229D"/>
    <w:rsid w:val="009E089A"/>
    <w:rsid w:val="009E1D42"/>
    <w:rsid w:val="009E32F1"/>
    <w:rsid w:val="009E3B5F"/>
    <w:rsid w:val="009F4128"/>
    <w:rsid w:val="00A031C1"/>
    <w:rsid w:val="00A05EE5"/>
    <w:rsid w:val="00A06296"/>
    <w:rsid w:val="00A114F1"/>
    <w:rsid w:val="00A16431"/>
    <w:rsid w:val="00A24B24"/>
    <w:rsid w:val="00A267BB"/>
    <w:rsid w:val="00A33792"/>
    <w:rsid w:val="00A4171A"/>
    <w:rsid w:val="00A44BA6"/>
    <w:rsid w:val="00A47845"/>
    <w:rsid w:val="00A5233A"/>
    <w:rsid w:val="00A524CB"/>
    <w:rsid w:val="00A70384"/>
    <w:rsid w:val="00A72629"/>
    <w:rsid w:val="00A732C4"/>
    <w:rsid w:val="00A747DD"/>
    <w:rsid w:val="00A75C87"/>
    <w:rsid w:val="00A809E1"/>
    <w:rsid w:val="00A9662D"/>
    <w:rsid w:val="00AA5BB5"/>
    <w:rsid w:val="00AB1032"/>
    <w:rsid w:val="00AC12AC"/>
    <w:rsid w:val="00AD7FCD"/>
    <w:rsid w:val="00AE4E4E"/>
    <w:rsid w:val="00AF3DF8"/>
    <w:rsid w:val="00AF41D2"/>
    <w:rsid w:val="00AF61E5"/>
    <w:rsid w:val="00B04AE2"/>
    <w:rsid w:val="00B059F2"/>
    <w:rsid w:val="00B11ADA"/>
    <w:rsid w:val="00B152B9"/>
    <w:rsid w:val="00B2415F"/>
    <w:rsid w:val="00B2646C"/>
    <w:rsid w:val="00B30204"/>
    <w:rsid w:val="00B336D9"/>
    <w:rsid w:val="00B33DFE"/>
    <w:rsid w:val="00B34302"/>
    <w:rsid w:val="00B36DBF"/>
    <w:rsid w:val="00B423A0"/>
    <w:rsid w:val="00B44EAC"/>
    <w:rsid w:val="00B450A4"/>
    <w:rsid w:val="00B46CC4"/>
    <w:rsid w:val="00B71E0B"/>
    <w:rsid w:val="00B7410C"/>
    <w:rsid w:val="00B76A7D"/>
    <w:rsid w:val="00B8065E"/>
    <w:rsid w:val="00B8513D"/>
    <w:rsid w:val="00B966EC"/>
    <w:rsid w:val="00B97D42"/>
    <w:rsid w:val="00BA3726"/>
    <w:rsid w:val="00BB0189"/>
    <w:rsid w:val="00BB2769"/>
    <w:rsid w:val="00BB79B3"/>
    <w:rsid w:val="00BC296C"/>
    <w:rsid w:val="00BC3277"/>
    <w:rsid w:val="00BC619C"/>
    <w:rsid w:val="00BD0F45"/>
    <w:rsid w:val="00BD156C"/>
    <w:rsid w:val="00BE04FD"/>
    <w:rsid w:val="00BE733B"/>
    <w:rsid w:val="00C01F40"/>
    <w:rsid w:val="00C04B9C"/>
    <w:rsid w:val="00C0595F"/>
    <w:rsid w:val="00C06153"/>
    <w:rsid w:val="00C07E6E"/>
    <w:rsid w:val="00C16711"/>
    <w:rsid w:val="00C21806"/>
    <w:rsid w:val="00C23406"/>
    <w:rsid w:val="00C415D0"/>
    <w:rsid w:val="00C42BCB"/>
    <w:rsid w:val="00C46C37"/>
    <w:rsid w:val="00C52D52"/>
    <w:rsid w:val="00C73B7A"/>
    <w:rsid w:val="00C75F16"/>
    <w:rsid w:val="00C80359"/>
    <w:rsid w:val="00C949DC"/>
    <w:rsid w:val="00C95572"/>
    <w:rsid w:val="00CA6151"/>
    <w:rsid w:val="00CB3CA0"/>
    <w:rsid w:val="00CB4FC2"/>
    <w:rsid w:val="00CB571F"/>
    <w:rsid w:val="00CB6040"/>
    <w:rsid w:val="00CB61FF"/>
    <w:rsid w:val="00CC037A"/>
    <w:rsid w:val="00CC4500"/>
    <w:rsid w:val="00CD1332"/>
    <w:rsid w:val="00CD5F3C"/>
    <w:rsid w:val="00CD6E78"/>
    <w:rsid w:val="00CE65C2"/>
    <w:rsid w:val="00CF151A"/>
    <w:rsid w:val="00D22E45"/>
    <w:rsid w:val="00D24914"/>
    <w:rsid w:val="00D35CF7"/>
    <w:rsid w:val="00D47E93"/>
    <w:rsid w:val="00D5086E"/>
    <w:rsid w:val="00D5646C"/>
    <w:rsid w:val="00D56736"/>
    <w:rsid w:val="00D6025F"/>
    <w:rsid w:val="00D716E4"/>
    <w:rsid w:val="00D7714C"/>
    <w:rsid w:val="00D8738F"/>
    <w:rsid w:val="00D92856"/>
    <w:rsid w:val="00D9652A"/>
    <w:rsid w:val="00D97E9F"/>
    <w:rsid w:val="00DA0537"/>
    <w:rsid w:val="00DA5AD6"/>
    <w:rsid w:val="00DA680C"/>
    <w:rsid w:val="00DB7289"/>
    <w:rsid w:val="00DB7619"/>
    <w:rsid w:val="00DC5A0B"/>
    <w:rsid w:val="00DC7105"/>
    <w:rsid w:val="00DE13D3"/>
    <w:rsid w:val="00DF2F39"/>
    <w:rsid w:val="00E0475F"/>
    <w:rsid w:val="00E111F9"/>
    <w:rsid w:val="00E33906"/>
    <w:rsid w:val="00E404B2"/>
    <w:rsid w:val="00E438AA"/>
    <w:rsid w:val="00E5224B"/>
    <w:rsid w:val="00E607F1"/>
    <w:rsid w:val="00E65A3B"/>
    <w:rsid w:val="00E74644"/>
    <w:rsid w:val="00E91CB3"/>
    <w:rsid w:val="00EA315F"/>
    <w:rsid w:val="00EB1D1F"/>
    <w:rsid w:val="00EB1D47"/>
    <w:rsid w:val="00EB30EE"/>
    <w:rsid w:val="00EB43AB"/>
    <w:rsid w:val="00ED6598"/>
    <w:rsid w:val="00ED7913"/>
    <w:rsid w:val="00EE62B1"/>
    <w:rsid w:val="00F11F56"/>
    <w:rsid w:val="00F16993"/>
    <w:rsid w:val="00F20453"/>
    <w:rsid w:val="00F20AB8"/>
    <w:rsid w:val="00F24C78"/>
    <w:rsid w:val="00F31444"/>
    <w:rsid w:val="00F367C3"/>
    <w:rsid w:val="00F4082F"/>
    <w:rsid w:val="00F42ECA"/>
    <w:rsid w:val="00F52851"/>
    <w:rsid w:val="00F55BB4"/>
    <w:rsid w:val="00F62662"/>
    <w:rsid w:val="00F67062"/>
    <w:rsid w:val="00F70B85"/>
    <w:rsid w:val="00F71585"/>
    <w:rsid w:val="00F817BE"/>
    <w:rsid w:val="00F86F9E"/>
    <w:rsid w:val="00F879A6"/>
    <w:rsid w:val="00F87D8F"/>
    <w:rsid w:val="00F924EB"/>
    <w:rsid w:val="00FA2227"/>
    <w:rsid w:val="00FB61C6"/>
    <w:rsid w:val="00FC1F43"/>
    <w:rsid w:val="00FC362F"/>
    <w:rsid w:val="00FC4474"/>
    <w:rsid w:val="00FC7FE3"/>
    <w:rsid w:val="00FD1E44"/>
    <w:rsid w:val="00FD75B1"/>
    <w:rsid w:val="00FE3C84"/>
    <w:rsid w:val="00FE4596"/>
    <w:rsid w:val="00FF28E8"/>
    <w:rsid w:val="00FF2FDF"/>
    <w:rsid w:val="00FF320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2E64F"/>
  <w15:chartTrackingRefBased/>
  <w15:docId w15:val="{DD5FE7FE-8A7B-478C-8B80-FE2A97D7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2E4B"/>
    <w:pPr>
      <w:keepNext/>
      <w:tabs>
        <w:tab w:val="left" w:pos="1134"/>
        <w:tab w:val="left" w:pos="1418"/>
        <w:tab w:val="left" w:pos="4820"/>
      </w:tabs>
      <w:ind w:left="-964"/>
      <w:jc w:val="both"/>
      <w:outlineLvl w:val="0"/>
    </w:pPr>
    <w:rPr>
      <w:rFonts w:ascii="Maiandra GD" w:eastAsia="Times New Roman" w:hAnsi="Maiandra GD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6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4366"/>
      </w:tabs>
    </w:pPr>
    <w:rPr>
      <w:sz w:val="22"/>
    </w:rPr>
  </w:style>
  <w:style w:type="character" w:styleId="Hyperlink">
    <w:name w:val="Hyperlink"/>
    <w:basedOn w:val="Absatz-Standardschriftart"/>
    <w:rsid w:val="004A6FA0"/>
    <w:rPr>
      <w:color w:val="0000FF"/>
      <w:u w:val="single"/>
    </w:rPr>
  </w:style>
  <w:style w:type="paragraph" w:styleId="Kopfzeile">
    <w:name w:val="header"/>
    <w:basedOn w:val="Standard"/>
    <w:rsid w:val="006819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819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190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46CC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46CC4"/>
    <w:rPr>
      <w:rFonts w:ascii="Arial" w:hAnsi="Arial"/>
    </w:rPr>
  </w:style>
  <w:style w:type="character" w:styleId="Funotenzeichen">
    <w:name w:val="footnote reference"/>
    <w:basedOn w:val="Absatz-Standardschriftart"/>
    <w:rsid w:val="00B46CC4"/>
    <w:rPr>
      <w:vertAlign w:val="superscript"/>
    </w:rPr>
  </w:style>
  <w:style w:type="character" w:styleId="Kommentarzeichen">
    <w:name w:val="annotation reference"/>
    <w:basedOn w:val="Absatz-Standardschriftart"/>
    <w:rsid w:val="00870A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0A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0A7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0A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0A76"/>
    <w:rPr>
      <w:rFonts w:ascii="Arial" w:hAnsi="Arial"/>
      <w:b/>
      <w:bCs/>
    </w:rPr>
  </w:style>
  <w:style w:type="paragraph" w:styleId="Beschriftung">
    <w:name w:val="caption"/>
    <w:basedOn w:val="Standard"/>
    <w:next w:val="Standard"/>
    <w:unhideWhenUsed/>
    <w:qFormat/>
    <w:rsid w:val="00E91CB3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624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E4022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046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E0408"/>
    <w:rPr>
      <w:b/>
      <w:bCs/>
    </w:rPr>
  </w:style>
  <w:style w:type="character" w:customStyle="1" w:styleId="has-inline-color">
    <w:name w:val="has-inline-color"/>
    <w:basedOn w:val="Absatz-Standardschriftart"/>
    <w:rsid w:val="00513B34"/>
  </w:style>
  <w:style w:type="character" w:styleId="Hervorhebung">
    <w:name w:val="Emphasis"/>
    <w:basedOn w:val="Absatz-Standardschriftart"/>
    <w:uiPriority w:val="20"/>
    <w:qFormat/>
    <w:rsid w:val="00513B34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786F16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6F16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cher@haegerundschmid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B48D9B8A2342BC9FAD0FA398BA5C" ma:contentTypeVersion="8" ma:contentTypeDescription="Crée un document." ma:contentTypeScope="" ma:versionID="e198fa5d8f8e84f634de6c6117004827">
  <xsd:schema xmlns:xsd="http://www.w3.org/2001/XMLSchema" xmlns:xs="http://www.w3.org/2001/XMLSchema" xmlns:p="http://schemas.microsoft.com/office/2006/metadata/properties" xmlns:ns3="f7d30074-5035-4dce-87c6-1cbc5dfa3d7c" targetNamespace="http://schemas.microsoft.com/office/2006/metadata/properties" ma:root="true" ma:fieldsID="d536adcf94858ff6ab9a578a4ebe9da9" ns3:_="">
    <xsd:import namespace="f7d30074-5035-4dce-87c6-1cbc5dfa3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30074-5035-4dce-87c6-1cbc5dfa3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FCDA-5576-47D2-B02A-23593E4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ACF22-251F-46C6-AA7F-5012456D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30074-5035-4dce-87c6-1cbc5dfa3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CC330-0961-4FAF-BC71-C2509474A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62D1C-35FF-4152-BAAC-E51A3FDE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 de service</vt:lpstr>
      <vt:lpstr>Note de service</vt:lpstr>
    </vt:vector>
  </TitlesOfParts>
  <Company>Port Autonome de Strasbourg</Company>
  <LinksUpToDate>false</LinksUpToDate>
  <CharactersWithSpaces>4669</CharactersWithSpaces>
  <SharedDoc>false</SharedDoc>
  <HLinks>
    <vt:vector size="18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mailto:s.clauss@strasbourg.port.fr</vt:lpwstr>
      </vt:variant>
      <vt:variant>
        <vt:lpwstr/>
      </vt:variant>
      <vt:variant>
        <vt:i4>3670123</vt:i4>
      </vt:variant>
      <vt:variant>
        <vt:i4>3</vt:i4>
      </vt:variant>
      <vt:variant>
        <vt:i4>0</vt:i4>
      </vt:variant>
      <vt:variant>
        <vt:i4>5</vt:i4>
      </vt:variant>
      <vt:variant>
        <vt:lpwstr>http://www.strasbourg.port.fr/</vt:lpwstr>
      </vt:variant>
      <vt:variant>
        <vt:lpwstr/>
      </vt:variant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mailto:pas@strasbourg.port.fr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</dc:title>
  <dc:subject/>
  <dc:creator>Pauline JACQUET</dc:creator>
  <cp:keywords/>
  <cp:lastModifiedBy>Stephanie Lützen</cp:lastModifiedBy>
  <cp:revision>6</cp:revision>
  <cp:lastPrinted>2020-02-26T11:09:00Z</cp:lastPrinted>
  <dcterms:created xsi:type="dcterms:W3CDTF">2022-01-28T06:11:00Z</dcterms:created>
  <dcterms:modified xsi:type="dcterms:W3CDTF">2022-01-31T06:40:00Z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0x0101009972B48D9B8A2342BC9FAD0FA398BA5C</vt:lpwstr>
  </property>
</Properties>
</file>