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628F" w14:textId="77777777" w:rsidR="008D6EC4" w:rsidRDefault="008D6EC4" w:rsidP="008D6EC4">
      <w:pPr>
        <w:rPr>
          <w:rFonts w:ascii="Arial" w:hAnsi="Arial" w:cs="Arial"/>
          <w:b/>
          <w:sz w:val="28"/>
          <w:szCs w:val="28"/>
        </w:rPr>
      </w:pPr>
    </w:p>
    <w:p w14:paraId="7311D26C" w14:textId="6C5186EF" w:rsidR="00BD30FF" w:rsidRPr="008D6EC4" w:rsidRDefault="00BD30FF" w:rsidP="008D6EC4">
      <w:pPr>
        <w:rPr>
          <w:rFonts w:ascii="Arial" w:hAnsi="Arial" w:cs="Arial"/>
          <w:b/>
          <w:sz w:val="28"/>
          <w:szCs w:val="28"/>
        </w:rPr>
      </w:pPr>
      <w:r w:rsidRPr="008D6EC4">
        <w:rPr>
          <w:rFonts w:ascii="Arial" w:hAnsi="Arial" w:cs="Arial"/>
          <w:b/>
          <w:sz w:val="28"/>
          <w:szCs w:val="28"/>
        </w:rPr>
        <w:t>Pressemitteilung</w:t>
      </w:r>
    </w:p>
    <w:p w14:paraId="3BB864EB" w14:textId="3551BE76" w:rsidR="00E94D7D" w:rsidRPr="00E06B81" w:rsidRDefault="00E94D7D">
      <w:pPr>
        <w:rPr>
          <w:rFonts w:ascii="Arial" w:hAnsi="Arial" w:cs="Arial"/>
          <w:b/>
        </w:rPr>
      </w:pPr>
    </w:p>
    <w:p w14:paraId="43D09B11" w14:textId="22B41D75" w:rsidR="008E3877" w:rsidRPr="001D4933" w:rsidRDefault="009B74ED">
      <w:pPr>
        <w:rPr>
          <w:rFonts w:ascii="Arial" w:hAnsi="Arial" w:cs="Arial"/>
          <w:b/>
          <w:sz w:val="28"/>
          <w:szCs w:val="28"/>
        </w:rPr>
      </w:pPr>
      <w:r w:rsidRPr="001D4933">
        <w:rPr>
          <w:rFonts w:ascii="Arial" w:hAnsi="Arial" w:cs="Arial"/>
          <w:b/>
          <w:sz w:val="28"/>
          <w:szCs w:val="28"/>
        </w:rPr>
        <w:t>Nachfrage nach Hamburger Import Message Plattform steigt</w:t>
      </w:r>
    </w:p>
    <w:p w14:paraId="16760AD1" w14:textId="21904603" w:rsidR="00E94D7D" w:rsidRPr="00E06B81" w:rsidRDefault="00E06B81" w:rsidP="006702BA">
      <w:pPr>
        <w:rPr>
          <w:rFonts w:ascii="Arial" w:hAnsi="Arial" w:cs="Arial"/>
          <w:bCs/>
          <w:i/>
        </w:rPr>
      </w:pPr>
      <w:proofErr w:type="spellStart"/>
      <w:r>
        <w:rPr>
          <w:rFonts w:ascii="Arial" w:hAnsi="Arial" w:cs="Arial"/>
          <w:bCs/>
          <w:i/>
        </w:rPr>
        <w:t>Pre</w:t>
      </w:r>
      <w:proofErr w:type="spellEnd"/>
      <w:r>
        <w:rPr>
          <w:rFonts w:ascii="Arial" w:hAnsi="Arial" w:cs="Arial"/>
          <w:bCs/>
          <w:i/>
        </w:rPr>
        <w:t xml:space="preserve">-Prozesse und Transparenz werden </w:t>
      </w:r>
      <w:r w:rsidRPr="00E06B81">
        <w:rPr>
          <w:rFonts w:ascii="Arial" w:hAnsi="Arial" w:cs="Arial"/>
          <w:bCs/>
          <w:i/>
        </w:rPr>
        <w:t xml:space="preserve">angesichts </w:t>
      </w:r>
      <w:r>
        <w:rPr>
          <w:rFonts w:ascii="Arial" w:hAnsi="Arial" w:cs="Arial"/>
          <w:bCs/>
          <w:i/>
        </w:rPr>
        <w:t>von</w:t>
      </w:r>
      <w:r w:rsidRPr="00E06B81">
        <w:rPr>
          <w:rFonts w:ascii="Arial" w:hAnsi="Arial" w:cs="Arial"/>
          <w:bCs/>
          <w:i/>
        </w:rPr>
        <w:t xml:space="preserve"> Schiffsverspätungen wichtiger</w:t>
      </w:r>
    </w:p>
    <w:p w14:paraId="44927147" w14:textId="0079A4B3" w:rsidR="00E94D7D" w:rsidRPr="00E06B81" w:rsidRDefault="00C20173" w:rsidP="006702BA">
      <w:pPr>
        <w:rPr>
          <w:rFonts w:ascii="Arial" w:hAnsi="Arial" w:cs="Arial"/>
          <w:b/>
          <w:iCs/>
        </w:rPr>
      </w:pPr>
      <w:r w:rsidRPr="00C20173">
        <w:rPr>
          <w:rFonts w:ascii="Arial" w:hAnsi="Arial" w:cs="Arial"/>
          <w:bCs/>
          <w:iCs/>
        </w:rPr>
        <w:t>Hamburg, 21.02.2022</w:t>
      </w:r>
      <w:r>
        <w:rPr>
          <w:rFonts w:ascii="Arial" w:hAnsi="Arial" w:cs="Arial"/>
          <w:b/>
          <w:iCs/>
        </w:rPr>
        <w:t xml:space="preserve"> - </w:t>
      </w:r>
      <w:r w:rsidR="00E94D7D" w:rsidRPr="00E06B81">
        <w:rPr>
          <w:rFonts w:ascii="Arial" w:hAnsi="Arial" w:cs="Arial"/>
          <w:b/>
          <w:iCs/>
        </w:rPr>
        <w:t>Das Softwarehaus DAKOSY registriert eine steigende Nachfrage</w:t>
      </w:r>
      <w:r w:rsidR="0089636B" w:rsidRPr="00E06B81">
        <w:rPr>
          <w:rFonts w:ascii="Arial" w:hAnsi="Arial" w:cs="Arial"/>
          <w:b/>
          <w:iCs/>
        </w:rPr>
        <w:t xml:space="preserve"> nach der Import Message Pla</w:t>
      </w:r>
      <w:r w:rsidR="00E06B81">
        <w:rPr>
          <w:rFonts w:ascii="Arial" w:hAnsi="Arial" w:cs="Arial"/>
          <w:b/>
          <w:iCs/>
        </w:rPr>
        <w:t>t</w:t>
      </w:r>
      <w:r w:rsidR="0089636B" w:rsidRPr="00E06B81">
        <w:rPr>
          <w:rFonts w:ascii="Arial" w:hAnsi="Arial" w:cs="Arial"/>
          <w:b/>
          <w:iCs/>
        </w:rPr>
        <w:t>tform</w:t>
      </w:r>
      <w:r w:rsidR="00D4095A">
        <w:rPr>
          <w:rFonts w:ascii="Arial" w:hAnsi="Arial" w:cs="Arial"/>
          <w:b/>
          <w:iCs/>
        </w:rPr>
        <w:t xml:space="preserve"> (IMP)</w:t>
      </w:r>
      <w:r w:rsidR="0089636B" w:rsidRPr="00E06B81">
        <w:rPr>
          <w:rFonts w:ascii="Arial" w:hAnsi="Arial" w:cs="Arial"/>
          <w:b/>
          <w:iCs/>
        </w:rPr>
        <w:t xml:space="preserve"> bei Spediteuren, die ihre Importe über den Hamburger Hafen effizienter steuern wollen. „Das vermehrte Interesse führen wir darauf zurück, dass </w:t>
      </w:r>
      <w:r w:rsidR="00836FF4" w:rsidRPr="00E06B81">
        <w:rPr>
          <w:rFonts w:ascii="Arial" w:hAnsi="Arial" w:cs="Arial"/>
          <w:b/>
          <w:iCs/>
        </w:rPr>
        <w:t xml:space="preserve">die anhaltenden Schiffsverspätungen </w:t>
      </w:r>
      <w:r w:rsidR="00E5480C">
        <w:rPr>
          <w:rFonts w:ascii="Arial" w:hAnsi="Arial" w:cs="Arial"/>
          <w:b/>
          <w:iCs/>
        </w:rPr>
        <w:t>die Disposition von Importcontainern extrem erschweren</w:t>
      </w:r>
      <w:r w:rsidR="00836FF4" w:rsidRPr="00E06B81">
        <w:rPr>
          <w:rFonts w:ascii="Arial" w:hAnsi="Arial" w:cs="Arial"/>
          <w:b/>
          <w:iCs/>
        </w:rPr>
        <w:t xml:space="preserve">. Die Anfragen zeigen, dass die Spediteure </w:t>
      </w:r>
      <w:r w:rsidR="005D22A2" w:rsidRPr="00E06B81">
        <w:rPr>
          <w:rFonts w:ascii="Arial" w:hAnsi="Arial" w:cs="Arial"/>
          <w:b/>
          <w:iCs/>
        </w:rPr>
        <w:t xml:space="preserve">ihre digitalen Möglichkeiten verstärkt ausschöpfen wollen“, erklärt </w:t>
      </w:r>
      <w:r w:rsidR="00B4130C">
        <w:rPr>
          <w:rFonts w:ascii="Arial" w:hAnsi="Arial" w:cs="Arial"/>
          <w:b/>
          <w:iCs/>
        </w:rPr>
        <w:t>Dieter Spark</w:t>
      </w:r>
      <w:r w:rsidR="00980592" w:rsidRPr="00E06B81">
        <w:rPr>
          <w:rFonts w:ascii="Arial" w:hAnsi="Arial" w:cs="Arial"/>
          <w:b/>
        </w:rPr>
        <w:t>, Vorstand des Hamburger IT-Softwarehauses DAKOSY</w:t>
      </w:r>
      <w:r w:rsidR="005D22A2" w:rsidRPr="00E06B81">
        <w:rPr>
          <w:rFonts w:ascii="Arial" w:hAnsi="Arial" w:cs="Arial"/>
          <w:b/>
          <w:iCs/>
        </w:rPr>
        <w:t>.</w:t>
      </w:r>
    </w:p>
    <w:p w14:paraId="4A7981DD" w14:textId="61858054" w:rsidR="00177253" w:rsidRPr="00E06B81" w:rsidRDefault="001D4933" w:rsidP="004E36F3">
      <w:pPr>
        <w:rPr>
          <w:rFonts w:ascii="Arial" w:hAnsi="Arial" w:cs="Arial"/>
        </w:rPr>
      </w:pPr>
      <w:r>
        <w:rPr>
          <w:rFonts w:ascii="Arial" w:hAnsi="Arial" w:cs="Arial"/>
        </w:rPr>
        <w:t xml:space="preserve">Die </w:t>
      </w:r>
      <w:r w:rsidR="004E36F3" w:rsidRPr="00E06B81">
        <w:rPr>
          <w:rFonts w:ascii="Arial" w:hAnsi="Arial" w:cs="Arial"/>
        </w:rPr>
        <w:t xml:space="preserve">Transparenz in der Logistikkette und die Vorwegnahme von Prozessen, wie beispielsweise Zollverfahren, gewinnen angesichts der Lieferkettenverzögerungen an Bedeutung und machen Container planbarer und sogar schneller. Im Hamburger Hafen werden diese Möglichkeiten über die </w:t>
      </w:r>
      <w:r w:rsidR="00D4095A">
        <w:rPr>
          <w:rFonts w:ascii="Arial" w:hAnsi="Arial" w:cs="Arial"/>
        </w:rPr>
        <w:t>IMP</w:t>
      </w:r>
      <w:r w:rsidR="004E36F3" w:rsidRPr="00E06B81">
        <w:rPr>
          <w:rFonts w:ascii="Arial" w:hAnsi="Arial" w:cs="Arial"/>
        </w:rPr>
        <w:t xml:space="preserve"> zunehmend genutzt. </w:t>
      </w:r>
    </w:p>
    <w:p w14:paraId="09812B94" w14:textId="7CA813FD" w:rsidR="00C20173" w:rsidRDefault="00C20173" w:rsidP="004E36F3">
      <w:pPr>
        <w:rPr>
          <w:rFonts w:ascii="Arial" w:eastAsia="Times New Roman" w:hAnsi="Arial" w:cs="Arial"/>
          <w:lang w:eastAsia="de-DE"/>
        </w:rPr>
      </w:pPr>
      <w:r>
        <w:rPr>
          <w:rStyle w:val="Fett"/>
          <w:rFonts w:ascii="Arial" w:hAnsi="Arial" w:cs="Arial"/>
        </w:rPr>
        <w:t>Verlader erwarten zunehmend tägliche Updates</w:t>
      </w:r>
    </w:p>
    <w:p w14:paraId="1F09CDC9" w14:textId="6D023A3D" w:rsidR="00980592" w:rsidRPr="00E06B81" w:rsidRDefault="00F852B8" w:rsidP="004E36F3">
      <w:pPr>
        <w:rPr>
          <w:rFonts w:ascii="Arial" w:eastAsia="Times New Roman" w:hAnsi="Arial" w:cs="Arial"/>
          <w:lang w:eastAsia="de-DE"/>
        </w:rPr>
      </w:pPr>
      <w:r>
        <w:rPr>
          <w:rFonts w:ascii="Arial" w:eastAsia="Times New Roman" w:hAnsi="Arial" w:cs="Arial"/>
          <w:lang w:eastAsia="de-DE"/>
        </w:rPr>
        <w:t xml:space="preserve">Sebastian Magdeburg, </w:t>
      </w:r>
      <w:r w:rsidRPr="00F852B8">
        <w:rPr>
          <w:rFonts w:ascii="Arial" w:eastAsia="Times New Roman" w:hAnsi="Arial" w:cs="Arial"/>
          <w:lang w:eastAsia="de-DE"/>
        </w:rPr>
        <w:t xml:space="preserve">Head of </w:t>
      </w:r>
      <w:proofErr w:type="spellStart"/>
      <w:r w:rsidRPr="00F852B8">
        <w:rPr>
          <w:rFonts w:ascii="Arial" w:eastAsia="Times New Roman" w:hAnsi="Arial" w:cs="Arial"/>
          <w:lang w:eastAsia="de-DE"/>
        </w:rPr>
        <w:t>Seafreight</w:t>
      </w:r>
      <w:proofErr w:type="spellEnd"/>
      <w:r w:rsidRPr="00F852B8">
        <w:rPr>
          <w:rFonts w:ascii="Arial" w:eastAsia="Times New Roman" w:hAnsi="Arial" w:cs="Arial"/>
          <w:lang w:eastAsia="de-DE"/>
        </w:rPr>
        <w:t xml:space="preserve"> Germany</w:t>
      </w:r>
      <w:r w:rsidRPr="00F852B8" w:rsidDel="00F852B8">
        <w:rPr>
          <w:rStyle w:val="Fett"/>
          <w:rFonts w:ascii="Arial" w:eastAsia="Times New Roman" w:hAnsi="Arial" w:cs="Arial"/>
          <w:b w:val="0"/>
          <w:bCs w:val="0"/>
          <w:lang w:eastAsia="de-DE"/>
        </w:rPr>
        <w:t xml:space="preserve"> </w:t>
      </w:r>
      <w:r w:rsidR="00320BCE">
        <w:rPr>
          <w:rStyle w:val="Fett"/>
          <w:rFonts w:ascii="Arial" w:hAnsi="Arial" w:cs="Arial"/>
          <w:b w:val="0"/>
          <w:bCs w:val="0"/>
        </w:rPr>
        <w:t>des Fullservice</w:t>
      </w:r>
      <w:r w:rsidR="002E0FC0">
        <w:rPr>
          <w:rStyle w:val="Fett"/>
          <w:rFonts w:ascii="Arial" w:hAnsi="Arial" w:cs="Arial"/>
          <w:b w:val="0"/>
          <w:bCs w:val="0"/>
        </w:rPr>
        <w:t>-Dienstleisters</w:t>
      </w:r>
      <w:r w:rsidR="00177253" w:rsidRPr="00E06B81">
        <w:rPr>
          <w:rStyle w:val="Fett"/>
          <w:rFonts w:ascii="Arial" w:hAnsi="Arial" w:cs="Arial"/>
          <w:b w:val="0"/>
          <w:bCs w:val="0"/>
        </w:rPr>
        <w:t xml:space="preserve"> Hellmann Worldwide Logistics, bestätigt den Trend zu mehr Transparenz: </w:t>
      </w:r>
      <w:r w:rsidR="00177253" w:rsidRPr="00E06B81">
        <w:rPr>
          <w:rStyle w:val="Fett"/>
          <w:rFonts w:ascii="Arial" w:hAnsi="Arial" w:cs="Arial"/>
        </w:rPr>
        <w:t>„</w:t>
      </w:r>
      <w:r w:rsidR="00980592" w:rsidRPr="00980592">
        <w:rPr>
          <w:rFonts w:ascii="Arial" w:eastAsia="Times New Roman" w:hAnsi="Arial" w:cs="Arial"/>
          <w:lang w:eastAsia="de-DE"/>
        </w:rPr>
        <w:t>Industrie- und Handelsunternehmen haben</w:t>
      </w:r>
      <w:r w:rsidR="00D77053">
        <w:rPr>
          <w:rFonts w:ascii="Arial" w:eastAsia="Times New Roman" w:hAnsi="Arial" w:cs="Arial"/>
          <w:lang w:eastAsia="de-DE"/>
        </w:rPr>
        <w:t xml:space="preserve"> zunehmend</w:t>
      </w:r>
      <w:r w:rsidR="00980592" w:rsidRPr="00980592">
        <w:rPr>
          <w:rFonts w:ascii="Arial" w:eastAsia="Times New Roman" w:hAnsi="Arial" w:cs="Arial"/>
          <w:lang w:eastAsia="de-DE"/>
        </w:rPr>
        <w:t xml:space="preserve"> die</w:t>
      </w:r>
      <w:r w:rsidR="00177253" w:rsidRPr="00E06B81">
        <w:rPr>
          <w:rFonts w:ascii="Arial" w:eastAsia="Times New Roman" w:hAnsi="Arial" w:cs="Arial"/>
          <w:lang w:eastAsia="de-DE"/>
        </w:rPr>
        <w:t xml:space="preserve"> Erwartungshaltung, </w:t>
      </w:r>
      <w:r w:rsidR="00980592" w:rsidRPr="00980592">
        <w:rPr>
          <w:rFonts w:ascii="Arial" w:eastAsia="Times New Roman" w:hAnsi="Arial" w:cs="Arial"/>
          <w:lang w:eastAsia="de-DE"/>
        </w:rPr>
        <w:t>dass sie alle 24 Stunden Updates zu der jeweiligen Schiffsankunft erhalten: Über die Teilnahme an der IMP aktualisieren wir Veränderungen bei den Schiff</w:t>
      </w:r>
      <w:r w:rsidR="00320BCE">
        <w:rPr>
          <w:rFonts w:ascii="Arial" w:eastAsia="Times New Roman" w:hAnsi="Arial" w:cs="Arial"/>
          <w:lang w:eastAsia="de-DE"/>
        </w:rPr>
        <w:t>s</w:t>
      </w:r>
      <w:r w:rsidR="00980592" w:rsidRPr="00980592">
        <w:rPr>
          <w:rFonts w:ascii="Arial" w:eastAsia="Times New Roman" w:hAnsi="Arial" w:cs="Arial"/>
          <w:lang w:eastAsia="de-DE"/>
        </w:rPr>
        <w:t>ankünften für unsere Kunden nahezu live</w:t>
      </w:r>
      <w:r w:rsidR="00D77053">
        <w:rPr>
          <w:rFonts w:ascii="Arial" w:eastAsia="Times New Roman" w:hAnsi="Arial" w:cs="Arial"/>
          <w:lang w:eastAsia="de-DE"/>
        </w:rPr>
        <w:t xml:space="preserve"> und erfüllen somit diese Anforderungen für Hamburg</w:t>
      </w:r>
      <w:r w:rsidR="00980592" w:rsidRPr="00980592">
        <w:rPr>
          <w:rFonts w:ascii="Arial" w:eastAsia="Times New Roman" w:hAnsi="Arial" w:cs="Arial"/>
          <w:lang w:eastAsia="de-DE"/>
        </w:rPr>
        <w:t xml:space="preserve">.“ Auch deswegen werden nahezu alle Container, die Hellmann über den Seehafen Hamburg importseitig </w:t>
      </w:r>
      <w:r w:rsidR="00D4095A">
        <w:rPr>
          <w:rFonts w:ascii="Arial" w:eastAsia="Times New Roman" w:hAnsi="Arial" w:cs="Arial"/>
          <w:lang w:eastAsia="de-DE"/>
        </w:rPr>
        <w:t>abfertigt</w:t>
      </w:r>
      <w:r w:rsidR="00980592" w:rsidRPr="00980592">
        <w:rPr>
          <w:rFonts w:ascii="Arial" w:eastAsia="Times New Roman" w:hAnsi="Arial" w:cs="Arial"/>
          <w:lang w:eastAsia="de-DE"/>
        </w:rPr>
        <w:t>, über die IMP-Plattform abgewickelt.</w:t>
      </w:r>
    </w:p>
    <w:p w14:paraId="2F32BC60" w14:textId="12750450" w:rsidR="00D4095A" w:rsidRDefault="00D4095A" w:rsidP="00216592">
      <w:pPr>
        <w:spacing w:before="100" w:beforeAutospacing="1" w:after="100" w:afterAutospacing="1" w:line="240" w:lineRule="auto"/>
        <w:rPr>
          <w:rFonts w:ascii="Arial" w:hAnsi="Arial" w:cs="Arial"/>
        </w:rPr>
      </w:pPr>
      <w:r w:rsidRPr="00E06B81">
        <w:rPr>
          <w:rFonts w:ascii="Arial" w:hAnsi="Arial" w:cs="Arial"/>
        </w:rPr>
        <w:t xml:space="preserve">Durch die enge Zusammenarbeit mit dem HVCC, dem Hamburg </w:t>
      </w:r>
      <w:proofErr w:type="spellStart"/>
      <w:r w:rsidRPr="00E06B81">
        <w:rPr>
          <w:rFonts w:ascii="Arial" w:hAnsi="Arial" w:cs="Arial"/>
        </w:rPr>
        <w:t>Vessel</w:t>
      </w:r>
      <w:proofErr w:type="spellEnd"/>
      <w:r w:rsidRPr="00E06B81">
        <w:rPr>
          <w:rFonts w:ascii="Arial" w:hAnsi="Arial" w:cs="Arial"/>
        </w:rPr>
        <w:t xml:space="preserve"> </w:t>
      </w:r>
      <w:proofErr w:type="spellStart"/>
      <w:r w:rsidRPr="00E06B81">
        <w:rPr>
          <w:rFonts w:ascii="Arial" w:hAnsi="Arial" w:cs="Arial"/>
        </w:rPr>
        <w:t>Coordination</w:t>
      </w:r>
      <w:proofErr w:type="spellEnd"/>
      <w:r w:rsidRPr="00E06B81">
        <w:rPr>
          <w:rFonts w:ascii="Arial" w:hAnsi="Arial" w:cs="Arial"/>
        </w:rPr>
        <w:t xml:space="preserve"> Center, das für die Schiffskoordination rund um den Zu- und Ablauf im Hamburger Hafen verantwortlich ist, erhält DAKOSY Statusinformationen zu allen Schiffsanläufen im Hamburger Hafen. Das HVCC hat die Schiffe bereits ab ihrer Ankunft in Europa „auf dem Schirm“ und verfeinert die Informationen fortlaufend bis zur Ankunft im Hafen. Aus vielen Datenquellen erstellt das HVCC in Zusammenarbeit mit der Hamburg Port Authority (HPA) eine Verkehrslage für die nächsten vier Tage im Voraus. </w:t>
      </w:r>
      <w:r w:rsidR="00B4130C">
        <w:rPr>
          <w:rFonts w:ascii="Arial" w:hAnsi="Arial" w:cs="Arial"/>
        </w:rPr>
        <w:t>Spark</w:t>
      </w:r>
      <w:r w:rsidRPr="00D4095A">
        <w:rPr>
          <w:rFonts w:ascii="Arial" w:hAnsi="Arial" w:cs="Arial"/>
        </w:rPr>
        <w:t xml:space="preserve"> ist davon überzeugt, dass </w:t>
      </w:r>
      <w:r w:rsidR="00B4130C">
        <w:rPr>
          <w:rFonts w:ascii="Arial" w:hAnsi="Arial" w:cs="Arial"/>
        </w:rPr>
        <w:t>DAKOSY</w:t>
      </w:r>
      <w:r w:rsidRPr="00D4095A">
        <w:rPr>
          <w:rFonts w:ascii="Arial" w:hAnsi="Arial" w:cs="Arial"/>
        </w:rPr>
        <w:t xml:space="preserve"> mit den HVCC-Informationen die bestmöglichen Prognosen für nahezu alle relevanten Schiffe erhält.</w:t>
      </w:r>
    </w:p>
    <w:p w14:paraId="0EDF2932" w14:textId="6252BB22" w:rsidR="0058109F" w:rsidRDefault="0058109F" w:rsidP="00216592">
      <w:pPr>
        <w:spacing w:before="100" w:beforeAutospacing="1" w:after="100" w:afterAutospacing="1" w:line="240" w:lineRule="auto"/>
        <w:rPr>
          <w:rFonts w:ascii="Arial" w:eastAsia="Times New Roman" w:hAnsi="Arial" w:cs="Arial"/>
          <w:lang w:eastAsia="de-DE"/>
        </w:rPr>
      </w:pPr>
      <w:r>
        <w:rPr>
          <w:rStyle w:val="Fett"/>
          <w:rFonts w:ascii="Arial" w:hAnsi="Arial" w:cs="Arial"/>
        </w:rPr>
        <w:t xml:space="preserve">Bis zu einem halben Tag Zeitersparnis durch </w:t>
      </w:r>
      <w:proofErr w:type="spellStart"/>
      <w:r>
        <w:rPr>
          <w:rStyle w:val="Fett"/>
          <w:rFonts w:ascii="Arial" w:hAnsi="Arial" w:cs="Arial"/>
        </w:rPr>
        <w:t>Pre</w:t>
      </w:r>
      <w:proofErr w:type="spellEnd"/>
      <w:r>
        <w:rPr>
          <w:rStyle w:val="Fett"/>
          <w:rFonts w:ascii="Arial" w:hAnsi="Arial" w:cs="Arial"/>
        </w:rPr>
        <w:t>-Prozess</w:t>
      </w:r>
    </w:p>
    <w:p w14:paraId="1FFD6C9B" w14:textId="44AF29B0" w:rsidR="00216592" w:rsidRPr="00980592" w:rsidRDefault="00D4095A" w:rsidP="00216592">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Auch d</w:t>
      </w:r>
      <w:r w:rsidR="00216592" w:rsidRPr="00E06B81">
        <w:rPr>
          <w:rFonts w:ascii="Arial" w:eastAsia="Times New Roman" w:hAnsi="Arial" w:cs="Arial"/>
          <w:lang w:eastAsia="de-DE"/>
        </w:rPr>
        <w:t>ie Vorwegnahme von Importprozessen, bevor die Ware im Hafen Hambur</w:t>
      </w:r>
      <w:r w:rsidR="0086576C" w:rsidRPr="00E06B81">
        <w:rPr>
          <w:rFonts w:ascii="Arial" w:eastAsia="Times New Roman" w:hAnsi="Arial" w:cs="Arial"/>
          <w:lang w:eastAsia="de-DE"/>
        </w:rPr>
        <w:t>g eintrifft, ist aktuell ein</w:t>
      </w:r>
      <w:r>
        <w:rPr>
          <w:rFonts w:ascii="Arial" w:eastAsia="Times New Roman" w:hAnsi="Arial" w:cs="Arial"/>
          <w:lang w:eastAsia="de-DE"/>
        </w:rPr>
        <w:t>e</w:t>
      </w:r>
      <w:r w:rsidR="0086576C" w:rsidRPr="00E06B81">
        <w:rPr>
          <w:rFonts w:ascii="Arial" w:eastAsia="Times New Roman" w:hAnsi="Arial" w:cs="Arial"/>
          <w:lang w:eastAsia="de-DE"/>
        </w:rPr>
        <w:t xml:space="preserve"> sehr gefragte</w:t>
      </w:r>
      <w:r>
        <w:rPr>
          <w:rFonts w:ascii="Arial" w:eastAsia="Times New Roman" w:hAnsi="Arial" w:cs="Arial"/>
          <w:lang w:eastAsia="de-DE"/>
        </w:rPr>
        <w:t xml:space="preserve"> Funktion d</w:t>
      </w:r>
      <w:r w:rsidR="0086576C" w:rsidRPr="00E06B81">
        <w:rPr>
          <w:rFonts w:ascii="Arial" w:eastAsia="Times New Roman" w:hAnsi="Arial" w:cs="Arial"/>
          <w:lang w:eastAsia="de-DE"/>
        </w:rPr>
        <w:t>er IMP-Plattform. Für d</w:t>
      </w:r>
      <w:r w:rsidR="00216592" w:rsidRPr="00980592">
        <w:rPr>
          <w:rFonts w:ascii="Arial" w:eastAsia="Times New Roman" w:hAnsi="Arial" w:cs="Arial"/>
          <w:lang w:eastAsia="de-DE"/>
        </w:rPr>
        <w:t xml:space="preserve">en praktischen Nutzen nennt </w:t>
      </w:r>
      <w:r w:rsidR="002F49C2">
        <w:rPr>
          <w:rFonts w:ascii="Arial" w:eastAsia="Times New Roman" w:hAnsi="Arial" w:cs="Arial"/>
          <w:lang w:eastAsia="de-DE"/>
        </w:rPr>
        <w:t>Magd</w:t>
      </w:r>
      <w:r w:rsidR="00256989">
        <w:rPr>
          <w:rFonts w:ascii="Arial" w:eastAsia="Times New Roman" w:hAnsi="Arial" w:cs="Arial"/>
          <w:lang w:eastAsia="de-DE"/>
        </w:rPr>
        <w:t>e</w:t>
      </w:r>
      <w:r w:rsidR="002F49C2">
        <w:rPr>
          <w:rFonts w:ascii="Arial" w:eastAsia="Times New Roman" w:hAnsi="Arial" w:cs="Arial"/>
          <w:lang w:eastAsia="de-DE"/>
        </w:rPr>
        <w:t xml:space="preserve">burg </w:t>
      </w:r>
      <w:r w:rsidR="00216592" w:rsidRPr="00980592">
        <w:rPr>
          <w:rFonts w:ascii="Arial" w:eastAsia="Times New Roman" w:hAnsi="Arial" w:cs="Arial"/>
          <w:lang w:eastAsia="de-DE"/>
        </w:rPr>
        <w:t>ein Beispiel: „Gelöschte und automatisch verzollte Container können direkt vom Trucker abgeholt werden, auch außerhalb unserer Bürozeiten.“ Gerade für Container, die Sammelladungen enthalten</w:t>
      </w:r>
      <w:r w:rsidR="001D4933">
        <w:rPr>
          <w:rFonts w:ascii="Arial" w:eastAsia="Times New Roman" w:hAnsi="Arial" w:cs="Arial"/>
          <w:lang w:eastAsia="de-DE"/>
        </w:rPr>
        <w:t>,</w:t>
      </w:r>
      <w:r w:rsidR="00216592" w:rsidRPr="00980592">
        <w:rPr>
          <w:rFonts w:ascii="Arial" w:eastAsia="Times New Roman" w:hAnsi="Arial" w:cs="Arial"/>
          <w:lang w:eastAsia="de-DE"/>
        </w:rPr>
        <w:t xml:space="preserve"> sei dies interessant. Der Trucker k</w:t>
      </w:r>
      <w:r w:rsidR="00B4130C">
        <w:rPr>
          <w:rFonts w:ascii="Arial" w:eastAsia="Times New Roman" w:hAnsi="Arial" w:cs="Arial"/>
          <w:lang w:eastAsia="de-DE"/>
        </w:rPr>
        <w:t>önne</w:t>
      </w:r>
      <w:r w:rsidR="00216592" w:rsidRPr="00980592">
        <w:rPr>
          <w:rFonts w:ascii="Arial" w:eastAsia="Times New Roman" w:hAnsi="Arial" w:cs="Arial"/>
          <w:lang w:eastAsia="de-DE"/>
        </w:rPr>
        <w:t xml:space="preserve"> diese Container noch in der Nacht zum Hellmann-Lager umfahren. Zu Schichtbeginn </w:t>
      </w:r>
      <w:r w:rsidR="00B4130C">
        <w:rPr>
          <w:rFonts w:ascii="Arial" w:eastAsia="Times New Roman" w:hAnsi="Arial" w:cs="Arial"/>
          <w:lang w:eastAsia="de-DE"/>
        </w:rPr>
        <w:t>sei</w:t>
      </w:r>
      <w:r w:rsidR="00216592" w:rsidRPr="00980592">
        <w:rPr>
          <w:rFonts w:ascii="Arial" w:eastAsia="Times New Roman" w:hAnsi="Arial" w:cs="Arial"/>
          <w:lang w:eastAsia="de-DE"/>
        </w:rPr>
        <w:t xml:space="preserve"> alles bereit für die </w:t>
      </w:r>
      <w:proofErr w:type="spellStart"/>
      <w:r w:rsidR="00D77053">
        <w:rPr>
          <w:rFonts w:ascii="Arial" w:eastAsia="Times New Roman" w:hAnsi="Arial" w:cs="Arial"/>
          <w:lang w:eastAsia="de-DE"/>
        </w:rPr>
        <w:t>Dekonsolidierung</w:t>
      </w:r>
      <w:proofErr w:type="spellEnd"/>
      <w:r w:rsidR="00216592" w:rsidRPr="00980592">
        <w:rPr>
          <w:rFonts w:ascii="Arial" w:eastAsia="Times New Roman" w:hAnsi="Arial" w:cs="Arial"/>
          <w:lang w:eastAsia="de-DE"/>
        </w:rPr>
        <w:t xml:space="preserve">. Würde der Prozess </w:t>
      </w:r>
      <w:r w:rsidR="00B4130C">
        <w:rPr>
          <w:rFonts w:ascii="Arial" w:eastAsia="Times New Roman" w:hAnsi="Arial" w:cs="Arial"/>
          <w:lang w:eastAsia="de-DE"/>
        </w:rPr>
        <w:t xml:space="preserve">erst </w:t>
      </w:r>
      <w:r w:rsidR="00216592" w:rsidRPr="00980592">
        <w:rPr>
          <w:rFonts w:ascii="Arial" w:eastAsia="Times New Roman" w:hAnsi="Arial" w:cs="Arial"/>
          <w:lang w:eastAsia="de-DE"/>
        </w:rPr>
        <w:t xml:space="preserve">manuell am nächsten Tag zu den Bürozeiten angestoßen werden, stünden die Container frühestens mittags </w:t>
      </w:r>
      <w:r w:rsidR="00D77053">
        <w:rPr>
          <w:rFonts w:ascii="Arial" w:eastAsia="Times New Roman" w:hAnsi="Arial" w:cs="Arial"/>
          <w:lang w:eastAsia="de-DE"/>
        </w:rPr>
        <w:t>zur Entladung bereit</w:t>
      </w:r>
      <w:r w:rsidR="00216592" w:rsidRPr="00980592">
        <w:rPr>
          <w:rFonts w:ascii="Arial" w:eastAsia="Times New Roman" w:hAnsi="Arial" w:cs="Arial"/>
          <w:lang w:eastAsia="de-DE"/>
        </w:rPr>
        <w:t xml:space="preserve">, so </w:t>
      </w:r>
      <w:r w:rsidR="00542B99">
        <w:rPr>
          <w:rFonts w:ascii="Arial" w:eastAsia="Times New Roman" w:hAnsi="Arial" w:cs="Arial"/>
          <w:lang w:eastAsia="de-DE"/>
        </w:rPr>
        <w:t>die</w:t>
      </w:r>
      <w:r w:rsidR="00604500">
        <w:rPr>
          <w:rFonts w:ascii="Arial" w:eastAsia="Times New Roman" w:hAnsi="Arial" w:cs="Arial"/>
          <w:lang w:eastAsia="de-DE"/>
        </w:rPr>
        <w:t xml:space="preserve"> </w:t>
      </w:r>
      <w:r w:rsidR="00216592" w:rsidRPr="00980592">
        <w:rPr>
          <w:rFonts w:ascii="Arial" w:eastAsia="Times New Roman" w:hAnsi="Arial" w:cs="Arial"/>
          <w:lang w:eastAsia="de-DE"/>
        </w:rPr>
        <w:t>Erfahrung</w:t>
      </w:r>
      <w:r w:rsidR="00542B99">
        <w:rPr>
          <w:rFonts w:ascii="Arial" w:eastAsia="Times New Roman" w:hAnsi="Arial" w:cs="Arial"/>
          <w:lang w:eastAsia="de-DE"/>
        </w:rPr>
        <w:t xml:space="preserve"> bei Hellmann</w:t>
      </w:r>
      <w:r w:rsidR="00216592" w:rsidRPr="00980592">
        <w:rPr>
          <w:rFonts w:ascii="Arial" w:eastAsia="Times New Roman" w:hAnsi="Arial" w:cs="Arial"/>
          <w:lang w:eastAsia="de-DE"/>
        </w:rPr>
        <w:t>.</w:t>
      </w:r>
    </w:p>
    <w:p w14:paraId="0C600836" w14:textId="2A1C3424" w:rsidR="005D22A2" w:rsidRDefault="005D22A2" w:rsidP="006702BA">
      <w:pPr>
        <w:rPr>
          <w:rFonts w:ascii="Arial" w:hAnsi="Arial" w:cs="Arial"/>
        </w:rPr>
      </w:pPr>
      <w:r w:rsidRPr="00E06B81">
        <w:rPr>
          <w:rFonts w:ascii="Arial" w:hAnsi="Arial" w:cs="Arial"/>
        </w:rPr>
        <w:lastRenderedPageBreak/>
        <w:t>Die Import-Message-Plat</w:t>
      </w:r>
      <w:r w:rsidR="002D782E">
        <w:rPr>
          <w:rFonts w:ascii="Arial" w:hAnsi="Arial" w:cs="Arial"/>
        </w:rPr>
        <w:t>t</w:t>
      </w:r>
      <w:r w:rsidRPr="00E06B81">
        <w:rPr>
          <w:rFonts w:ascii="Arial" w:hAnsi="Arial" w:cs="Arial"/>
        </w:rPr>
        <w:t>form ist Teil des Port Community Systems, an das mehr als 2.500 Unternehmen aus der Hafenwirtschaft, Logistik, Industrie und Handel angeschlossen sind</w:t>
      </w:r>
      <w:r w:rsidR="00542B99">
        <w:rPr>
          <w:rFonts w:ascii="Arial" w:hAnsi="Arial" w:cs="Arial"/>
        </w:rPr>
        <w:t>, und</w:t>
      </w:r>
      <w:r w:rsidR="00A42D7E" w:rsidRPr="00E06B81">
        <w:rPr>
          <w:rFonts w:ascii="Arial" w:hAnsi="Arial" w:cs="Arial"/>
        </w:rPr>
        <w:t xml:space="preserve"> gehört zu den am weitest entwickelten Hafen-IT-Systemen in der Welt. Denn in Hamburg zahlen viele </w:t>
      </w:r>
      <w:r w:rsidRPr="00E06B81">
        <w:rPr>
          <w:rFonts w:ascii="Arial" w:hAnsi="Arial" w:cs="Arial"/>
        </w:rPr>
        <w:t>Beteiligte gemeinsam in das kollaborative System IMP ein, und zwar in Form von Daten: Carrier, Behörden, Speditionen, Terminaldienstleister und andere Hafenbeteiligte. Als Daten-Rendite werden mehr als 100 Statusinformationen rund um den betroffenen Container ausgegeben.</w:t>
      </w:r>
    </w:p>
    <w:p w14:paraId="17090D31" w14:textId="2B2BC2ED" w:rsidR="008D6EC4" w:rsidRDefault="008D6EC4" w:rsidP="006702BA">
      <w:pPr>
        <w:rPr>
          <w:rFonts w:ascii="Arial" w:hAnsi="Arial" w:cs="Arial"/>
        </w:rPr>
      </w:pPr>
    </w:p>
    <w:p w14:paraId="48E1D10B" w14:textId="76553A5E" w:rsidR="008D6EC4" w:rsidRPr="008D6EC4" w:rsidRDefault="008D6EC4" w:rsidP="006702BA">
      <w:pPr>
        <w:rPr>
          <w:rFonts w:ascii="Arial" w:hAnsi="Arial" w:cs="Arial"/>
        </w:rPr>
      </w:pPr>
      <w:r>
        <w:rPr>
          <w:rFonts w:ascii="Arial" w:hAnsi="Arial" w:cs="Arial"/>
          <w:noProof/>
        </w:rPr>
        <w:drawing>
          <wp:inline distT="0" distB="0" distL="0" distR="0" wp14:anchorId="3EAD20A2" wp14:editId="315CCCF3">
            <wp:extent cx="4693920" cy="234644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4764" cy="2346865"/>
                    </a:xfrm>
                    <a:prstGeom prst="rect">
                      <a:avLst/>
                    </a:prstGeom>
                  </pic:spPr>
                </pic:pic>
              </a:graphicData>
            </a:graphic>
          </wp:inline>
        </w:drawing>
      </w:r>
    </w:p>
    <w:p w14:paraId="6841B103" w14:textId="05D01772" w:rsidR="008D6EC4" w:rsidRDefault="008D6EC4" w:rsidP="008D6EC4">
      <w:pPr>
        <w:pStyle w:val="StandardWeb"/>
        <w:rPr>
          <w:rFonts w:ascii="Arial" w:hAnsi="Arial" w:cs="Arial"/>
          <w:b/>
          <w:bCs/>
          <w:i/>
          <w:iCs/>
          <w:sz w:val="20"/>
          <w:szCs w:val="20"/>
        </w:rPr>
      </w:pPr>
      <w:r w:rsidRPr="00C53AAA">
        <w:rPr>
          <w:rFonts w:ascii="Arial" w:eastAsiaTheme="minorHAnsi" w:hAnsi="Arial" w:cs="Arial"/>
          <w:i/>
          <w:iCs/>
          <w:sz w:val="22"/>
          <w:szCs w:val="22"/>
          <w:lang w:eastAsia="en-US"/>
        </w:rPr>
        <w:t xml:space="preserve">Bildunterschrift: </w:t>
      </w:r>
      <w:r w:rsidR="00C53AAA">
        <w:rPr>
          <w:rFonts w:ascii="Arial" w:eastAsiaTheme="minorHAnsi" w:hAnsi="Arial" w:cs="Arial"/>
          <w:i/>
          <w:iCs/>
          <w:sz w:val="22"/>
          <w:szCs w:val="22"/>
          <w:lang w:eastAsia="en-US"/>
        </w:rPr>
        <w:t xml:space="preserve">Die </w:t>
      </w:r>
      <w:r w:rsidRPr="00C53AAA">
        <w:rPr>
          <w:rFonts w:ascii="Arial" w:eastAsiaTheme="minorHAnsi" w:hAnsi="Arial" w:cs="Arial"/>
          <w:i/>
          <w:iCs/>
          <w:sz w:val="22"/>
          <w:szCs w:val="22"/>
          <w:lang w:eastAsia="en-US"/>
        </w:rPr>
        <w:t>Vorwegnahme von Prozessen, wie beispielsweise Zollverfahren, gewinn</w:t>
      </w:r>
      <w:r w:rsidR="00C53AAA">
        <w:rPr>
          <w:rFonts w:ascii="Arial" w:eastAsiaTheme="minorHAnsi" w:hAnsi="Arial" w:cs="Arial"/>
          <w:i/>
          <w:iCs/>
          <w:sz w:val="22"/>
          <w:szCs w:val="22"/>
          <w:lang w:eastAsia="en-US"/>
        </w:rPr>
        <w:t>t</w:t>
      </w:r>
      <w:r w:rsidRPr="00C53AAA">
        <w:rPr>
          <w:rFonts w:ascii="Arial" w:eastAsiaTheme="minorHAnsi" w:hAnsi="Arial" w:cs="Arial"/>
          <w:i/>
          <w:iCs/>
          <w:sz w:val="22"/>
          <w:szCs w:val="22"/>
          <w:lang w:eastAsia="en-US"/>
        </w:rPr>
        <w:t xml:space="preserve"> angesichts der Lieferkettenverzögerungen an Bedeutung und mac</w:t>
      </w:r>
      <w:r w:rsidR="00C53AAA">
        <w:rPr>
          <w:rFonts w:ascii="Arial" w:eastAsiaTheme="minorHAnsi" w:hAnsi="Arial" w:cs="Arial"/>
          <w:i/>
          <w:iCs/>
          <w:sz w:val="22"/>
          <w:szCs w:val="22"/>
          <w:lang w:eastAsia="en-US"/>
        </w:rPr>
        <w:t>ht</w:t>
      </w:r>
      <w:r w:rsidRPr="00C53AAA">
        <w:rPr>
          <w:rFonts w:ascii="Arial" w:eastAsiaTheme="minorHAnsi" w:hAnsi="Arial" w:cs="Arial"/>
          <w:i/>
          <w:iCs/>
          <w:sz w:val="22"/>
          <w:szCs w:val="22"/>
          <w:lang w:eastAsia="en-US"/>
        </w:rPr>
        <w:t xml:space="preserve"> Container </w:t>
      </w:r>
      <w:r w:rsidR="00C53AAA" w:rsidRPr="00C53AAA">
        <w:rPr>
          <w:rFonts w:ascii="Arial" w:eastAsiaTheme="minorHAnsi" w:hAnsi="Arial" w:cs="Arial"/>
          <w:i/>
          <w:iCs/>
          <w:sz w:val="22"/>
          <w:szCs w:val="22"/>
          <w:lang w:eastAsia="en-US"/>
        </w:rPr>
        <w:t xml:space="preserve">im Hamburger Hafen </w:t>
      </w:r>
      <w:r w:rsidRPr="00C53AAA">
        <w:rPr>
          <w:rFonts w:ascii="Arial" w:eastAsiaTheme="minorHAnsi" w:hAnsi="Arial" w:cs="Arial"/>
          <w:i/>
          <w:iCs/>
          <w:sz w:val="22"/>
          <w:szCs w:val="22"/>
          <w:lang w:eastAsia="en-US"/>
        </w:rPr>
        <w:t>planbarer und sogar schneller</w:t>
      </w:r>
      <w:r w:rsidR="00C53AAA" w:rsidRPr="00C53AAA">
        <w:rPr>
          <w:rFonts w:ascii="Arial" w:eastAsiaTheme="minorHAnsi" w:hAnsi="Arial" w:cs="Arial"/>
          <w:i/>
          <w:iCs/>
          <w:sz w:val="22"/>
          <w:szCs w:val="22"/>
          <w:lang w:eastAsia="en-US"/>
        </w:rPr>
        <w:t xml:space="preserve">. </w:t>
      </w:r>
      <w:r w:rsidRPr="003241E8">
        <w:rPr>
          <w:rFonts w:ascii="Arial" w:eastAsiaTheme="minorHAnsi" w:hAnsi="Arial" w:cs="Arial"/>
          <w:i/>
          <w:iCs/>
          <w:sz w:val="22"/>
          <w:szCs w:val="22"/>
          <w:lang w:eastAsia="en-US"/>
        </w:rPr>
        <w:t xml:space="preserve">Fotoquelle: </w:t>
      </w:r>
      <w:r w:rsidR="003241E8" w:rsidRPr="003241E8">
        <w:rPr>
          <w:rFonts w:ascii="Arial" w:eastAsiaTheme="minorHAnsi" w:hAnsi="Arial" w:cs="Arial"/>
          <w:i/>
          <w:iCs/>
          <w:sz w:val="22"/>
          <w:szCs w:val="22"/>
          <w:lang w:eastAsia="en-US"/>
        </w:rPr>
        <w:t>Hellmann Worldwide Logistics</w:t>
      </w:r>
    </w:p>
    <w:p w14:paraId="1AEBF4B8" w14:textId="502F4AFC" w:rsidR="008D6EC4" w:rsidRPr="008D6EC4" w:rsidRDefault="008D6EC4" w:rsidP="008D6EC4">
      <w:pPr>
        <w:pStyle w:val="StandardWeb"/>
        <w:rPr>
          <w:rFonts w:ascii="Arial" w:hAnsi="Arial" w:cs="Arial"/>
          <w:i/>
          <w:iCs/>
          <w:sz w:val="20"/>
          <w:szCs w:val="20"/>
        </w:rPr>
      </w:pPr>
      <w:r w:rsidRPr="008D6EC4">
        <w:rPr>
          <w:rFonts w:ascii="Arial" w:hAnsi="Arial" w:cs="Arial"/>
          <w:b/>
          <w:bCs/>
          <w:i/>
          <w:iCs/>
          <w:sz w:val="20"/>
          <w:szCs w:val="20"/>
        </w:rPr>
        <w:t>Über die DAKOSY Datenkommunikationssystem AG</w:t>
      </w:r>
      <w:r w:rsidRPr="008D6EC4">
        <w:rPr>
          <w:rFonts w:ascii="Arial" w:hAnsi="Arial" w:cs="Arial"/>
          <w:b/>
          <w:bCs/>
          <w:i/>
          <w:iCs/>
          <w:sz w:val="20"/>
          <w:szCs w:val="20"/>
        </w:rPr>
        <w:br/>
      </w:r>
      <w:r w:rsidRPr="008D6EC4">
        <w:rPr>
          <w:rFonts w:ascii="Arial" w:hAnsi="Arial" w:cs="Arial"/>
          <w:i/>
          <w:iCs/>
          <w:sz w:val="20"/>
          <w:szCs w:val="20"/>
        </w:rPr>
        <w:t xml:space="preserve">Als eines der führenden Softwarehäuser für die Logistik bietet </w:t>
      </w:r>
      <w:r w:rsidRPr="008D6EC4">
        <w:rPr>
          <w:rFonts w:ascii="Arial" w:hAnsi="Arial" w:cs="Arial"/>
          <w:b/>
          <w:i/>
          <w:iCs/>
          <w:sz w:val="20"/>
          <w:szCs w:val="20"/>
        </w:rPr>
        <w:t>DAKOSY</w:t>
      </w:r>
      <w:r w:rsidRPr="008D6EC4">
        <w:rPr>
          <w:rFonts w:ascii="Arial" w:hAnsi="Arial" w:cs="Arial"/>
          <w:b/>
          <w:bCs/>
          <w:i/>
          <w:iCs/>
          <w:sz w:val="20"/>
          <w:szCs w:val="20"/>
        </w:rPr>
        <w:t xml:space="preserve"> </w:t>
      </w:r>
      <w:r w:rsidRPr="008D6EC4">
        <w:rPr>
          <w:rFonts w:ascii="Arial" w:hAnsi="Arial" w:cs="Arial"/>
          <w:i/>
          <w:iCs/>
          <w:sz w:val="20"/>
          <w:szCs w:val="20"/>
        </w:rPr>
        <w:t>seit nahezu 40 Jahren digitale Lösungen für die internationale</w:t>
      </w:r>
      <w:r w:rsidRPr="008D6EC4">
        <w:rPr>
          <w:rFonts w:ascii="Arial" w:hAnsi="Arial" w:cs="Arial"/>
          <w:b/>
          <w:bCs/>
          <w:i/>
          <w:iCs/>
          <w:sz w:val="20"/>
          <w:szCs w:val="20"/>
        </w:rPr>
        <w:t xml:space="preserve"> </w:t>
      </w:r>
      <w:r w:rsidRPr="008D6EC4">
        <w:rPr>
          <w:rFonts w:ascii="Arial" w:hAnsi="Arial" w:cs="Arial"/>
          <w:i/>
          <w:iCs/>
          <w:sz w:val="20"/>
          <w:szCs w:val="20"/>
        </w:rPr>
        <w:t>Speditions- und Zollabwicklung sowie das Supply Chain Management an.</w:t>
      </w:r>
      <w:r w:rsidRPr="008D6EC4">
        <w:rPr>
          <w:rFonts w:ascii="Arial" w:hAnsi="Arial" w:cs="Arial"/>
          <w:b/>
          <w:bCs/>
          <w:i/>
          <w:iCs/>
          <w:sz w:val="20"/>
          <w:szCs w:val="20"/>
        </w:rPr>
        <w:t xml:space="preserve"> </w:t>
      </w:r>
      <w:r w:rsidRPr="008D6EC4">
        <w:rPr>
          <w:rFonts w:ascii="Arial" w:hAnsi="Arial" w:cs="Arial"/>
          <w:i/>
          <w:iCs/>
          <w:sz w:val="20"/>
          <w:szCs w:val="20"/>
        </w:rPr>
        <w:t>Darüber hinaus betreibt DAKOSY das Port Community System (PCS) für den</w:t>
      </w:r>
      <w:r w:rsidRPr="008D6EC4">
        <w:rPr>
          <w:rFonts w:ascii="Arial" w:hAnsi="Arial" w:cs="Arial"/>
          <w:b/>
          <w:bCs/>
          <w:i/>
          <w:iCs/>
          <w:sz w:val="20"/>
          <w:szCs w:val="20"/>
        </w:rPr>
        <w:t xml:space="preserve"> </w:t>
      </w:r>
      <w:r w:rsidRPr="008D6EC4">
        <w:rPr>
          <w:rFonts w:ascii="Arial" w:hAnsi="Arial" w:cs="Arial"/>
          <w:i/>
          <w:iCs/>
          <w:sz w:val="20"/>
          <w:szCs w:val="20"/>
        </w:rPr>
        <w:t>Hamburger Hafen und das Cargo Community System (</w:t>
      </w:r>
      <w:proofErr w:type="spellStart"/>
      <w:r w:rsidRPr="008D6EC4">
        <w:rPr>
          <w:rFonts w:ascii="Arial" w:hAnsi="Arial" w:cs="Arial"/>
          <w:i/>
          <w:iCs/>
          <w:sz w:val="20"/>
          <w:szCs w:val="20"/>
        </w:rPr>
        <w:t>FAIR@Link</w:t>
      </w:r>
      <w:proofErr w:type="spellEnd"/>
      <w:r w:rsidRPr="008D6EC4">
        <w:rPr>
          <w:rFonts w:ascii="Arial" w:hAnsi="Arial" w:cs="Arial"/>
          <w:i/>
          <w:iCs/>
          <w:sz w:val="20"/>
          <w:szCs w:val="20"/>
        </w:rPr>
        <w:t>) für die Flughäfen Frankfurt und Hamburg. Alle in die Export- und Importprozesse involvierten</w:t>
      </w:r>
      <w:r w:rsidRPr="008D6EC4">
        <w:rPr>
          <w:rFonts w:ascii="Arial" w:hAnsi="Arial" w:cs="Arial"/>
          <w:b/>
          <w:bCs/>
          <w:i/>
          <w:iCs/>
          <w:sz w:val="20"/>
          <w:szCs w:val="20"/>
        </w:rPr>
        <w:t xml:space="preserve"> </w:t>
      </w:r>
      <w:r w:rsidRPr="008D6EC4">
        <w:rPr>
          <w:rFonts w:ascii="Arial" w:hAnsi="Arial" w:cs="Arial"/>
          <w:i/>
          <w:iCs/>
          <w:sz w:val="20"/>
          <w:szCs w:val="20"/>
        </w:rPr>
        <w:t>Unternehmen und Behörden können durch die Nutzung der digitalen</w:t>
      </w:r>
      <w:r w:rsidRPr="008D6EC4">
        <w:rPr>
          <w:rFonts w:ascii="Arial" w:hAnsi="Arial" w:cs="Arial"/>
          <w:b/>
          <w:bCs/>
          <w:i/>
          <w:iCs/>
          <w:sz w:val="20"/>
          <w:szCs w:val="20"/>
        </w:rPr>
        <w:t xml:space="preserve"> </w:t>
      </w:r>
      <w:r w:rsidRPr="008D6EC4">
        <w:rPr>
          <w:rFonts w:ascii="Arial" w:hAnsi="Arial" w:cs="Arial"/>
          <w:i/>
          <w:iCs/>
          <w:sz w:val="20"/>
          <w:szCs w:val="20"/>
        </w:rPr>
        <w:t>Plattformen ihre Transportprozesse schnell und automatisiert abwickeln.</w:t>
      </w:r>
    </w:p>
    <w:p w14:paraId="1FC322D6" w14:textId="77777777" w:rsidR="008D6EC4" w:rsidRDefault="008D6EC4" w:rsidP="008D6EC4">
      <w:pPr>
        <w:rPr>
          <w:rFonts w:ascii="Arial" w:hAnsi="Arial" w:cs="Arial"/>
          <w:i/>
          <w:iCs/>
          <w:sz w:val="20"/>
          <w:szCs w:val="20"/>
        </w:rPr>
      </w:pPr>
      <w:r>
        <w:rPr>
          <w:rFonts w:ascii="Arial" w:eastAsia="Times New Roman" w:hAnsi="Arial" w:cs="Arial"/>
          <w:b/>
          <w:bCs/>
          <w:i/>
          <w:iCs/>
          <w:sz w:val="20"/>
          <w:szCs w:val="20"/>
          <w:lang w:eastAsia="de-DE"/>
        </w:rPr>
        <w:t>Ansprechpartnerin</w:t>
      </w:r>
      <w:r>
        <w:rPr>
          <w:rFonts w:ascii="Arial" w:eastAsia="Times New Roman" w:hAnsi="Arial" w:cs="Arial"/>
          <w:b/>
          <w:bCs/>
          <w:i/>
          <w:iCs/>
          <w:sz w:val="20"/>
          <w:szCs w:val="20"/>
          <w:lang w:eastAsia="de-DE"/>
        </w:rPr>
        <w:br/>
      </w:r>
      <w:r>
        <w:rPr>
          <w:rFonts w:ascii="Arial" w:hAnsi="Arial" w:cs="Arial"/>
          <w:i/>
          <w:sz w:val="20"/>
          <w:szCs w:val="20"/>
        </w:rPr>
        <w:t xml:space="preserve">Katrin </w:t>
      </w:r>
      <w:proofErr w:type="spellStart"/>
      <w:r>
        <w:rPr>
          <w:rFonts w:ascii="Arial" w:hAnsi="Arial" w:cs="Arial"/>
          <w:i/>
          <w:sz w:val="20"/>
          <w:szCs w:val="20"/>
        </w:rPr>
        <w:t>Woywod</w:t>
      </w:r>
      <w:proofErr w:type="spellEnd"/>
      <w:r>
        <w:rPr>
          <w:rFonts w:ascii="Arial" w:hAnsi="Arial" w:cs="Arial"/>
          <w:i/>
          <w:sz w:val="20"/>
          <w:szCs w:val="20"/>
        </w:rPr>
        <w:t>, Pressesprecherin DAKOSY AG</w:t>
      </w:r>
      <w:r>
        <w:rPr>
          <w:rFonts w:ascii="Arial" w:hAnsi="Arial" w:cs="Arial"/>
          <w:i/>
          <w:sz w:val="20"/>
          <w:szCs w:val="20"/>
        </w:rPr>
        <w:br/>
        <w:t xml:space="preserve">Telefon: +49 (40) 37003320, E-Mail: </w:t>
      </w:r>
      <w:hyperlink r:id="rId10" w:history="1">
        <w:r>
          <w:rPr>
            <w:rStyle w:val="Hyperlink"/>
            <w:rFonts w:ascii="Arial" w:hAnsi="Arial" w:cs="Arial"/>
            <w:i/>
            <w:sz w:val="20"/>
            <w:szCs w:val="20"/>
          </w:rPr>
          <w:t>woywod@dakosy.de</w:t>
        </w:r>
      </w:hyperlink>
      <w:r>
        <w:rPr>
          <w:rFonts w:ascii="Arial" w:hAnsi="Arial" w:cs="Arial"/>
          <w:i/>
          <w:sz w:val="20"/>
          <w:szCs w:val="20"/>
        </w:rPr>
        <w:t xml:space="preserve"> </w:t>
      </w:r>
    </w:p>
    <w:p w14:paraId="63598217" w14:textId="77777777" w:rsidR="008D6EC4" w:rsidRPr="00E06B81" w:rsidRDefault="008D6EC4" w:rsidP="006702BA">
      <w:pPr>
        <w:rPr>
          <w:rFonts w:ascii="Arial" w:hAnsi="Arial" w:cs="Arial"/>
        </w:rPr>
      </w:pPr>
    </w:p>
    <w:sectPr w:rsidR="008D6EC4" w:rsidRPr="00E06B81">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07C5" w14:textId="77777777" w:rsidR="002F6523" w:rsidRDefault="002F6523" w:rsidP="008B24C5">
      <w:pPr>
        <w:spacing w:after="0" w:line="240" w:lineRule="auto"/>
      </w:pPr>
      <w:r>
        <w:separator/>
      </w:r>
    </w:p>
  </w:endnote>
  <w:endnote w:type="continuationSeparator" w:id="0">
    <w:p w14:paraId="1CEF59F0" w14:textId="77777777" w:rsidR="002F6523" w:rsidRDefault="002F6523" w:rsidP="008B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28CF" w14:textId="77777777" w:rsidR="002F6523" w:rsidRDefault="002F6523" w:rsidP="008B24C5">
      <w:pPr>
        <w:spacing w:after="0" w:line="240" w:lineRule="auto"/>
      </w:pPr>
      <w:r>
        <w:separator/>
      </w:r>
    </w:p>
  </w:footnote>
  <w:footnote w:type="continuationSeparator" w:id="0">
    <w:p w14:paraId="349A39AA" w14:textId="77777777" w:rsidR="002F6523" w:rsidRDefault="002F6523" w:rsidP="008B2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2C74" w14:textId="77777777" w:rsidR="008B24C5" w:rsidRDefault="008B24C5">
    <w:pPr>
      <w:pStyle w:val="Kopfzeile"/>
    </w:pPr>
    <w:r w:rsidRPr="00BD30FF">
      <w:rPr>
        <w:b/>
        <w:noProof/>
        <w:sz w:val="28"/>
        <w:szCs w:val="28"/>
        <w:lang w:eastAsia="de-DE"/>
      </w:rPr>
      <w:drawing>
        <wp:anchor distT="0" distB="0" distL="114300" distR="114300" simplePos="0" relativeHeight="251658240" behindDoc="0" locked="0" layoutInCell="1" allowOverlap="1" wp14:anchorId="1C8531C1" wp14:editId="14BB30F3">
          <wp:simplePos x="0" y="0"/>
          <wp:positionH relativeFrom="column">
            <wp:posOffset>3644900</wp:posOffset>
          </wp:positionH>
          <wp:positionV relativeFrom="paragraph">
            <wp:posOffset>-106680</wp:posOffset>
          </wp:positionV>
          <wp:extent cx="2560955" cy="38862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KOSY_ohneUZ_CMYK_6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0955" cy="388620"/>
                  </a:xfrm>
                  <a:prstGeom prst="rect">
                    <a:avLst/>
                  </a:prstGeom>
                </pic:spPr>
              </pic:pic>
            </a:graphicData>
          </a:graphic>
          <wp14:sizeRelH relativeFrom="margin">
            <wp14:pctWidth>0</wp14:pctWidth>
          </wp14:sizeRelH>
          <wp14:sizeRelV relativeFrom="margin">
            <wp14:pctHeight>0</wp14:pctHeight>
          </wp14:sizeRelV>
        </wp:anchor>
      </w:drawing>
    </w:r>
    <w:r w:rsidR="00BD30FF" w:rsidRPr="00BD30FF">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78"/>
    <w:rsid w:val="000B1CC7"/>
    <w:rsid w:val="000D5BB7"/>
    <w:rsid w:val="000E3B2E"/>
    <w:rsid w:val="000F52F3"/>
    <w:rsid w:val="00133FB0"/>
    <w:rsid w:val="00154278"/>
    <w:rsid w:val="00162260"/>
    <w:rsid w:val="00177253"/>
    <w:rsid w:val="001D4933"/>
    <w:rsid w:val="00216592"/>
    <w:rsid w:val="00243D5F"/>
    <w:rsid w:val="00244A62"/>
    <w:rsid w:val="00256989"/>
    <w:rsid w:val="00271B63"/>
    <w:rsid w:val="002D782E"/>
    <w:rsid w:val="002E0FC0"/>
    <w:rsid w:val="002F49C2"/>
    <w:rsid w:val="002F6523"/>
    <w:rsid w:val="00320BCE"/>
    <w:rsid w:val="003227E9"/>
    <w:rsid w:val="003241E8"/>
    <w:rsid w:val="00336921"/>
    <w:rsid w:val="00346402"/>
    <w:rsid w:val="003A4191"/>
    <w:rsid w:val="003B0444"/>
    <w:rsid w:val="00414094"/>
    <w:rsid w:val="00436E48"/>
    <w:rsid w:val="00467BFE"/>
    <w:rsid w:val="004C556C"/>
    <w:rsid w:val="004E36F3"/>
    <w:rsid w:val="00506A4D"/>
    <w:rsid w:val="00542B99"/>
    <w:rsid w:val="00573977"/>
    <w:rsid w:val="0058109F"/>
    <w:rsid w:val="005A4826"/>
    <w:rsid w:val="005D22A2"/>
    <w:rsid w:val="00604500"/>
    <w:rsid w:val="006702BA"/>
    <w:rsid w:val="006C3FBC"/>
    <w:rsid w:val="007319C2"/>
    <w:rsid w:val="00790EBD"/>
    <w:rsid w:val="008010E9"/>
    <w:rsid w:val="00817259"/>
    <w:rsid w:val="00830BE1"/>
    <w:rsid w:val="00836FF4"/>
    <w:rsid w:val="00864262"/>
    <w:rsid w:val="0086576C"/>
    <w:rsid w:val="0089636B"/>
    <w:rsid w:val="008B24C5"/>
    <w:rsid w:val="008B2F11"/>
    <w:rsid w:val="008C7228"/>
    <w:rsid w:val="008D6EC4"/>
    <w:rsid w:val="008E3877"/>
    <w:rsid w:val="0095687C"/>
    <w:rsid w:val="00980592"/>
    <w:rsid w:val="009B0637"/>
    <w:rsid w:val="009B74ED"/>
    <w:rsid w:val="00A0591B"/>
    <w:rsid w:val="00A42D7E"/>
    <w:rsid w:val="00A7632C"/>
    <w:rsid w:val="00A95AC9"/>
    <w:rsid w:val="00AE327E"/>
    <w:rsid w:val="00B4130C"/>
    <w:rsid w:val="00B94ECB"/>
    <w:rsid w:val="00BA3335"/>
    <w:rsid w:val="00BA3870"/>
    <w:rsid w:val="00BD30FF"/>
    <w:rsid w:val="00BD6618"/>
    <w:rsid w:val="00BF1058"/>
    <w:rsid w:val="00C01FA9"/>
    <w:rsid w:val="00C20173"/>
    <w:rsid w:val="00C34809"/>
    <w:rsid w:val="00C53AAA"/>
    <w:rsid w:val="00C643E1"/>
    <w:rsid w:val="00C80430"/>
    <w:rsid w:val="00C806BF"/>
    <w:rsid w:val="00D24910"/>
    <w:rsid w:val="00D4095A"/>
    <w:rsid w:val="00D45E39"/>
    <w:rsid w:val="00D77053"/>
    <w:rsid w:val="00DC520F"/>
    <w:rsid w:val="00DD66B9"/>
    <w:rsid w:val="00DF1B1F"/>
    <w:rsid w:val="00E06B81"/>
    <w:rsid w:val="00E403AD"/>
    <w:rsid w:val="00E5480C"/>
    <w:rsid w:val="00E94D7D"/>
    <w:rsid w:val="00E9579C"/>
    <w:rsid w:val="00F10480"/>
    <w:rsid w:val="00F14B84"/>
    <w:rsid w:val="00F852B8"/>
    <w:rsid w:val="00FA3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96E74"/>
  <w15:chartTrackingRefBased/>
  <w15:docId w15:val="{79235B8B-CCB5-4D80-9459-AE518FF7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54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15427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427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15427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542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54278"/>
    <w:rPr>
      <w:b/>
      <w:bCs/>
    </w:rPr>
  </w:style>
  <w:style w:type="character" w:styleId="Hyperlink">
    <w:name w:val="Hyperlink"/>
    <w:basedOn w:val="Absatz-Standardschriftart"/>
    <w:uiPriority w:val="99"/>
    <w:semiHidden/>
    <w:unhideWhenUsed/>
    <w:rsid w:val="00154278"/>
    <w:rPr>
      <w:color w:val="0000FF"/>
      <w:u w:val="single"/>
    </w:rPr>
  </w:style>
  <w:style w:type="paragraph" w:styleId="Kopfzeile">
    <w:name w:val="header"/>
    <w:basedOn w:val="Standard"/>
    <w:link w:val="KopfzeileZchn"/>
    <w:uiPriority w:val="99"/>
    <w:unhideWhenUsed/>
    <w:rsid w:val="008B24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4C5"/>
  </w:style>
  <w:style w:type="paragraph" w:styleId="Fuzeile">
    <w:name w:val="footer"/>
    <w:basedOn w:val="Standard"/>
    <w:link w:val="FuzeileZchn"/>
    <w:uiPriority w:val="99"/>
    <w:unhideWhenUsed/>
    <w:rsid w:val="008B24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24C5"/>
  </w:style>
  <w:style w:type="paragraph" w:styleId="berarbeitung">
    <w:name w:val="Revision"/>
    <w:hidden/>
    <w:uiPriority w:val="99"/>
    <w:semiHidden/>
    <w:rsid w:val="00271B63"/>
    <w:pPr>
      <w:spacing w:after="0" w:line="240" w:lineRule="auto"/>
    </w:pPr>
  </w:style>
  <w:style w:type="paragraph" w:styleId="Sprechblasentext">
    <w:name w:val="Balloon Text"/>
    <w:basedOn w:val="Standard"/>
    <w:link w:val="SprechblasentextZchn"/>
    <w:uiPriority w:val="99"/>
    <w:semiHidden/>
    <w:unhideWhenUsed/>
    <w:rsid w:val="00BA38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870"/>
    <w:rPr>
      <w:rFonts w:ascii="Segoe UI" w:hAnsi="Segoe UI" w:cs="Segoe UI"/>
      <w:sz w:val="18"/>
      <w:szCs w:val="18"/>
    </w:rPr>
  </w:style>
  <w:style w:type="character" w:styleId="Kommentarzeichen">
    <w:name w:val="annotation reference"/>
    <w:basedOn w:val="Absatz-Standardschriftart"/>
    <w:uiPriority w:val="99"/>
    <w:semiHidden/>
    <w:unhideWhenUsed/>
    <w:rsid w:val="007319C2"/>
    <w:rPr>
      <w:sz w:val="16"/>
      <w:szCs w:val="16"/>
    </w:rPr>
  </w:style>
  <w:style w:type="paragraph" w:styleId="Kommentartext">
    <w:name w:val="annotation text"/>
    <w:basedOn w:val="Standard"/>
    <w:link w:val="KommentartextZchn"/>
    <w:uiPriority w:val="99"/>
    <w:semiHidden/>
    <w:unhideWhenUsed/>
    <w:rsid w:val="007319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19C2"/>
    <w:rPr>
      <w:sz w:val="20"/>
      <w:szCs w:val="20"/>
    </w:rPr>
  </w:style>
  <w:style w:type="paragraph" w:styleId="Kommentarthema">
    <w:name w:val="annotation subject"/>
    <w:basedOn w:val="Kommentartext"/>
    <w:next w:val="Kommentartext"/>
    <w:link w:val="KommentarthemaZchn"/>
    <w:uiPriority w:val="99"/>
    <w:semiHidden/>
    <w:unhideWhenUsed/>
    <w:rsid w:val="007319C2"/>
    <w:rPr>
      <w:b/>
      <w:bCs/>
    </w:rPr>
  </w:style>
  <w:style w:type="character" w:customStyle="1" w:styleId="KommentarthemaZchn">
    <w:name w:val="Kommentarthema Zchn"/>
    <w:basedOn w:val="KommentartextZchn"/>
    <w:link w:val="Kommentarthema"/>
    <w:uiPriority w:val="99"/>
    <w:semiHidden/>
    <w:rsid w:val="007319C2"/>
    <w:rPr>
      <w:b/>
      <w:bCs/>
      <w:sz w:val="20"/>
      <w:szCs w:val="20"/>
    </w:rPr>
  </w:style>
  <w:style w:type="character" w:styleId="Hervorhebung">
    <w:name w:val="Emphasis"/>
    <w:basedOn w:val="Absatz-Standardschriftart"/>
    <w:uiPriority w:val="20"/>
    <w:qFormat/>
    <w:rsid w:val="006C3F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7450">
      <w:bodyDiv w:val="1"/>
      <w:marLeft w:val="0"/>
      <w:marRight w:val="0"/>
      <w:marTop w:val="0"/>
      <w:marBottom w:val="0"/>
      <w:divBdr>
        <w:top w:val="none" w:sz="0" w:space="0" w:color="auto"/>
        <w:left w:val="none" w:sz="0" w:space="0" w:color="auto"/>
        <w:bottom w:val="none" w:sz="0" w:space="0" w:color="auto"/>
        <w:right w:val="none" w:sz="0" w:space="0" w:color="auto"/>
      </w:divBdr>
    </w:div>
    <w:div w:id="294263456">
      <w:bodyDiv w:val="1"/>
      <w:marLeft w:val="0"/>
      <w:marRight w:val="0"/>
      <w:marTop w:val="0"/>
      <w:marBottom w:val="0"/>
      <w:divBdr>
        <w:top w:val="none" w:sz="0" w:space="0" w:color="auto"/>
        <w:left w:val="none" w:sz="0" w:space="0" w:color="auto"/>
        <w:bottom w:val="none" w:sz="0" w:space="0" w:color="auto"/>
        <w:right w:val="none" w:sz="0" w:space="0" w:color="auto"/>
      </w:divBdr>
      <w:divsChild>
        <w:div w:id="2024941766">
          <w:marLeft w:val="0"/>
          <w:marRight w:val="0"/>
          <w:marTop w:val="0"/>
          <w:marBottom w:val="0"/>
          <w:divBdr>
            <w:top w:val="none" w:sz="0" w:space="0" w:color="auto"/>
            <w:left w:val="none" w:sz="0" w:space="0" w:color="auto"/>
            <w:bottom w:val="none" w:sz="0" w:space="0" w:color="auto"/>
            <w:right w:val="none" w:sz="0" w:space="0" w:color="auto"/>
          </w:divBdr>
          <w:divsChild>
            <w:div w:id="985084417">
              <w:marLeft w:val="0"/>
              <w:marRight w:val="0"/>
              <w:marTop w:val="0"/>
              <w:marBottom w:val="0"/>
              <w:divBdr>
                <w:top w:val="none" w:sz="0" w:space="0" w:color="auto"/>
                <w:left w:val="none" w:sz="0" w:space="0" w:color="auto"/>
                <w:bottom w:val="none" w:sz="0" w:space="0" w:color="auto"/>
                <w:right w:val="none" w:sz="0" w:space="0" w:color="auto"/>
              </w:divBdr>
            </w:div>
          </w:divsChild>
        </w:div>
        <w:div w:id="1946377897">
          <w:marLeft w:val="0"/>
          <w:marRight w:val="0"/>
          <w:marTop w:val="0"/>
          <w:marBottom w:val="0"/>
          <w:divBdr>
            <w:top w:val="none" w:sz="0" w:space="0" w:color="auto"/>
            <w:left w:val="none" w:sz="0" w:space="0" w:color="auto"/>
            <w:bottom w:val="none" w:sz="0" w:space="0" w:color="auto"/>
            <w:right w:val="none" w:sz="0" w:space="0" w:color="auto"/>
          </w:divBdr>
          <w:divsChild>
            <w:div w:id="1603032396">
              <w:marLeft w:val="0"/>
              <w:marRight w:val="0"/>
              <w:marTop w:val="0"/>
              <w:marBottom w:val="0"/>
              <w:divBdr>
                <w:top w:val="none" w:sz="0" w:space="0" w:color="auto"/>
                <w:left w:val="none" w:sz="0" w:space="0" w:color="auto"/>
                <w:bottom w:val="none" w:sz="0" w:space="0" w:color="auto"/>
                <w:right w:val="none" w:sz="0" w:space="0" w:color="auto"/>
              </w:divBdr>
              <w:divsChild>
                <w:div w:id="897322094">
                  <w:marLeft w:val="0"/>
                  <w:marRight w:val="0"/>
                  <w:marTop w:val="0"/>
                  <w:marBottom w:val="0"/>
                  <w:divBdr>
                    <w:top w:val="none" w:sz="0" w:space="0" w:color="auto"/>
                    <w:left w:val="none" w:sz="0" w:space="0" w:color="auto"/>
                    <w:bottom w:val="none" w:sz="0" w:space="0" w:color="auto"/>
                    <w:right w:val="none" w:sz="0" w:space="0" w:color="auto"/>
                  </w:divBdr>
                  <w:divsChild>
                    <w:div w:id="1207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4669">
      <w:bodyDiv w:val="1"/>
      <w:marLeft w:val="0"/>
      <w:marRight w:val="0"/>
      <w:marTop w:val="0"/>
      <w:marBottom w:val="0"/>
      <w:divBdr>
        <w:top w:val="none" w:sz="0" w:space="0" w:color="auto"/>
        <w:left w:val="none" w:sz="0" w:space="0" w:color="auto"/>
        <w:bottom w:val="none" w:sz="0" w:space="0" w:color="auto"/>
        <w:right w:val="none" w:sz="0" w:space="0" w:color="auto"/>
      </w:divBdr>
      <w:divsChild>
        <w:div w:id="1617835374">
          <w:marLeft w:val="0"/>
          <w:marRight w:val="0"/>
          <w:marTop w:val="0"/>
          <w:marBottom w:val="0"/>
          <w:divBdr>
            <w:top w:val="none" w:sz="0" w:space="0" w:color="auto"/>
            <w:left w:val="none" w:sz="0" w:space="0" w:color="auto"/>
            <w:bottom w:val="none" w:sz="0" w:space="0" w:color="auto"/>
            <w:right w:val="none" w:sz="0" w:space="0" w:color="auto"/>
          </w:divBdr>
          <w:divsChild>
            <w:div w:id="1770737735">
              <w:marLeft w:val="0"/>
              <w:marRight w:val="0"/>
              <w:marTop w:val="0"/>
              <w:marBottom w:val="0"/>
              <w:divBdr>
                <w:top w:val="none" w:sz="0" w:space="0" w:color="auto"/>
                <w:left w:val="none" w:sz="0" w:space="0" w:color="auto"/>
                <w:bottom w:val="none" w:sz="0" w:space="0" w:color="auto"/>
                <w:right w:val="none" w:sz="0" w:space="0" w:color="auto"/>
              </w:divBdr>
              <w:divsChild>
                <w:div w:id="397241828">
                  <w:marLeft w:val="0"/>
                  <w:marRight w:val="0"/>
                  <w:marTop w:val="0"/>
                  <w:marBottom w:val="0"/>
                  <w:divBdr>
                    <w:top w:val="none" w:sz="0" w:space="0" w:color="auto"/>
                    <w:left w:val="none" w:sz="0" w:space="0" w:color="auto"/>
                    <w:bottom w:val="none" w:sz="0" w:space="0" w:color="auto"/>
                    <w:right w:val="none" w:sz="0" w:space="0" w:color="auto"/>
                  </w:divBdr>
                  <w:divsChild>
                    <w:div w:id="3133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9467">
          <w:marLeft w:val="0"/>
          <w:marRight w:val="0"/>
          <w:marTop w:val="0"/>
          <w:marBottom w:val="0"/>
          <w:divBdr>
            <w:top w:val="none" w:sz="0" w:space="0" w:color="auto"/>
            <w:left w:val="none" w:sz="0" w:space="0" w:color="auto"/>
            <w:bottom w:val="none" w:sz="0" w:space="0" w:color="auto"/>
            <w:right w:val="none" w:sz="0" w:space="0" w:color="auto"/>
          </w:divBdr>
          <w:divsChild>
            <w:div w:id="54817215">
              <w:marLeft w:val="0"/>
              <w:marRight w:val="0"/>
              <w:marTop w:val="0"/>
              <w:marBottom w:val="0"/>
              <w:divBdr>
                <w:top w:val="none" w:sz="0" w:space="0" w:color="auto"/>
                <w:left w:val="none" w:sz="0" w:space="0" w:color="auto"/>
                <w:bottom w:val="none" w:sz="0" w:space="0" w:color="auto"/>
                <w:right w:val="none" w:sz="0" w:space="0" w:color="auto"/>
              </w:divBdr>
              <w:divsChild>
                <w:div w:id="14756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46380">
      <w:bodyDiv w:val="1"/>
      <w:marLeft w:val="0"/>
      <w:marRight w:val="0"/>
      <w:marTop w:val="0"/>
      <w:marBottom w:val="0"/>
      <w:divBdr>
        <w:top w:val="none" w:sz="0" w:space="0" w:color="auto"/>
        <w:left w:val="none" w:sz="0" w:space="0" w:color="auto"/>
        <w:bottom w:val="none" w:sz="0" w:space="0" w:color="auto"/>
        <w:right w:val="none" w:sz="0" w:space="0" w:color="auto"/>
      </w:divBdr>
    </w:div>
    <w:div w:id="167877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oywod@dakosy.de"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55E917DB6D34EB0DE57D92BE2BE7E" ma:contentTypeVersion="13" ma:contentTypeDescription="Create a new document." ma:contentTypeScope="" ma:versionID="5668cf7d0cafe92860de3ea7809e27c9">
  <xsd:schema xmlns:xsd="http://www.w3.org/2001/XMLSchema" xmlns:xs="http://www.w3.org/2001/XMLSchema" xmlns:p="http://schemas.microsoft.com/office/2006/metadata/properties" xmlns:ns2="c3556bd9-a982-4888-b1b5-fc7244129152" xmlns:ns3="ee922bef-b5f3-4643-940a-80212a3867c2" targetNamespace="http://schemas.microsoft.com/office/2006/metadata/properties" ma:root="true" ma:fieldsID="9da29782c5387830ce1ccbcc0914ec72" ns2:_="" ns3:_="">
    <xsd:import namespace="c3556bd9-a982-4888-b1b5-fc7244129152"/>
    <xsd:import namespace="ee922bef-b5f3-4643-940a-80212a3867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56bd9-a982-4888-b1b5-fc7244129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22bef-b5f3-4643-940a-80212a3867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7376E-BBFD-43E0-801D-8D4A37DA27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393326-BEE0-423B-B349-14374858D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56bd9-a982-4888-b1b5-fc7244129152"/>
    <ds:schemaRef ds:uri="ee922bef-b5f3-4643-940a-80212a386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9BB1D-10A3-4FF7-95DA-B7FC23F1D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Woywod</dc:creator>
  <cp:keywords/>
  <dc:description/>
  <cp:lastModifiedBy>Stephanie Lützen</cp:lastModifiedBy>
  <cp:revision>6</cp:revision>
  <cp:lastPrinted>2021-10-01T09:40:00Z</cp:lastPrinted>
  <dcterms:created xsi:type="dcterms:W3CDTF">2022-02-17T07:17:00Z</dcterms:created>
  <dcterms:modified xsi:type="dcterms:W3CDTF">2022-02-18T10:44:00Z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0x0101003A955E917DB6D34EB0DE57D92BE2BE7E</vt:lpwstr>
  </property>
</Properties>
</file>