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C5CD" w14:textId="77777777" w:rsidR="000123D2" w:rsidRPr="000123D2" w:rsidRDefault="000123D2" w:rsidP="00685F8F">
      <w:pPr>
        <w:ind w:right="2835"/>
        <w:rPr>
          <w:rFonts w:ascii="Arial" w:hAnsi="Arial" w:cs="Arial"/>
          <w:b/>
          <w:sz w:val="28"/>
        </w:rPr>
      </w:pPr>
      <w:r w:rsidRPr="000123D2">
        <w:rPr>
          <w:rFonts w:ascii="Arial" w:hAnsi="Arial" w:cs="Arial"/>
          <w:b/>
          <w:noProof/>
          <w:sz w:val="28"/>
          <w:lang w:eastAsia="de-DE"/>
        </w:rPr>
        <w:drawing>
          <wp:inline distT="0" distB="0" distL="0" distR="0" wp14:anchorId="55294BF9" wp14:editId="2C54779C">
            <wp:extent cx="878205" cy="342900"/>
            <wp:effectExtent l="0" t="0" r="0" b="0"/>
            <wp:docPr id="2" name="Grafik 2" descr="C:\Users\Besitzer\Downloads\LOgo_LogPR-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sitzer\Downloads\LOgo_LogPR-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8205" cy="342900"/>
                    </a:xfrm>
                    <a:prstGeom prst="rect">
                      <a:avLst/>
                    </a:prstGeom>
                    <a:noFill/>
                    <a:ln>
                      <a:noFill/>
                    </a:ln>
                  </pic:spPr>
                </pic:pic>
              </a:graphicData>
            </a:graphic>
          </wp:inline>
        </w:drawing>
      </w:r>
    </w:p>
    <w:p w14:paraId="077246D5" w14:textId="4372B96D" w:rsidR="000B32D2" w:rsidRDefault="00E845E7" w:rsidP="00685F8F">
      <w:pPr>
        <w:ind w:right="2835"/>
        <w:rPr>
          <w:rFonts w:ascii="Arial" w:hAnsi="Arial" w:cs="Arial"/>
          <w:sz w:val="28"/>
        </w:rPr>
      </w:pPr>
      <w:r>
        <w:rPr>
          <w:rFonts w:ascii="Arial" w:hAnsi="Arial" w:cs="Arial"/>
          <w:sz w:val="28"/>
        </w:rPr>
        <w:t>30</w:t>
      </w:r>
      <w:r w:rsidR="00C46DC2">
        <w:rPr>
          <w:rFonts w:ascii="Arial" w:hAnsi="Arial" w:cs="Arial"/>
          <w:sz w:val="28"/>
        </w:rPr>
        <w:t>. März 2022</w:t>
      </w:r>
    </w:p>
    <w:p w14:paraId="46140882" w14:textId="77777777" w:rsidR="000123D2" w:rsidRPr="00F131B2" w:rsidRDefault="000123D2" w:rsidP="00685F8F">
      <w:pPr>
        <w:ind w:right="3400"/>
        <w:rPr>
          <w:rFonts w:ascii="Arial" w:hAnsi="Arial" w:cs="Arial"/>
          <w:sz w:val="28"/>
        </w:rPr>
      </w:pPr>
      <w:r w:rsidRPr="00F131B2">
        <w:rPr>
          <w:rFonts w:ascii="Arial" w:hAnsi="Arial" w:cs="Arial"/>
          <w:sz w:val="28"/>
        </w:rPr>
        <w:t>PRESSEMELDUNG</w:t>
      </w:r>
    </w:p>
    <w:p w14:paraId="099746BC" w14:textId="08EB0DFC" w:rsidR="007D4BA8" w:rsidRDefault="00F47082" w:rsidP="00685F8F">
      <w:pPr>
        <w:ind w:right="3400"/>
        <w:rPr>
          <w:rFonts w:ascii="Arial" w:hAnsi="Arial" w:cs="Arial"/>
          <w:b/>
          <w:sz w:val="36"/>
        </w:rPr>
      </w:pPr>
      <w:r>
        <w:rPr>
          <w:rFonts w:ascii="Arial" w:hAnsi="Arial" w:cs="Arial"/>
          <w:b/>
          <w:noProof/>
          <w:sz w:val="36"/>
        </w:rPr>
        <w:drawing>
          <wp:inline distT="0" distB="0" distL="0" distR="0" wp14:anchorId="77F6E3FC" wp14:editId="1E81B5F2">
            <wp:extent cx="3360420" cy="129229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6434" cy="1298456"/>
                    </a:xfrm>
                    <a:prstGeom prst="rect">
                      <a:avLst/>
                    </a:prstGeom>
                  </pic:spPr>
                </pic:pic>
              </a:graphicData>
            </a:graphic>
          </wp:inline>
        </w:drawing>
      </w:r>
      <w:r w:rsidR="00C46DC2">
        <w:rPr>
          <w:rFonts w:ascii="Arial" w:hAnsi="Arial" w:cs="Arial"/>
          <w:b/>
          <w:sz w:val="36"/>
        </w:rPr>
        <w:t>Thementag</w:t>
      </w:r>
      <w:r>
        <w:rPr>
          <w:rFonts w:ascii="Arial" w:hAnsi="Arial" w:cs="Arial"/>
          <w:b/>
          <w:sz w:val="36"/>
        </w:rPr>
        <w:t xml:space="preserve"> </w:t>
      </w:r>
      <w:r w:rsidR="003B36F8">
        <w:rPr>
          <w:rFonts w:ascii="Arial" w:hAnsi="Arial" w:cs="Arial"/>
          <w:b/>
          <w:sz w:val="36"/>
        </w:rPr>
        <w:t>mit hohem Nutzwert</w:t>
      </w:r>
    </w:p>
    <w:p w14:paraId="3C84345E" w14:textId="5D958673" w:rsidR="003B36F8" w:rsidRPr="003B36F8" w:rsidRDefault="005E6E0B" w:rsidP="00685F8F">
      <w:pPr>
        <w:ind w:right="3400"/>
        <w:rPr>
          <w:rFonts w:ascii="Arial" w:hAnsi="Arial" w:cs="Arial"/>
          <w:bCs/>
          <w:sz w:val="24"/>
          <w:szCs w:val="24"/>
        </w:rPr>
      </w:pPr>
      <w:r>
        <w:rPr>
          <w:rFonts w:ascii="Arial" w:hAnsi="Arial" w:cs="Arial"/>
          <w:bCs/>
          <w:sz w:val="24"/>
          <w:szCs w:val="24"/>
        </w:rPr>
        <w:t>K</w:t>
      </w:r>
      <w:r w:rsidRPr="005E6E0B">
        <w:rPr>
          <w:rFonts w:ascii="Arial" w:hAnsi="Arial" w:cs="Arial"/>
          <w:bCs/>
          <w:sz w:val="24"/>
          <w:szCs w:val="24"/>
        </w:rPr>
        <w:t>ostendruck, Fachkräftemangel &amp; mangelnde Transparenz – Zukunftsfähige TOP-Lösungen auf der LogiMAT 202</w:t>
      </w:r>
      <w:r>
        <w:rPr>
          <w:rFonts w:ascii="Arial" w:hAnsi="Arial" w:cs="Arial"/>
          <w:bCs/>
          <w:sz w:val="24"/>
          <w:szCs w:val="24"/>
        </w:rPr>
        <w:t>2 –</w:t>
      </w:r>
      <w:r w:rsidR="003B36F8" w:rsidRPr="003B36F8">
        <w:rPr>
          <w:rFonts w:ascii="Arial" w:hAnsi="Arial" w:cs="Arial"/>
          <w:bCs/>
          <w:sz w:val="24"/>
          <w:szCs w:val="24"/>
        </w:rPr>
        <w:t xml:space="preserve"> </w:t>
      </w:r>
      <w:r w:rsidR="00300175" w:rsidRPr="003B36F8">
        <w:rPr>
          <w:rFonts w:ascii="Arial" w:hAnsi="Arial" w:cs="Arial"/>
          <w:bCs/>
          <w:sz w:val="24"/>
          <w:szCs w:val="24"/>
        </w:rPr>
        <w:t xml:space="preserve">Online-Veranstaltung </w:t>
      </w:r>
      <w:r w:rsidR="00300175">
        <w:rPr>
          <w:rFonts w:ascii="Arial" w:hAnsi="Arial" w:cs="Arial"/>
          <w:bCs/>
          <w:sz w:val="24"/>
          <w:szCs w:val="24"/>
        </w:rPr>
        <w:t>im Rahmen der LogiMAT.digital</w:t>
      </w:r>
    </w:p>
    <w:p w14:paraId="0B81562B" w14:textId="6E73BD94" w:rsidR="009219BE" w:rsidRPr="00685F8F" w:rsidRDefault="00C46DC2" w:rsidP="00685F8F">
      <w:pPr>
        <w:ind w:right="3400"/>
        <w:rPr>
          <w:rFonts w:ascii="Arial" w:hAnsi="Arial" w:cs="Arial"/>
          <w:b/>
          <w:bCs/>
        </w:rPr>
      </w:pPr>
      <w:r>
        <w:rPr>
          <w:rFonts w:ascii="Arial" w:hAnsi="Arial" w:cs="Arial"/>
          <w:b/>
          <w:bCs/>
        </w:rPr>
        <w:t xml:space="preserve">Am </w:t>
      </w:r>
      <w:r w:rsidR="00614975">
        <w:rPr>
          <w:rFonts w:ascii="Arial" w:hAnsi="Arial" w:cs="Arial"/>
          <w:b/>
          <w:bCs/>
        </w:rPr>
        <w:t xml:space="preserve">Dienstag, den </w:t>
      </w:r>
      <w:r>
        <w:rPr>
          <w:rFonts w:ascii="Arial" w:hAnsi="Arial" w:cs="Arial"/>
          <w:b/>
          <w:bCs/>
        </w:rPr>
        <w:t>5. April moderieren die LogPR-Journalist</w:t>
      </w:r>
      <w:r w:rsidR="00300175">
        <w:rPr>
          <w:rFonts w:ascii="Arial" w:hAnsi="Arial" w:cs="Arial"/>
          <w:b/>
          <w:bCs/>
        </w:rPr>
        <w:t>*inn</w:t>
      </w:r>
      <w:r>
        <w:rPr>
          <w:rFonts w:ascii="Arial" w:hAnsi="Arial" w:cs="Arial"/>
          <w:b/>
          <w:bCs/>
        </w:rPr>
        <w:t>en</w:t>
      </w:r>
      <w:r w:rsidR="004E6383" w:rsidRPr="00685F8F">
        <w:rPr>
          <w:rFonts w:ascii="Arial" w:hAnsi="Arial" w:cs="Arial"/>
          <w:b/>
          <w:bCs/>
        </w:rPr>
        <w:t xml:space="preserve"> Anja Seemann </w:t>
      </w:r>
      <w:r w:rsidR="000D70AF" w:rsidRPr="000D70AF">
        <w:rPr>
          <w:rFonts w:ascii="Arial" w:hAnsi="Arial" w:cs="Arial"/>
          <w:b/>
          <w:bCs/>
        </w:rPr>
        <w:t>(ehem. Chefredakteurin Logistik für Unternehmen und FM</w:t>
      </w:r>
      <w:r w:rsidR="007162F5">
        <w:rPr>
          <w:rFonts w:ascii="Arial" w:hAnsi="Arial" w:cs="Arial"/>
          <w:b/>
          <w:bCs/>
        </w:rPr>
        <w:t xml:space="preserve"> Das Logistikmagazin</w:t>
      </w:r>
      <w:r w:rsidR="000D70AF" w:rsidRPr="000D70AF">
        <w:rPr>
          <w:rFonts w:ascii="Arial" w:hAnsi="Arial" w:cs="Arial"/>
          <w:b/>
          <w:bCs/>
        </w:rPr>
        <w:t xml:space="preserve">) </w:t>
      </w:r>
      <w:r>
        <w:rPr>
          <w:rFonts w:ascii="Arial" w:hAnsi="Arial" w:cs="Arial"/>
          <w:b/>
          <w:bCs/>
        </w:rPr>
        <w:t xml:space="preserve">und Marcus Walter </w:t>
      </w:r>
      <w:r w:rsidR="000D70AF" w:rsidRPr="000D70AF">
        <w:rPr>
          <w:rFonts w:ascii="Arial" w:hAnsi="Arial" w:cs="Arial"/>
          <w:b/>
          <w:bCs/>
        </w:rPr>
        <w:t>(ehem. Chefredakteur T</w:t>
      </w:r>
      <w:r w:rsidR="000D70AF">
        <w:rPr>
          <w:rFonts w:ascii="Arial" w:hAnsi="Arial" w:cs="Arial"/>
          <w:b/>
          <w:bCs/>
        </w:rPr>
        <w:t>ransport</w:t>
      </w:r>
      <w:r w:rsidR="000D70AF" w:rsidRPr="000D70AF">
        <w:rPr>
          <w:rFonts w:ascii="Arial" w:hAnsi="Arial" w:cs="Arial"/>
          <w:b/>
          <w:bCs/>
        </w:rPr>
        <w:t xml:space="preserve"> und </w:t>
      </w:r>
      <w:r w:rsidR="000D70AF">
        <w:rPr>
          <w:rFonts w:ascii="Arial" w:hAnsi="Arial" w:cs="Arial"/>
          <w:b/>
          <w:bCs/>
        </w:rPr>
        <w:t>Logistra</w:t>
      </w:r>
      <w:r w:rsidR="000D70AF" w:rsidRPr="000D70AF">
        <w:rPr>
          <w:rFonts w:ascii="Arial" w:hAnsi="Arial" w:cs="Arial"/>
          <w:b/>
          <w:bCs/>
        </w:rPr>
        <w:t>) live</w:t>
      </w:r>
      <w:r w:rsidR="000D70AF">
        <w:rPr>
          <w:rFonts w:ascii="Arial" w:hAnsi="Arial" w:cs="Arial"/>
          <w:b/>
          <w:bCs/>
        </w:rPr>
        <w:t xml:space="preserve"> </w:t>
      </w:r>
      <w:r>
        <w:rPr>
          <w:rFonts w:ascii="Arial" w:hAnsi="Arial" w:cs="Arial"/>
          <w:b/>
          <w:bCs/>
        </w:rPr>
        <w:t xml:space="preserve">den 1. LogPR-Thementag im Rahmen der LogiMAT.digital. Um 10:00 Uhr, 13:00 Uhr und 15:00 Uhr </w:t>
      </w:r>
      <w:r w:rsidR="00614975">
        <w:rPr>
          <w:rFonts w:ascii="Arial" w:hAnsi="Arial" w:cs="Arial"/>
          <w:b/>
          <w:bCs/>
        </w:rPr>
        <w:t xml:space="preserve">starten drei Sequenzen zu den Themen </w:t>
      </w:r>
      <w:r w:rsidR="00614975" w:rsidRPr="000D70AF">
        <w:rPr>
          <w:rFonts w:ascii="Arial" w:hAnsi="Arial" w:cs="Arial"/>
          <w:b/>
          <w:bCs/>
        </w:rPr>
        <w:t xml:space="preserve">Automatisierung, Warehousemanagement und Disposition. </w:t>
      </w:r>
      <w:r w:rsidR="000D70AF" w:rsidRPr="000D70AF">
        <w:rPr>
          <w:rFonts w:ascii="Arial" w:hAnsi="Arial" w:cs="Arial"/>
          <w:b/>
          <w:bCs/>
        </w:rPr>
        <w:t xml:space="preserve">In jeweils 60 Minuten werden pro Thema </w:t>
      </w:r>
      <w:r w:rsidR="000D70AF">
        <w:rPr>
          <w:rFonts w:ascii="Arial" w:hAnsi="Arial" w:cs="Arial"/>
          <w:b/>
          <w:bCs/>
        </w:rPr>
        <w:t xml:space="preserve">drei bis </w:t>
      </w:r>
      <w:r w:rsidR="000D70AF" w:rsidRPr="000D70AF">
        <w:rPr>
          <w:rFonts w:ascii="Arial" w:hAnsi="Arial" w:cs="Arial"/>
          <w:b/>
          <w:bCs/>
        </w:rPr>
        <w:t>vier Lösungen gegenübergestellt.</w:t>
      </w:r>
      <w:r w:rsidR="000D70AF">
        <w:rPr>
          <w:rFonts w:ascii="Arial" w:hAnsi="Arial" w:cs="Arial"/>
          <w:b/>
          <w:bCs/>
        </w:rPr>
        <w:t xml:space="preserve"> </w:t>
      </w:r>
      <w:r w:rsidR="00300175">
        <w:rPr>
          <w:rFonts w:ascii="Arial" w:hAnsi="Arial" w:cs="Arial"/>
          <w:b/>
          <w:bCs/>
        </w:rPr>
        <w:t>„</w:t>
      </w:r>
      <w:r w:rsidR="009C634D">
        <w:rPr>
          <w:rFonts w:ascii="Arial" w:hAnsi="Arial" w:cs="Arial"/>
          <w:b/>
          <w:bCs/>
        </w:rPr>
        <w:t>Die</w:t>
      </w:r>
      <w:r w:rsidR="00300175">
        <w:rPr>
          <w:rFonts w:ascii="Arial" w:hAnsi="Arial" w:cs="Arial"/>
          <w:b/>
          <w:bCs/>
        </w:rPr>
        <w:t xml:space="preserve"> Idee </w:t>
      </w:r>
      <w:r w:rsidR="00255A10">
        <w:rPr>
          <w:rFonts w:ascii="Arial" w:hAnsi="Arial" w:cs="Arial"/>
          <w:b/>
          <w:bCs/>
        </w:rPr>
        <w:t xml:space="preserve">ist, </w:t>
      </w:r>
      <w:r w:rsidR="007162F5">
        <w:rPr>
          <w:rFonts w:ascii="Arial" w:hAnsi="Arial" w:cs="Arial"/>
          <w:b/>
          <w:bCs/>
        </w:rPr>
        <w:t>durch kurze Vorträge</w:t>
      </w:r>
      <w:r w:rsidR="00255A10">
        <w:rPr>
          <w:rFonts w:ascii="Arial" w:hAnsi="Arial" w:cs="Arial"/>
          <w:b/>
          <w:bCs/>
        </w:rPr>
        <w:t xml:space="preserve"> mit anschließender Fragerunde in kompakter Form mehrere Lösungsansätze </w:t>
      </w:r>
      <w:r w:rsidR="000D70AF">
        <w:rPr>
          <w:rFonts w:ascii="Arial" w:hAnsi="Arial" w:cs="Arial"/>
          <w:b/>
          <w:bCs/>
        </w:rPr>
        <w:t>vorzustellen</w:t>
      </w:r>
      <w:r w:rsidR="00300175">
        <w:rPr>
          <w:rFonts w:ascii="Arial" w:hAnsi="Arial" w:cs="Arial"/>
          <w:b/>
          <w:bCs/>
        </w:rPr>
        <w:t xml:space="preserve"> und konkrete Entscheidungshilfen zu geben“, erklärt Marcus Walter</w:t>
      </w:r>
      <w:r w:rsidR="00255A10">
        <w:rPr>
          <w:rFonts w:ascii="Arial" w:hAnsi="Arial" w:cs="Arial"/>
          <w:b/>
          <w:bCs/>
        </w:rPr>
        <w:t xml:space="preserve">. </w:t>
      </w:r>
      <w:r w:rsidR="00614975">
        <w:rPr>
          <w:rFonts w:ascii="Arial" w:hAnsi="Arial" w:cs="Arial"/>
          <w:b/>
          <w:bCs/>
        </w:rPr>
        <w:t>Die Veranstaltung</w:t>
      </w:r>
      <w:r w:rsidR="00A36CFE">
        <w:rPr>
          <w:rFonts w:ascii="Arial" w:hAnsi="Arial" w:cs="Arial"/>
          <w:b/>
          <w:bCs/>
        </w:rPr>
        <w:t xml:space="preserve"> wird</w:t>
      </w:r>
      <w:r w:rsidR="00AE1C32">
        <w:rPr>
          <w:rFonts w:ascii="Arial" w:hAnsi="Arial" w:cs="Arial"/>
          <w:b/>
          <w:bCs/>
        </w:rPr>
        <w:t xml:space="preserve"> als Live-Stream gesendet,</w:t>
      </w:r>
      <w:r w:rsidR="00614975">
        <w:rPr>
          <w:rFonts w:ascii="Arial" w:hAnsi="Arial" w:cs="Arial"/>
          <w:b/>
          <w:bCs/>
        </w:rPr>
        <w:t xml:space="preserve"> </w:t>
      </w:r>
      <w:r w:rsidR="00A36CFE">
        <w:rPr>
          <w:rFonts w:ascii="Arial" w:hAnsi="Arial" w:cs="Arial"/>
          <w:b/>
          <w:bCs/>
        </w:rPr>
        <w:t>kostenlose Anmeldung unter</w:t>
      </w:r>
      <w:r w:rsidR="00614975">
        <w:rPr>
          <w:rFonts w:ascii="Arial" w:hAnsi="Arial" w:cs="Arial"/>
          <w:b/>
          <w:bCs/>
        </w:rPr>
        <w:t xml:space="preserve"> </w:t>
      </w:r>
      <w:hyperlink r:id="rId9" w:history="1">
        <w:r w:rsidR="00614975" w:rsidRPr="004C659B">
          <w:rPr>
            <w:rStyle w:val="Hyperlink"/>
            <w:rFonts w:ascii="Arial" w:hAnsi="Arial" w:cs="Arial"/>
            <w:b/>
            <w:bCs/>
          </w:rPr>
          <w:t>https://logimat.digital/</w:t>
        </w:r>
      </w:hyperlink>
      <w:r w:rsidR="00614975">
        <w:rPr>
          <w:rFonts w:ascii="Arial" w:hAnsi="Arial" w:cs="Arial"/>
          <w:b/>
          <w:bCs/>
        </w:rPr>
        <w:t>.</w:t>
      </w:r>
    </w:p>
    <w:p w14:paraId="440FF4FC" w14:textId="693CC402" w:rsidR="00F96E69" w:rsidRPr="00F96E69" w:rsidRDefault="005C60E1" w:rsidP="00F96E69">
      <w:pPr>
        <w:ind w:right="3400"/>
        <w:rPr>
          <w:rFonts w:ascii="Arial" w:hAnsi="Arial" w:cs="Arial"/>
        </w:rPr>
      </w:pPr>
      <w:r>
        <w:rPr>
          <w:rFonts w:ascii="Arial" w:hAnsi="Arial" w:cs="Arial"/>
        </w:rPr>
        <w:t xml:space="preserve">Das abwechslungsreiche Programm startet um 10:00 Uhr mit </w:t>
      </w:r>
      <w:r w:rsidR="00F96E69">
        <w:rPr>
          <w:rFonts w:ascii="Arial" w:hAnsi="Arial" w:cs="Arial"/>
        </w:rPr>
        <w:t>der Sequenz zum Thema „</w:t>
      </w:r>
      <w:r w:rsidR="000D70AF" w:rsidRPr="000D70AF">
        <w:rPr>
          <w:rFonts w:ascii="Arial" w:hAnsi="Arial" w:cs="Arial"/>
        </w:rPr>
        <w:t>Automatisierung: Wieviel Mensch braucht das Lager?</w:t>
      </w:r>
      <w:r w:rsidR="00F96E69">
        <w:rPr>
          <w:rFonts w:ascii="Arial" w:hAnsi="Arial" w:cs="Arial"/>
        </w:rPr>
        <w:t xml:space="preserve">“. </w:t>
      </w:r>
      <w:r w:rsidR="005E6E0B">
        <w:rPr>
          <w:rFonts w:ascii="Arial" w:hAnsi="Arial" w:cs="Arial"/>
        </w:rPr>
        <w:t>Hintergrund ist, dass d</w:t>
      </w:r>
      <w:r w:rsidR="00F96E69" w:rsidRPr="000D70AF">
        <w:rPr>
          <w:rFonts w:ascii="Arial" w:hAnsi="Arial" w:cs="Arial"/>
        </w:rPr>
        <w:t>er Trend zur Automatisierung von Lager- und Logistikprozessen weiter an</w:t>
      </w:r>
      <w:r w:rsidR="005E6E0B">
        <w:rPr>
          <w:rFonts w:ascii="Arial" w:hAnsi="Arial" w:cs="Arial"/>
        </w:rPr>
        <w:t xml:space="preserve">hält und </w:t>
      </w:r>
      <w:r w:rsidR="00F96E69" w:rsidRPr="000D70AF">
        <w:rPr>
          <w:rFonts w:ascii="Arial" w:hAnsi="Arial" w:cs="Arial"/>
        </w:rPr>
        <w:t>immer mehr manuelle Tätigkeiten von Maschinen erledigt</w:t>
      </w:r>
      <w:r w:rsidR="005E6E0B" w:rsidRPr="005E6E0B">
        <w:rPr>
          <w:rFonts w:ascii="Arial" w:hAnsi="Arial" w:cs="Arial"/>
        </w:rPr>
        <w:t xml:space="preserve"> </w:t>
      </w:r>
      <w:r w:rsidR="005E6E0B" w:rsidRPr="000D70AF">
        <w:rPr>
          <w:rFonts w:ascii="Arial" w:hAnsi="Arial" w:cs="Arial"/>
        </w:rPr>
        <w:t>werden</w:t>
      </w:r>
      <w:r w:rsidR="00F96E69" w:rsidRPr="000D70AF">
        <w:rPr>
          <w:rFonts w:ascii="Arial" w:hAnsi="Arial" w:cs="Arial"/>
        </w:rPr>
        <w:t xml:space="preserve">. </w:t>
      </w:r>
      <w:r w:rsidR="005E6E0B">
        <w:rPr>
          <w:rFonts w:ascii="Arial" w:hAnsi="Arial" w:cs="Arial"/>
        </w:rPr>
        <w:t xml:space="preserve">Daraus ergeben sich viele Fragen: </w:t>
      </w:r>
      <w:r w:rsidR="00F96E69" w:rsidRPr="000D70AF">
        <w:rPr>
          <w:rFonts w:ascii="Arial" w:hAnsi="Arial" w:cs="Arial"/>
        </w:rPr>
        <w:t>Mit welchen Technologien und Innovationen lässt sich die Produktivität und Effizienz steigern? Wo können Roboter den Menschen optimal unterstützen und welche Fragen sollten sich Unternehmen bei der Planung ihres Automatisierungsvorhabens stellen?</w:t>
      </w:r>
      <w:r w:rsidR="00F96E69">
        <w:rPr>
          <w:rFonts w:ascii="Arial" w:hAnsi="Arial" w:cs="Arial"/>
        </w:rPr>
        <w:t xml:space="preserve"> </w:t>
      </w:r>
      <w:r w:rsidR="007162F5">
        <w:rPr>
          <w:rFonts w:ascii="Arial" w:hAnsi="Arial" w:cs="Arial"/>
        </w:rPr>
        <w:t>Referenten</w:t>
      </w:r>
      <w:r w:rsidR="005E6E0B">
        <w:rPr>
          <w:rFonts w:ascii="Arial" w:hAnsi="Arial" w:cs="Arial"/>
        </w:rPr>
        <w:t xml:space="preserve"> der </w:t>
      </w:r>
      <w:r w:rsidR="00F96E69" w:rsidRPr="00F96E69">
        <w:rPr>
          <w:rFonts w:ascii="Arial" w:hAnsi="Arial" w:cs="Arial"/>
        </w:rPr>
        <w:lastRenderedPageBreak/>
        <w:t xml:space="preserve">Kardex Group, AM Logistic Solutions und </w:t>
      </w:r>
      <w:r w:rsidR="005E6E0B">
        <w:rPr>
          <w:rFonts w:ascii="Arial" w:hAnsi="Arial" w:cs="Arial"/>
        </w:rPr>
        <w:t>der</w:t>
      </w:r>
      <w:r w:rsidR="00F96E69" w:rsidRPr="00F96E69">
        <w:rPr>
          <w:rFonts w:ascii="Arial" w:hAnsi="Arial" w:cs="Arial"/>
        </w:rPr>
        <w:t xml:space="preserve"> 4flow AG</w:t>
      </w:r>
      <w:r w:rsidR="00F96E69">
        <w:rPr>
          <w:rFonts w:ascii="Arial" w:hAnsi="Arial" w:cs="Arial"/>
        </w:rPr>
        <w:t xml:space="preserve"> geben Antworten und </w:t>
      </w:r>
      <w:r w:rsidR="00BF6ABE">
        <w:rPr>
          <w:rFonts w:ascii="Arial" w:hAnsi="Arial" w:cs="Arial"/>
        </w:rPr>
        <w:t>Einblicke in ihre Lösungsansätze</w:t>
      </w:r>
      <w:r w:rsidR="00F96E69">
        <w:rPr>
          <w:rFonts w:ascii="Arial" w:hAnsi="Arial" w:cs="Arial"/>
        </w:rPr>
        <w:t>.</w:t>
      </w:r>
    </w:p>
    <w:p w14:paraId="15BD339E" w14:textId="20C58700" w:rsidR="002E01AD" w:rsidRPr="000D70AF" w:rsidRDefault="00F96E69" w:rsidP="002E01AD">
      <w:pPr>
        <w:ind w:right="3400"/>
        <w:rPr>
          <w:rFonts w:ascii="Arial" w:hAnsi="Arial" w:cs="Arial"/>
        </w:rPr>
      </w:pPr>
      <w:r>
        <w:rPr>
          <w:rFonts w:ascii="Arial" w:hAnsi="Arial" w:cs="Arial"/>
        </w:rPr>
        <w:t xml:space="preserve">Zwischen </w:t>
      </w:r>
      <w:r w:rsidR="000D70AF" w:rsidRPr="000D70AF">
        <w:rPr>
          <w:rFonts w:ascii="Arial" w:hAnsi="Arial" w:cs="Arial"/>
        </w:rPr>
        <w:t xml:space="preserve">13:00 </w:t>
      </w:r>
      <w:r w:rsidR="007162F5">
        <w:rPr>
          <w:rFonts w:ascii="Arial" w:hAnsi="Arial" w:cs="Arial"/>
        </w:rPr>
        <w:t xml:space="preserve">und </w:t>
      </w:r>
      <w:r w:rsidR="007162F5" w:rsidRPr="000D70AF">
        <w:rPr>
          <w:rFonts w:ascii="Arial" w:hAnsi="Arial" w:cs="Arial"/>
        </w:rPr>
        <w:t>14:00</w:t>
      </w:r>
      <w:r w:rsidR="000D70AF" w:rsidRPr="000D70AF">
        <w:rPr>
          <w:rFonts w:ascii="Arial" w:hAnsi="Arial" w:cs="Arial"/>
        </w:rPr>
        <w:t xml:space="preserve"> Uhr</w:t>
      </w:r>
      <w:r>
        <w:rPr>
          <w:rFonts w:ascii="Arial" w:hAnsi="Arial" w:cs="Arial"/>
        </w:rPr>
        <w:t xml:space="preserve"> dreht sich beim LogPR-Thementag alles um das </w:t>
      </w:r>
      <w:r w:rsidR="000D70AF" w:rsidRPr="000D70AF">
        <w:rPr>
          <w:rFonts w:ascii="Arial" w:hAnsi="Arial" w:cs="Arial"/>
        </w:rPr>
        <w:t>Warehouse Management</w:t>
      </w:r>
      <w:r>
        <w:rPr>
          <w:rFonts w:ascii="Arial" w:hAnsi="Arial" w:cs="Arial"/>
        </w:rPr>
        <w:t xml:space="preserve"> sowie um m</w:t>
      </w:r>
      <w:r w:rsidR="000D70AF" w:rsidRPr="000D70AF">
        <w:rPr>
          <w:rFonts w:ascii="Arial" w:hAnsi="Arial" w:cs="Arial"/>
        </w:rPr>
        <w:t xml:space="preserve">ehr Transparenz und Tempo </w:t>
      </w:r>
      <w:r>
        <w:rPr>
          <w:rFonts w:ascii="Arial" w:hAnsi="Arial" w:cs="Arial"/>
        </w:rPr>
        <w:t xml:space="preserve">im Lager </w:t>
      </w:r>
      <w:r w:rsidR="000D70AF" w:rsidRPr="000D70AF">
        <w:rPr>
          <w:rFonts w:ascii="Arial" w:hAnsi="Arial" w:cs="Arial"/>
        </w:rPr>
        <w:t>mit und jenseits von SAP</w:t>
      </w:r>
      <w:r>
        <w:rPr>
          <w:rFonts w:ascii="Arial" w:hAnsi="Arial" w:cs="Arial"/>
        </w:rPr>
        <w:t xml:space="preserve">. </w:t>
      </w:r>
      <w:r w:rsidR="003B36F8">
        <w:rPr>
          <w:rFonts w:ascii="Arial" w:hAnsi="Arial" w:cs="Arial"/>
        </w:rPr>
        <w:t xml:space="preserve">Vier kurze Vorträge zeigen auf, wie </w:t>
      </w:r>
      <w:r w:rsidR="003B36F8" w:rsidRPr="000D70AF">
        <w:rPr>
          <w:rFonts w:ascii="Arial" w:hAnsi="Arial" w:cs="Arial"/>
        </w:rPr>
        <w:t>Mitarbeiter entlaste</w:t>
      </w:r>
      <w:r w:rsidR="003B36F8">
        <w:rPr>
          <w:rFonts w:ascii="Arial" w:hAnsi="Arial" w:cs="Arial"/>
        </w:rPr>
        <w:t>t</w:t>
      </w:r>
      <w:r w:rsidR="003B36F8" w:rsidRPr="000D70AF">
        <w:rPr>
          <w:rFonts w:ascii="Arial" w:hAnsi="Arial" w:cs="Arial"/>
        </w:rPr>
        <w:t>, Kennzahlen analysier</w:t>
      </w:r>
      <w:r w:rsidR="003B36F8">
        <w:rPr>
          <w:rFonts w:ascii="Arial" w:hAnsi="Arial" w:cs="Arial"/>
        </w:rPr>
        <w:t xml:space="preserve">t, </w:t>
      </w:r>
      <w:r w:rsidR="003B36F8" w:rsidRPr="000D70AF">
        <w:rPr>
          <w:rFonts w:ascii="Arial" w:hAnsi="Arial" w:cs="Arial"/>
        </w:rPr>
        <w:t>neue Kommissionier-Strategien um</w:t>
      </w:r>
      <w:r w:rsidR="003B36F8">
        <w:rPr>
          <w:rFonts w:ascii="Arial" w:hAnsi="Arial" w:cs="Arial"/>
        </w:rPr>
        <w:t>ge</w:t>
      </w:r>
      <w:r w:rsidR="003B36F8" w:rsidRPr="000D70AF">
        <w:rPr>
          <w:rFonts w:ascii="Arial" w:hAnsi="Arial" w:cs="Arial"/>
        </w:rPr>
        <w:t>setz</w:t>
      </w:r>
      <w:r w:rsidR="003B36F8">
        <w:rPr>
          <w:rFonts w:ascii="Arial" w:hAnsi="Arial" w:cs="Arial"/>
        </w:rPr>
        <w:t xml:space="preserve">t und </w:t>
      </w:r>
      <w:r w:rsidR="003B36F8" w:rsidRPr="000D70AF">
        <w:rPr>
          <w:rFonts w:ascii="Arial" w:hAnsi="Arial" w:cs="Arial"/>
        </w:rPr>
        <w:t xml:space="preserve">zusätzliche Kunden und Geschäftsbereiche </w:t>
      </w:r>
      <w:r w:rsidR="003B36F8">
        <w:rPr>
          <w:rFonts w:ascii="Arial" w:hAnsi="Arial" w:cs="Arial"/>
        </w:rPr>
        <w:t>eingebunden werd</w:t>
      </w:r>
      <w:r w:rsidR="003B36F8" w:rsidRPr="000D70AF">
        <w:rPr>
          <w:rFonts w:ascii="Arial" w:hAnsi="Arial" w:cs="Arial"/>
        </w:rPr>
        <w:t>en</w:t>
      </w:r>
      <w:r w:rsidR="003B36F8">
        <w:rPr>
          <w:rFonts w:ascii="Arial" w:hAnsi="Arial" w:cs="Arial"/>
        </w:rPr>
        <w:t xml:space="preserve"> können.</w:t>
      </w:r>
      <w:r w:rsidR="005E6E0B">
        <w:rPr>
          <w:rFonts w:ascii="Arial" w:hAnsi="Arial" w:cs="Arial"/>
        </w:rPr>
        <w:t xml:space="preserve"> </w:t>
      </w:r>
      <w:r w:rsidR="00BF6ABE">
        <w:rPr>
          <w:rFonts w:ascii="Arial" w:hAnsi="Arial" w:cs="Arial"/>
        </w:rPr>
        <w:t>Ein weiteres Thema sind die verschiedenen Optionen für SAP WM-Nutzer</w:t>
      </w:r>
      <w:r w:rsidR="00BF6ABE" w:rsidRPr="00BF6ABE">
        <w:rPr>
          <w:rFonts w:ascii="Arial" w:hAnsi="Arial" w:cs="Arial"/>
        </w:rPr>
        <w:t xml:space="preserve">, die sich </w:t>
      </w:r>
      <w:r w:rsidR="00A44C60">
        <w:rPr>
          <w:rFonts w:ascii="Arial" w:hAnsi="Arial" w:cs="Arial"/>
        </w:rPr>
        <w:t>aufgrund der Systemabkündigung durch SAP neu aufstellen müssen.</w:t>
      </w:r>
      <w:r w:rsidR="00BF6ABE" w:rsidRPr="00BF6ABE">
        <w:rPr>
          <w:rFonts w:ascii="Arial" w:hAnsi="Arial" w:cs="Arial"/>
        </w:rPr>
        <w:t xml:space="preserve"> </w:t>
      </w:r>
      <w:r w:rsidR="00BF6ABE">
        <w:rPr>
          <w:rFonts w:ascii="Arial" w:hAnsi="Arial" w:cs="Arial"/>
        </w:rPr>
        <w:t xml:space="preserve"> </w:t>
      </w:r>
      <w:r w:rsidR="002E01AD">
        <w:rPr>
          <w:rFonts w:ascii="Arial" w:hAnsi="Arial" w:cs="Arial"/>
        </w:rPr>
        <w:t xml:space="preserve">Hier präsentieren </w:t>
      </w:r>
      <w:r w:rsidR="00A44C60">
        <w:rPr>
          <w:rFonts w:ascii="Arial" w:hAnsi="Arial" w:cs="Arial"/>
        </w:rPr>
        <w:t>die</w:t>
      </w:r>
      <w:r w:rsidR="00A44C60" w:rsidRPr="000D70AF">
        <w:rPr>
          <w:rFonts w:ascii="Arial" w:hAnsi="Arial" w:cs="Arial"/>
        </w:rPr>
        <w:t xml:space="preserve"> LogiPlus Group</w:t>
      </w:r>
      <w:r w:rsidR="00A44C60">
        <w:rPr>
          <w:rFonts w:ascii="Arial" w:hAnsi="Arial" w:cs="Arial"/>
        </w:rPr>
        <w:t xml:space="preserve">, </w:t>
      </w:r>
      <w:r w:rsidR="002E01AD" w:rsidRPr="000D70AF">
        <w:rPr>
          <w:rFonts w:ascii="Arial" w:hAnsi="Arial" w:cs="Arial"/>
        </w:rPr>
        <w:t>Wanko Informationslogistik</w:t>
      </w:r>
      <w:r w:rsidR="002E01AD">
        <w:rPr>
          <w:rFonts w:ascii="Arial" w:hAnsi="Arial" w:cs="Arial"/>
        </w:rPr>
        <w:t xml:space="preserve">, </w:t>
      </w:r>
      <w:r w:rsidR="002E01AD" w:rsidRPr="000D70AF">
        <w:rPr>
          <w:rFonts w:ascii="Arial" w:hAnsi="Arial" w:cs="Arial"/>
        </w:rPr>
        <w:t>ecovium</w:t>
      </w:r>
      <w:r w:rsidR="00A44C60">
        <w:rPr>
          <w:rFonts w:ascii="Arial" w:hAnsi="Arial" w:cs="Arial"/>
        </w:rPr>
        <w:t xml:space="preserve"> </w:t>
      </w:r>
      <w:r w:rsidR="002E01AD">
        <w:rPr>
          <w:rFonts w:ascii="Arial" w:hAnsi="Arial" w:cs="Arial"/>
        </w:rPr>
        <w:t xml:space="preserve">sowie </w:t>
      </w:r>
      <w:r w:rsidR="002E01AD" w:rsidRPr="000D70AF">
        <w:rPr>
          <w:rFonts w:ascii="Arial" w:hAnsi="Arial" w:cs="Arial"/>
        </w:rPr>
        <w:t>OPUS//G</w:t>
      </w:r>
      <w:r w:rsidR="002E01AD">
        <w:rPr>
          <w:rFonts w:ascii="Arial" w:hAnsi="Arial" w:cs="Arial"/>
        </w:rPr>
        <w:t xml:space="preserve"> ihre grundsätzlich verschiedenen Lösungen. </w:t>
      </w:r>
    </w:p>
    <w:p w14:paraId="6FCACF8F" w14:textId="25CF884C" w:rsidR="00614975" w:rsidRPr="00614975" w:rsidRDefault="003B36F8" w:rsidP="000D70AF">
      <w:pPr>
        <w:ind w:right="3400"/>
        <w:rPr>
          <w:rFonts w:ascii="Arial" w:hAnsi="Arial" w:cs="Arial"/>
        </w:rPr>
      </w:pPr>
      <w:r>
        <w:rPr>
          <w:rFonts w:ascii="Arial" w:hAnsi="Arial" w:cs="Arial"/>
        </w:rPr>
        <w:t xml:space="preserve">Die dritte Sequenz beginnt um </w:t>
      </w:r>
      <w:r w:rsidR="000D70AF" w:rsidRPr="000D70AF">
        <w:rPr>
          <w:rFonts w:ascii="Arial" w:hAnsi="Arial" w:cs="Arial"/>
        </w:rPr>
        <w:t>15:00 Uhr</w:t>
      </w:r>
      <w:r>
        <w:rPr>
          <w:rFonts w:ascii="Arial" w:hAnsi="Arial" w:cs="Arial"/>
        </w:rPr>
        <w:t xml:space="preserve"> und behandelt das Thema </w:t>
      </w:r>
      <w:r w:rsidR="000D70AF" w:rsidRPr="000D70AF">
        <w:rPr>
          <w:rFonts w:ascii="Arial" w:hAnsi="Arial" w:cs="Arial"/>
        </w:rPr>
        <w:t>Disposition</w:t>
      </w:r>
      <w:r>
        <w:rPr>
          <w:rFonts w:ascii="Arial" w:hAnsi="Arial" w:cs="Arial"/>
        </w:rPr>
        <w:t xml:space="preserve"> und auf welche Weise m</w:t>
      </w:r>
      <w:r w:rsidR="000D70AF" w:rsidRPr="000D70AF">
        <w:rPr>
          <w:rFonts w:ascii="Arial" w:hAnsi="Arial" w:cs="Arial"/>
        </w:rPr>
        <w:t>oderne Transportmanagementsysteme für mehr Effizienz und anwenderfreundliche Arbeitsplätze</w:t>
      </w:r>
      <w:r>
        <w:rPr>
          <w:rFonts w:ascii="Arial" w:hAnsi="Arial" w:cs="Arial"/>
        </w:rPr>
        <w:t xml:space="preserve"> sorgen können.</w:t>
      </w:r>
      <w:r w:rsidR="005E6E0B">
        <w:rPr>
          <w:rFonts w:ascii="Arial" w:hAnsi="Arial" w:cs="Arial"/>
        </w:rPr>
        <w:t xml:space="preserve"> </w:t>
      </w:r>
      <w:r w:rsidR="000D70AF" w:rsidRPr="000D70AF">
        <w:rPr>
          <w:rFonts w:ascii="Arial" w:hAnsi="Arial" w:cs="Arial"/>
        </w:rPr>
        <w:t>Gute Disponenten sind</w:t>
      </w:r>
      <w:r w:rsidR="005E6E0B">
        <w:rPr>
          <w:rFonts w:ascii="Arial" w:hAnsi="Arial" w:cs="Arial"/>
        </w:rPr>
        <w:t xml:space="preserve"> schließlich</w:t>
      </w:r>
      <w:r w:rsidR="000D70AF" w:rsidRPr="000D70AF">
        <w:rPr>
          <w:rFonts w:ascii="Arial" w:hAnsi="Arial" w:cs="Arial"/>
        </w:rPr>
        <w:t xml:space="preserve"> schwer zu finden</w:t>
      </w:r>
      <w:r w:rsidR="005E6E0B">
        <w:rPr>
          <w:rFonts w:ascii="Arial" w:hAnsi="Arial" w:cs="Arial"/>
        </w:rPr>
        <w:t xml:space="preserve">, während die </w:t>
      </w:r>
      <w:r w:rsidR="000D70AF" w:rsidRPr="000D70AF">
        <w:rPr>
          <w:rFonts w:ascii="Arial" w:hAnsi="Arial" w:cs="Arial"/>
        </w:rPr>
        <w:t xml:space="preserve">Anforderungen </w:t>
      </w:r>
      <w:r w:rsidR="005E6E0B">
        <w:rPr>
          <w:rFonts w:ascii="Arial" w:hAnsi="Arial" w:cs="Arial"/>
        </w:rPr>
        <w:t xml:space="preserve">an das Berufsbild weiter </w:t>
      </w:r>
      <w:r w:rsidR="000D70AF" w:rsidRPr="000D70AF">
        <w:rPr>
          <w:rFonts w:ascii="Arial" w:hAnsi="Arial" w:cs="Arial"/>
        </w:rPr>
        <w:t xml:space="preserve">steigen. Moderne Softwarelösungen erleichtern </w:t>
      </w:r>
      <w:r w:rsidR="005E6E0B">
        <w:rPr>
          <w:rFonts w:ascii="Arial" w:hAnsi="Arial" w:cs="Arial"/>
        </w:rPr>
        <w:t xml:space="preserve">hier </w:t>
      </w:r>
      <w:r w:rsidR="000D70AF" w:rsidRPr="000D70AF">
        <w:rPr>
          <w:rFonts w:ascii="Arial" w:hAnsi="Arial" w:cs="Arial"/>
        </w:rPr>
        <w:t xml:space="preserve">den Einstieg und sorgen mit transparenten Informationen und automatisierten Prozessen für ein angenehmes Arbeitsumfeld. </w:t>
      </w:r>
      <w:r>
        <w:rPr>
          <w:rFonts w:ascii="Arial" w:hAnsi="Arial" w:cs="Arial"/>
        </w:rPr>
        <w:t xml:space="preserve">Beispielhaft umgesetzt haben das die Anbieter </w:t>
      </w:r>
      <w:r w:rsidR="000D70AF" w:rsidRPr="000D70AF">
        <w:rPr>
          <w:rFonts w:ascii="Arial" w:hAnsi="Arial" w:cs="Arial"/>
        </w:rPr>
        <w:t>AddSecure Smart Transport Germany</w:t>
      </w:r>
      <w:r>
        <w:rPr>
          <w:rFonts w:ascii="Arial" w:hAnsi="Arial" w:cs="Arial"/>
        </w:rPr>
        <w:t>, die</w:t>
      </w:r>
      <w:r w:rsidR="000D70AF" w:rsidRPr="000D70AF">
        <w:rPr>
          <w:rFonts w:ascii="Arial" w:hAnsi="Arial" w:cs="Arial"/>
        </w:rPr>
        <w:t xml:space="preserve"> Opheo Solutions GmbH</w:t>
      </w:r>
      <w:r>
        <w:rPr>
          <w:rFonts w:ascii="Arial" w:hAnsi="Arial" w:cs="Arial"/>
        </w:rPr>
        <w:t>, die</w:t>
      </w:r>
      <w:r w:rsidR="000D70AF" w:rsidRPr="000D70AF">
        <w:rPr>
          <w:rFonts w:ascii="Arial" w:hAnsi="Arial" w:cs="Arial"/>
        </w:rPr>
        <w:t xml:space="preserve"> Brabender Group</w:t>
      </w:r>
      <w:r>
        <w:rPr>
          <w:rFonts w:ascii="Arial" w:hAnsi="Arial" w:cs="Arial"/>
        </w:rPr>
        <w:t xml:space="preserve"> sowie die </w:t>
      </w:r>
      <w:r w:rsidR="000D70AF" w:rsidRPr="000D70AF">
        <w:rPr>
          <w:rFonts w:ascii="Arial" w:hAnsi="Arial" w:cs="Arial"/>
        </w:rPr>
        <w:t>C-Informationssysteme</w:t>
      </w:r>
      <w:r>
        <w:rPr>
          <w:rFonts w:ascii="Arial" w:hAnsi="Arial" w:cs="Arial"/>
        </w:rPr>
        <w:t>.</w:t>
      </w:r>
    </w:p>
    <w:p w14:paraId="07BFED0F" w14:textId="273EE883" w:rsidR="00255A10" w:rsidRDefault="00614975" w:rsidP="00614975">
      <w:pPr>
        <w:ind w:right="3400"/>
        <w:rPr>
          <w:rFonts w:ascii="Arial" w:hAnsi="Arial" w:cs="Arial"/>
        </w:rPr>
      </w:pPr>
      <w:r w:rsidRPr="00614975">
        <w:rPr>
          <w:rFonts w:ascii="Arial" w:hAnsi="Arial" w:cs="Arial"/>
        </w:rPr>
        <w:t xml:space="preserve">Die Werbung </w:t>
      </w:r>
      <w:r w:rsidR="00255A10">
        <w:rPr>
          <w:rFonts w:ascii="Arial" w:hAnsi="Arial" w:cs="Arial"/>
        </w:rPr>
        <w:t>für den Online-Event umfasst ganzseitige Anzeigen in den Fachzeitschriften Logi</w:t>
      </w:r>
      <w:r w:rsidR="007162F5">
        <w:rPr>
          <w:rFonts w:ascii="Arial" w:hAnsi="Arial" w:cs="Arial"/>
        </w:rPr>
        <w:t>s</w:t>
      </w:r>
      <w:r w:rsidR="00255A10">
        <w:rPr>
          <w:rFonts w:ascii="Arial" w:hAnsi="Arial" w:cs="Arial"/>
        </w:rPr>
        <w:t>tik Heute, Logistra und Technische Logistik, Hinweise auf der LogiMAT.digital-Plattform sowie mehrere Newsletter.</w:t>
      </w:r>
    </w:p>
    <w:p w14:paraId="09ADDFEF" w14:textId="336ABA4A" w:rsidR="00614975" w:rsidRPr="00614975" w:rsidRDefault="00A44C60" w:rsidP="00614975">
      <w:pPr>
        <w:ind w:right="3400"/>
        <w:rPr>
          <w:rFonts w:ascii="Arial" w:hAnsi="Arial" w:cs="Arial"/>
        </w:rPr>
      </w:pPr>
      <w:r>
        <w:rPr>
          <w:rFonts w:ascii="Arial" w:hAnsi="Arial" w:cs="Arial"/>
        </w:rPr>
        <w:t>„</w:t>
      </w:r>
      <w:r w:rsidRPr="00A44C60">
        <w:rPr>
          <w:rFonts w:ascii="Arial" w:hAnsi="Arial" w:cs="Arial"/>
        </w:rPr>
        <w:t>Auf dem LogPR-Thementag beleuchten wir die wichtigen Themen Automatisierung, Warehousemanag</w:t>
      </w:r>
      <w:r w:rsidR="007162F5">
        <w:rPr>
          <w:rFonts w:ascii="Arial" w:hAnsi="Arial" w:cs="Arial"/>
        </w:rPr>
        <w:t>e</w:t>
      </w:r>
      <w:r w:rsidRPr="00A44C60">
        <w:rPr>
          <w:rFonts w:ascii="Arial" w:hAnsi="Arial" w:cs="Arial"/>
        </w:rPr>
        <w:t>ment und Disposition bereits im Vorfeld der LogiMAT und fragen bei Ausstellern nach, welche Lösungen sie für die aktuellen Herausforderungen der Unternehmen bieten</w:t>
      </w:r>
      <w:r w:rsidR="005068B3">
        <w:rPr>
          <w:rFonts w:ascii="Arial" w:hAnsi="Arial" w:cs="Arial"/>
        </w:rPr>
        <w:t xml:space="preserve">“, betont Anja Seemann, die bereits im </w:t>
      </w:r>
      <w:r w:rsidR="005068B3" w:rsidRPr="005068B3">
        <w:rPr>
          <w:rFonts w:ascii="Arial" w:hAnsi="Arial" w:cs="Arial"/>
        </w:rPr>
        <w:t xml:space="preserve">Juni 2021 </w:t>
      </w:r>
      <w:r w:rsidR="005068B3">
        <w:rPr>
          <w:rFonts w:ascii="Arial" w:hAnsi="Arial" w:cs="Arial"/>
        </w:rPr>
        <w:t>das</w:t>
      </w:r>
      <w:r w:rsidR="005068B3" w:rsidRPr="005068B3">
        <w:rPr>
          <w:rFonts w:ascii="Arial" w:hAnsi="Arial" w:cs="Arial"/>
        </w:rPr>
        <w:t xml:space="preserve"> „LogiMAT.digital Summer Summit“ </w:t>
      </w:r>
      <w:r w:rsidR="005068B3">
        <w:rPr>
          <w:rFonts w:ascii="Arial" w:hAnsi="Arial" w:cs="Arial"/>
        </w:rPr>
        <w:t>Event in Stuttgart moderiert hat</w:t>
      </w:r>
      <w:r w:rsidRPr="00A44C60">
        <w:rPr>
          <w:rFonts w:ascii="Arial" w:hAnsi="Arial" w:cs="Arial"/>
        </w:rPr>
        <w:t>.</w:t>
      </w:r>
      <w:r w:rsidR="005068B3">
        <w:rPr>
          <w:rFonts w:ascii="Arial" w:hAnsi="Arial" w:cs="Arial"/>
        </w:rPr>
        <w:t xml:space="preserve"> </w:t>
      </w:r>
      <w:r w:rsidR="001B66C6">
        <w:rPr>
          <w:rFonts w:ascii="Arial" w:hAnsi="Arial" w:cs="Arial"/>
        </w:rPr>
        <w:t xml:space="preserve">Für den LogPR-Thementag </w:t>
      </w:r>
      <w:r w:rsidR="005068B3">
        <w:rPr>
          <w:rFonts w:ascii="Arial" w:hAnsi="Arial" w:cs="Arial"/>
        </w:rPr>
        <w:t xml:space="preserve">wird sie mit Marcus Walter zusammen </w:t>
      </w:r>
      <w:r w:rsidR="00AE1C32">
        <w:rPr>
          <w:rFonts w:ascii="Arial" w:hAnsi="Arial" w:cs="Arial"/>
        </w:rPr>
        <w:t>i</w:t>
      </w:r>
      <w:r w:rsidR="005068B3">
        <w:rPr>
          <w:rFonts w:ascii="Arial" w:hAnsi="Arial" w:cs="Arial"/>
        </w:rPr>
        <w:t>m</w:t>
      </w:r>
      <w:r w:rsidR="001B66C6">
        <w:rPr>
          <w:rFonts w:ascii="Arial" w:hAnsi="Arial" w:cs="Arial"/>
        </w:rPr>
        <w:t xml:space="preserve"> </w:t>
      </w:r>
      <w:r w:rsidR="00614975" w:rsidRPr="00614975">
        <w:rPr>
          <w:rFonts w:ascii="Arial" w:hAnsi="Arial" w:cs="Arial"/>
        </w:rPr>
        <w:t>LogiMAT</w:t>
      </w:r>
      <w:r w:rsidR="00255A10">
        <w:rPr>
          <w:rFonts w:ascii="Arial" w:hAnsi="Arial" w:cs="Arial"/>
        </w:rPr>
        <w:t>.</w:t>
      </w:r>
      <w:r w:rsidR="005E6E0B">
        <w:rPr>
          <w:rFonts w:ascii="Arial" w:hAnsi="Arial" w:cs="Arial"/>
        </w:rPr>
        <w:t>digital</w:t>
      </w:r>
      <w:r w:rsidR="00614975" w:rsidRPr="00614975">
        <w:rPr>
          <w:rFonts w:ascii="Arial" w:hAnsi="Arial" w:cs="Arial"/>
        </w:rPr>
        <w:t>-Studio in München</w:t>
      </w:r>
      <w:r w:rsidR="005068B3">
        <w:rPr>
          <w:rFonts w:ascii="Arial" w:hAnsi="Arial" w:cs="Arial"/>
        </w:rPr>
        <w:t xml:space="preserve"> live </w:t>
      </w:r>
      <w:r w:rsidR="001B66C6">
        <w:rPr>
          <w:rFonts w:ascii="Arial" w:hAnsi="Arial" w:cs="Arial"/>
        </w:rPr>
        <w:t>vor Ort sein</w:t>
      </w:r>
      <w:r w:rsidR="00614975" w:rsidRPr="00614975">
        <w:rPr>
          <w:rFonts w:ascii="Arial" w:hAnsi="Arial" w:cs="Arial"/>
        </w:rPr>
        <w:t xml:space="preserve">, während die </w:t>
      </w:r>
      <w:r w:rsidR="00AE1C32">
        <w:rPr>
          <w:rFonts w:ascii="Arial" w:hAnsi="Arial" w:cs="Arial"/>
        </w:rPr>
        <w:t xml:space="preserve">Podiumsgäste und </w:t>
      </w:r>
      <w:r w:rsidR="00614975" w:rsidRPr="00614975">
        <w:rPr>
          <w:rFonts w:ascii="Arial" w:hAnsi="Arial" w:cs="Arial"/>
        </w:rPr>
        <w:t xml:space="preserve">Teilnehmer </w:t>
      </w:r>
      <w:r w:rsidR="001B66C6">
        <w:rPr>
          <w:rFonts w:ascii="Arial" w:hAnsi="Arial" w:cs="Arial"/>
        </w:rPr>
        <w:t>online</w:t>
      </w:r>
      <w:r w:rsidR="001B66C6" w:rsidRPr="00614975">
        <w:rPr>
          <w:rFonts w:ascii="Arial" w:hAnsi="Arial" w:cs="Arial"/>
        </w:rPr>
        <w:t xml:space="preserve"> </w:t>
      </w:r>
      <w:r w:rsidR="00614975" w:rsidRPr="00614975">
        <w:rPr>
          <w:rFonts w:ascii="Arial" w:hAnsi="Arial" w:cs="Arial"/>
        </w:rPr>
        <w:t>dazugeschaltet werden.</w:t>
      </w:r>
    </w:p>
    <w:p w14:paraId="5F8BACDB" w14:textId="77777777" w:rsidR="00255A10" w:rsidRDefault="00255A10" w:rsidP="00685F8F">
      <w:pPr>
        <w:ind w:right="3400"/>
        <w:rPr>
          <w:rFonts w:ascii="Arial" w:hAnsi="Arial" w:cs="Arial"/>
          <w:b/>
          <w:bCs/>
        </w:rPr>
      </w:pPr>
    </w:p>
    <w:p w14:paraId="680B8740" w14:textId="1A6CEB4D" w:rsidR="0086704E" w:rsidRPr="00F131B2" w:rsidRDefault="000961B9" w:rsidP="00685F8F">
      <w:pPr>
        <w:ind w:right="3400"/>
        <w:rPr>
          <w:rFonts w:ascii="Arial" w:hAnsi="Arial" w:cs="Arial"/>
          <w:b/>
          <w:bCs/>
        </w:rPr>
      </w:pPr>
      <w:r w:rsidRPr="00F131B2">
        <w:rPr>
          <w:rFonts w:ascii="Arial" w:hAnsi="Arial" w:cs="Arial"/>
          <w:b/>
          <w:bCs/>
        </w:rPr>
        <w:t>Bei Fragen wenden Sie sich bitte an:</w:t>
      </w:r>
    </w:p>
    <w:p w14:paraId="1D50909F" w14:textId="1169D599" w:rsidR="000B32D2" w:rsidRDefault="00BE1006" w:rsidP="00685F8F">
      <w:pPr>
        <w:ind w:right="3400"/>
        <w:rPr>
          <w:rFonts w:ascii="Arial" w:hAnsi="Arial" w:cs="Arial"/>
        </w:rPr>
      </w:pPr>
      <w:r w:rsidRPr="00F131B2">
        <w:rPr>
          <w:rFonts w:ascii="Arial" w:hAnsi="Arial" w:cs="Arial"/>
        </w:rPr>
        <w:t xml:space="preserve">Marcus Walter, Telefon </w:t>
      </w:r>
      <w:r w:rsidR="00431EEC" w:rsidRPr="00F131B2">
        <w:rPr>
          <w:rFonts w:ascii="Arial" w:hAnsi="Arial" w:cs="Arial"/>
        </w:rPr>
        <w:t>+49 (0) 170 7736705</w:t>
      </w:r>
    </w:p>
    <w:p w14:paraId="3BFCE039" w14:textId="26226E69" w:rsidR="00255A10" w:rsidRPr="00F131B2" w:rsidRDefault="00255A10" w:rsidP="00685F8F">
      <w:pPr>
        <w:ind w:right="3400"/>
        <w:rPr>
          <w:rFonts w:ascii="Arial" w:hAnsi="Arial" w:cs="Arial"/>
        </w:rPr>
      </w:pPr>
      <w:r>
        <w:rPr>
          <w:rFonts w:ascii="Arial" w:hAnsi="Arial" w:cs="Arial"/>
        </w:rPr>
        <w:t xml:space="preserve">Anja Seemann, </w:t>
      </w:r>
      <w:r w:rsidR="00F47082">
        <w:rPr>
          <w:rFonts w:ascii="Arial" w:hAnsi="Arial" w:cs="Arial"/>
        </w:rPr>
        <w:t>Telefon +49 (0) 163 733 6266</w:t>
      </w:r>
    </w:p>
    <w:p w14:paraId="451FF27C" w14:textId="0BD09183" w:rsidR="00431EEC" w:rsidRPr="00F131B2" w:rsidRDefault="000961B9" w:rsidP="00685F8F">
      <w:pPr>
        <w:ind w:right="3400"/>
        <w:rPr>
          <w:rFonts w:ascii="Arial" w:hAnsi="Arial" w:cs="Arial"/>
          <w:b/>
          <w:bCs/>
        </w:rPr>
      </w:pPr>
      <w:r w:rsidRPr="00F131B2">
        <w:rPr>
          <w:rFonts w:ascii="Arial" w:hAnsi="Arial" w:cs="Arial"/>
          <w:b/>
          <w:bCs/>
        </w:rPr>
        <w:lastRenderedPageBreak/>
        <w:t>Mehr über das Netzwerk LogPR:</w:t>
      </w:r>
    </w:p>
    <w:p w14:paraId="6FF218E0" w14:textId="2BFB24F9" w:rsidR="00431EEC" w:rsidRPr="00F131B2" w:rsidRDefault="00431EEC" w:rsidP="00685F8F">
      <w:pPr>
        <w:ind w:right="3400"/>
        <w:rPr>
          <w:rFonts w:ascii="Arial" w:hAnsi="Arial" w:cs="Arial"/>
        </w:rPr>
      </w:pPr>
      <w:r w:rsidRPr="00F131B2">
        <w:rPr>
          <w:rFonts w:ascii="Arial" w:hAnsi="Arial" w:cs="Arial"/>
        </w:rPr>
        <w:t xml:space="preserve">Das Netzwerk für PR-Beraterinnen und Berater in der Logistikbranche wurde am 17. Juni 2010 gegründet. </w:t>
      </w:r>
      <w:r w:rsidR="000961B9" w:rsidRPr="00F131B2">
        <w:rPr>
          <w:rFonts w:ascii="Arial" w:hAnsi="Arial" w:cs="Arial"/>
        </w:rPr>
        <w:t>Aktuell gehören Gisela Blaas (COM.SENSE, Augsburg), Stephanie Lützen (Lütpress, Berlin), Martina Nehls (Präsenz PR, Hamburg), Anja Seemann (Fachjournalis</w:t>
      </w:r>
      <w:r w:rsidR="001B66C6">
        <w:rPr>
          <w:rFonts w:ascii="Arial" w:hAnsi="Arial" w:cs="Arial"/>
        </w:rPr>
        <w:t>mus &amp; Moderation</w:t>
      </w:r>
      <w:r w:rsidR="000961B9" w:rsidRPr="00F131B2">
        <w:rPr>
          <w:rFonts w:ascii="Arial" w:hAnsi="Arial" w:cs="Arial"/>
        </w:rPr>
        <w:t xml:space="preserve">, Heiligenhaus), Dagmar Trepins (Nordic LogPR Kontor, Egernsund, Dänemark) und Marcus Walter (KfdM, </w:t>
      </w:r>
      <w:r w:rsidR="00F131B2" w:rsidRPr="00F131B2">
        <w:rPr>
          <w:rFonts w:ascii="Arial" w:hAnsi="Arial" w:cs="Arial"/>
        </w:rPr>
        <w:t>Niederviebach</w:t>
      </w:r>
      <w:r w:rsidR="000961B9" w:rsidRPr="00F131B2">
        <w:rPr>
          <w:rFonts w:ascii="Arial" w:hAnsi="Arial" w:cs="Arial"/>
        </w:rPr>
        <w:t xml:space="preserve"> bei Landshut) zum Netzwerk. Die Netzwerkpartner decken mit ihren </w:t>
      </w:r>
      <w:r w:rsidRPr="00F131B2">
        <w:rPr>
          <w:rFonts w:ascii="Arial" w:hAnsi="Arial" w:cs="Arial"/>
        </w:rPr>
        <w:t>unterschiedlichen Profile</w:t>
      </w:r>
      <w:r w:rsidR="000961B9" w:rsidRPr="00F131B2">
        <w:rPr>
          <w:rFonts w:ascii="Arial" w:hAnsi="Arial" w:cs="Arial"/>
        </w:rPr>
        <w:t>n</w:t>
      </w:r>
      <w:r w:rsidRPr="00F131B2">
        <w:rPr>
          <w:rFonts w:ascii="Arial" w:hAnsi="Arial" w:cs="Arial"/>
        </w:rPr>
        <w:t xml:space="preserve"> und Kompetenzfelder</w:t>
      </w:r>
      <w:r w:rsidR="000961B9" w:rsidRPr="00F131B2">
        <w:rPr>
          <w:rFonts w:ascii="Arial" w:hAnsi="Arial" w:cs="Arial"/>
        </w:rPr>
        <w:t xml:space="preserve">n </w:t>
      </w:r>
      <w:r w:rsidRPr="00F131B2">
        <w:rPr>
          <w:rFonts w:ascii="Arial" w:hAnsi="Arial" w:cs="Arial"/>
        </w:rPr>
        <w:t xml:space="preserve">sämtliche </w:t>
      </w:r>
      <w:r w:rsidR="000961B9" w:rsidRPr="00F131B2">
        <w:rPr>
          <w:rFonts w:ascii="Arial" w:hAnsi="Arial" w:cs="Arial"/>
        </w:rPr>
        <w:t xml:space="preserve">Bereiche der Kommunikationsarbeit ab und betreiben ein gemeinsames Presseportal. </w:t>
      </w:r>
      <w:r w:rsidRPr="00F131B2">
        <w:rPr>
          <w:rFonts w:ascii="Arial" w:hAnsi="Arial" w:cs="Arial"/>
        </w:rPr>
        <w:t>Weitere Informationen finden Sie unter www.logpr.de</w:t>
      </w:r>
    </w:p>
    <w:sectPr w:rsidR="00431EEC" w:rsidRPr="00F131B2" w:rsidSect="00685F8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B4"/>
    <w:rsid w:val="000123D2"/>
    <w:rsid w:val="000961B9"/>
    <w:rsid w:val="000B32D2"/>
    <w:rsid w:val="000D70AF"/>
    <w:rsid w:val="001560B4"/>
    <w:rsid w:val="0019401C"/>
    <w:rsid w:val="001B66C6"/>
    <w:rsid w:val="00213FA9"/>
    <w:rsid w:val="00255A10"/>
    <w:rsid w:val="002E01AD"/>
    <w:rsid w:val="002F5D73"/>
    <w:rsid w:val="00300175"/>
    <w:rsid w:val="003044A6"/>
    <w:rsid w:val="00364C96"/>
    <w:rsid w:val="003B36F8"/>
    <w:rsid w:val="004030A1"/>
    <w:rsid w:val="00431EEC"/>
    <w:rsid w:val="0044105E"/>
    <w:rsid w:val="0048394D"/>
    <w:rsid w:val="004E3ECB"/>
    <w:rsid w:val="004E6383"/>
    <w:rsid w:val="005068B3"/>
    <w:rsid w:val="005C2857"/>
    <w:rsid w:val="005C60E1"/>
    <w:rsid w:val="005E6E0B"/>
    <w:rsid w:val="0061163D"/>
    <w:rsid w:val="00614975"/>
    <w:rsid w:val="00685F8F"/>
    <w:rsid w:val="006D6945"/>
    <w:rsid w:val="007162F5"/>
    <w:rsid w:val="007B2165"/>
    <w:rsid w:val="008041C8"/>
    <w:rsid w:val="008349A7"/>
    <w:rsid w:val="0086704E"/>
    <w:rsid w:val="00881C11"/>
    <w:rsid w:val="008827B4"/>
    <w:rsid w:val="008C5131"/>
    <w:rsid w:val="009219BE"/>
    <w:rsid w:val="009515FB"/>
    <w:rsid w:val="009C634D"/>
    <w:rsid w:val="00A15F8C"/>
    <w:rsid w:val="00A36CFE"/>
    <w:rsid w:val="00A44C60"/>
    <w:rsid w:val="00AD7701"/>
    <w:rsid w:val="00AE1C32"/>
    <w:rsid w:val="00AE33EE"/>
    <w:rsid w:val="00B8626D"/>
    <w:rsid w:val="00BE1006"/>
    <w:rsid w:val="00BF6ABE"/>
    <w:rsid w:val="00C46DC2"/>
    <w:rsid w:val="00C76F42"/>
    <w:rsid w:val="00CE5BD4"/>
    <w:rsid w:val="00D17E01"/>
    <w:rsid w:val="00D50A99"/>
    <w:rsid w:val="00D514C0"/>
    <w:rsid w:val="00D57260"/>
    <w:rsid w:val="00DA585D"/>
    <w:rsid w:val="00E47BDE"/>
    <w:rsid w:val="00E845E7"/>
    <w:rsid w:val="00EA3127"/>
    <w:rsid w:val="00EF5F72"/>
    <w:rsid w:val="00F131B2"/>
    <w:rsid w:val="00F25ACE"/>
    <w:rsid w:val="00F47082"/>
    <w:rsid w:val="00F96E69"/>
    <w:rsid w:val="00FA4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56AA"/>
  <w15:chartTrackingRefBased/>
  <w15:docId w15:val="{38E8E01F-2B10-48EA-86F3-82588AB7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27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827B4"/>
    <w:rPr>
      <w:b/>
      <w:bCs/>
    </w:rPr>
  </w:style>
  <w:style w:type="character" w:styleId="Hyperlink">
    <w:name w:val="Hyperlink"/>
    <w:basedOn w:val="Absatz-Standardschriftart"/>
    <w:uiPriority w:val="99"/>
    <w:unhideWhenUsed/>
    <w:rsid w:val="00FA4590"/>
    <w:rPr>
      <w:color w:val="0563C1" w:themeColor="hyperlink"/>
      <w:u w:val="single"/>
    </w:rPr>
  </w:style>
  <w:style w:type="character" w:styleId="NichtaufgelsteErwhnung">
    <w:name w:val="Unresolved Mention"/>
    <w:basedOn w:val="Absatz-Standardschriftart"/>
    <w:uiPriority w:val="99"/>
    <w:semiHidden/>
    <w:unhideWhenUsed/>
    <w:rsid w:val="004E6383"/>
    <w:rPr>
      <w:color w:val="605E5C"/>
      <w:shd w:val="clear" w:color="auto" w:fill="E1DFDD"/>
    </w:rPr>
  </w:style>
  <w:style w:type="table" w:styleId="Tabellenraster">
    <w:name w:val="Table Grid"/>
    <w:basedOn w:val="NormaleTabelle"/>
    <w:uiPriority w:val="39"/>
    <w:rsid w:val="00BE1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F6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06365">
      <w:bodyDiv w:val="1"/>
      <w:marLeft w:val="0"/>
      <w:marRight w:val="0"/>
      <w:marTop w:val="0"/>
      <w:marBottom w:val="0"/>
      <w:divBdr>
        <w:top w:val="none" w:sz="0" w:space="0" w:color="auto"/>
        <w:left w:val="none" w:sz="0" w:space="0" w:color="auto"/>
        <w:bottom w:val="none" w:sz="0" w:space="0" w:color="auto"/>
        <w:right w:val="none" w:sz="0" w:space="0" w:color="auto"/>
      </w:divBdr>
    </w:div>
    <w:div w:id="1946768768">
      <w:bodyDiv w:val="1"/>
      <w:marLeft w:val="0"/>
      <w:marRight w:val="0"/>
      <w:marTop w:val="0"/>
      <w:marBottom w:val="0"/>
      <w:divBdr>
        <w:top w:val="none" w:sz="0" w:space="0" w:color="auto"/>
        <w:left w:val="none" w:sz="0" w:space="0" w:color="auto"/>
        <w:bottom w:val="none" w:sz="0" w:space="0" w:color="auto"/>
        <w:right w:val="none" w:sz="0" w:space="0" w:color="auto"/>
      </w:divBdr>
      <w:divsChild>
        <w:div w:id="1728647760">
          <w:marLeft w:val="0"/>
          <w:marRight w:val="0"/>
          <w:marTop w:val="0"/>
          <w:marBottom w:val="0"/>
          <w:divBdr>
            <w:top w:val="none" w:sz="0" w:space="0" w:color="auto"/>
            <w:left w:val="none" w:sz="0" w:space="0" w:color="auto"/>
            <w:bottom w:val="none" w:sz="0" w:space="0" w:color="auto"/>
            <w:right w:val="none" w:sz="0" w:space="0" w:color="auto"/>
          </w:divBdr>
        </w:div>
        <w:div w:id="510218589">
          <w:marLeft w:val="0"/>
          <w:marRight w:val="0"/>
          <w:marTop w:val="0"/>
          <w:marBottom w:val="0"/>
          <w:divBdr>
            <w:top w:val="none" w:sz="0" w:space="0" w:color="auto"/>
            <w:left w:val="none" w:sz="0" w:space="0" w:color="auto"/>
            <w:bottom w:val="none" w:sz="0" w:space="0" w:color="auto"/>
            <w:right w:val="none" w:sz="0" w:space="0" w:color="auto"/>
          </w:divBdr>
          <w:divsChild>
            <w:div w:id="4006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ogimat.digit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7865E97CB3FC542A9ADFA4AF530411A" ma:contentTypeVersion="13" ma:contentTypeDescription="Ein neues Dokument erstellen." ma:contentTypeScope="" ma:versionID="99abb359178476c5636bdfa20c077b51">
  <xsd:schema xmlns:xsd="http://www.w3.org/2001/XMLSchema" xmlns:xs="http://www.w3.org/2001/XMLSchema" xmlns:p="http://schemas.microsoft.com/office/2006/metadata/properties" xmlns:ns2="86ae1299-8b15-4de9-9ba2-de2135356309" xmlns:ns3="216f2257-be19-457b-b48a-2d300f07678e" targetNamespace="http://schemas.microsoft.com/office/2006/metadata/properties" ma:root="true" ma:fieldsID="de2b47fb79a70b338abaa23e4fa31532" ns2:_="" ns3:_="">
    <xsd:import namespace="86ae1299-8b15-4de9-9ba2-de2135356309"/>
    <xsd:import namespace="216f2257-be19-457b-b48a-2d300f076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e1299-8b15-4de9-9ba2-de2135356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6f2257-be19-457b-b48a-2d300f07678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A1F08-6058-41F1-BAE0-671A8A652F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0B335-D237-4038-82CE-00E47D988183}">
  <ds:schemaRefs>
    <ds:schemaRef ds:uri="http://schemas.microsoft.com/sharepoint/v3/contenttype/forms"/>
  </ds:schemaRefs>
</ds:datastoreItem>
</file>

<file path=customXml/itemProps3.xml><?xml version="1.0" encoding="utf-8"?>
<ds:datastoreItem xmlns:ds="http://schemas.openxmlformats.org/officeDocument/2006/customXml" ds:itemID="{46E80C6C-16F8-45C9-85E6-D5C42695D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e1299-8b15-4de9-9ba2-de2135356309"/>
    <ds:schemaRef ds:uri="216f2257-be19-457b-b48a-2d300f076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Blaas</dc:creator>
  <cp:keywords/>
  <dc:description/>
  <cp:lastModifiedBy>Marcus Walter</cp:lastModifiedBy>
  <cp:revision>2</cp:revision>
  <cp:lastPrinted>2021-08-19T18:48:00Z</cp:lastPrinted>
  <dcterms:created xsi:type="dcterms:W3CDTF">2022-03-29T17:27:00Z</dcterms:created>
  <dcterms:modified xsi:type="dcterms:W3CDTF">2022-03-29T17:27:00Z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0x01010007865E97CB3FC542A9ADFA4AF530411A</vt:lpwstr>
  </property>
</Properties>
</file>