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628F" w14:textId="77777777" w:rsidR="008D6EC4" w:rsidRDefault="008D6EC4" w:rsidP="008D6EC4">
      <w:pPr>
        <w:rPr>
          <w:rFonts w:ascii="Arial" w:hAnsi="Arial" w:cs="Arial"/>
          <w:b/>
          <w:sz w:val="28"/>
          <w:szCs w:val="28"/>
        </w:rPr>
      </w:pPr>
    </w:p>
    <w:p w14:paraId="7311D26C" w14:textId="025F9B36" w:rsidR="00BD30FF" w:rsidRPr="006B1593" w:rsidRDefault="00BD30FF" w:rsidP="008D6EC4">
      <w:pPr>
        <w:rPr>
          <w:rFonts w:ascii="Arial" w:hAnsi="Arial" w:cs="Arial"/>
          <w:bCs/>
          <w:sz w:val="28"/>
          <w:szCs w:val="28"/>
        </w:rPr>
      </w:pPr>
      <w:r w:rsidRPr="006B1593">
        <w:rPr>
          <w:rFonts w:ascii="Arial" w:hAnsi="Arial" w:cs="Arial"/>
          <w:bCs/>
          <w:sz w:val="28"/>
          <w:szCs w:val="28"/>
        </w:rPr>
        <w:t>Pressemitteilung</w:t>
      </w:r>
    </w:p>
    <w:p w14:paraId="3BB864EB" w14:textId="3551BE76" w:rsidR="00E94D7D" w:rsidRPr="0032696F" w:rsidRDefault="00E94D7D">
      <w:pPr>
        <w:rPr>
          <w:rFonts w:ascii="Arial" w:hAnsi="Arial" w:cs="Arial"/>
        </w:rPr>
      </w:pPr>
    </w:p>
    <w:p w14:paraId="43D09B11" w14:textId="151321DB" w:rsidR="008E3877" w:rsidRPr="0032696F" w:rsidRDefault="0032696F">
      <w:pPr>
        <w:rPr>
          <w:rFonts w:ascii="Arial" w:hAnsi="Arial" w:cs="Arial"/>
          <w:b/>
          <w:bCs/>
          <w:sz w:val="28"/>
          <w:szCs w:val="28"/>
        </w:rPr>
      </w:pPr>
      <w:r w:rsidRPr="0032696F">
        <w:rPr>
          <w:rFonts w:ascii="Arial" w:hAnsi="Arial" w:cs="Arial"/>
          <w:b/>
          <w:bCs/>
          <w:sz w:val="28"/>
          <w:szCs w:val="28"/>
        </w:rPr>
        <w:t xml:space="preserve">GLE </w:t>
      </w:r>
      <w:r>
        <w:rPr>
          <w:rFonts w:ascii="Arial" w:hAnsi="Arial" w:cs="Arial"/>
          <w:b/>
          <w:bCs/>
          <w:sz w:val="28"/>
          <w:szCs w:val="28"/>
        </w:rPr>
        <w:t>startet neues Geschäftsmodell für grüne</w:t>
      </w:r>
      <w:r w:rsidR="00C4749B">
        <w:rPr>
          <w:rFonts w:ascii="Arial" w:hAnsi="Arial" w:cs="Arial"/>
          <w:b/>
          <w:bCs/>
          <w:sz w:val="28"/>
          <w:szCs w:val="28"/>
        </w:rPr>
        <w:t>n</w:t>
      </w:r>
      <w:r>
        <w:rPr>
          <w:rFonts w:ascii="Arial" w:hAnsi="Arial" w:cs="Arial"/>
          <w:b/>
          <w:bCs/>
          <w:sz w:val="28"/>
          <w:szCs w:val="28"/>
        </w:rPr>
        <w:t xml:space="preserve"> </w:t>
      </w:r>
      <w:r w:rsidR="002028B3">
        <w:rPr>
          <w:rFonts w:ascii="Arial" w:hAnsi="Arial" w:cs="Arial"/>
          <w:b/>
          <w:bCs/>
          <w:sz w:val="28"/>
          <w:szCs w:val="28"/>
        </w:rPr>
        <w:t>Lkw-</w:t>
      </w:r>
      <w:r>
        <w:rPr>
          <w:rFonts w:ascii="Arial" w:hAnsi="Arial" w:cs="Arial"/>
          <w:b/>
          <w:bCs/>
          <w:sz w:val="28"/>
          <w:szCs w:val="28"/>
        </w:rPr>
        <w:t>Fuhrpark</w:t>
      </w:r>
    </w:p>
    <w:p w14:paraId="16760AD1" w14:textId="59C3A2D8" w:rsidR="00E94D7D" w:rsidRPr="0032696F" w:rsidRDefault="0032696F" w:rsidP="006702BA">
      <w:pPr>
        <w:rPr>
          <w:rFonts w:ascii="Arial" w:hAnsi="Arial" w:cs="Arial"/>
          <w:i/>
          <w:iCs/>
        </w:rPr>
      </w:pPr>
      <w:r w:rsidRPr="0032696F">
        <w:rPr>
          <w:rFonts w:ascii="Arial" w:hAnsi="Arial" w:cs="Arial"/>
          <w:i/>
          <w:iCs/>
        </w:rPr>
        <w:t>Umstellung von L</w:t>
      </w:r>
      <w:r w:rsidR="002028B3">
        <w:rPr>
          <w:rFonts w:ascii="Arial" w:hAnsi="Arial" w:cs="Arial"/>
          <w:i/>
          <w:iCs/>
        </w:rPr>
        <w:t>kw</w:t>
      </w:r>
      <w:r w:rsidRPr="0032696F">
        <w:rPr>
          <w:rFonts w:ascii="Arial" w:hAnsi="Arial" w:cs="Arial"/>
          <w:i/>
          <w:iCs/>
        </w:rPr>
        <w:t xml:space="preserve">-Flotten auf alternative Antriebe braucht </w:t>
      </w:r>
      <w:r>
        <w:rPr>
          <w:rFonts w:ascii="Arial" w:hAnsi="Arial" w:cs="Arial"/>
          <w:i/>
          <w:iCs/>
        </w:rPr>
        <w:t xml:space="preserve">stringente </w:t>
      </w:r>
      <w:r w:rsidRPr="0032696F">
        <w:rPr>
          <w:rFonts w:ascii="Arial" w:hAnsi="Arial" w:cs="Arial"/>
          <w:i/>
          <w:iCs/>
        </w:rPr>
        <w:t>Fuhrparkstra</w:t>
      </w:r>
      <w:r>
        <w:rPr>
          <w:rFonts w:ascii="Arial" w:hAnsi="Arial" w:cs="Arial"/>
          <w:i/>
          <w:iCs/>
        </w:rPr>
        <w:t>te</w:t>
      </w:r>
      <w:r w:rsidRPr="0032696F">
        <w:rPr>
          <w:rFonts w:ascii="Arial" w:hAnsi="Arial" w:cs="Arial"/>
          <w:i/>
          <w:iCs/>
        </w:rPr>
        <w:t>gie</w:t>
      </w:r>
    </w:p>
    <w:p w14:paraId="069B991A" w14:textId="01E6E69E" w:rsidR="00317F7F" w:rsidRPr="00317F7F" w:rsidRDefault="00231F73" w:rsidP="00231F73">
      <w:pPr>
        <w:rPr>
          <w:rFonts w:ascii="Arial" w:hAnsi="Arial" w:cs="Arial"/>
        </w:rPr>
      </w:pPr>
      <w:r w:rsidRPr="00CA45F5">
        <w:rPr>
          <w:rFonts w:ascii="Arial" w:hAnsi="Arial" w:cs="Arial"/>
        </w:rPr>
        <w:t>Berlin</w:t>
      </w:r>
      <w:r w:rsidR="00C20173" w:rsidRPr="00CA45F5">
        <w:rPr>
          <w:rFonts w:ascii="Arial" w:hAnsi="Arial" w:cs="Arial"/>
        </w:rPr>
        <w:t>,</w:t>
      </w:r>
      <w:r w:rsidR="002252D0">
        <w:rPr>
          <w:rFonts w:ascii="Arial" w:hAnsi="Arial" w:cs="Arial"/>
        </w:rPr>
        <w:t xml:space="preserve"> </w:t>
      </w:r>
      <w:r w:rsidR="002252D0" w:rsidRPr="002252D0">
        <w:rPr>
          <w:rFonts w:ascii="Arial" w:hAnsi="Arial" w:cs="Arial"/>
        </w:rPr>
        <w:t>2</w:t>
      </w:r>
      <w:r w:rsidR="002252D0" w:rsidRPr="002252D0">
        <w:rPr>
          <w:rFonts w:ascii="Arial" w:hAnsi="Arial" w:cs="Arial"/>
          <w:bCs/>
        </w:rPr>
        <w:t>8. April 2022</w:t>
      </w:r>
      <w:r w:rsidR="00C20173" w:rsidRPr="00CA45F5">
        <w:rPr>
          <w:rFonts w:ascii="Arial" w:hAnsi="Arial" w:cs="Arial"/>
        </w:rPr>
        <w:t xml:space="preserve"> -</w:t>
      </w:r>
      <w:r w:rsidRPr="00CA45F5">
        <w:rPr>
          <w:rFonts w:ascii="Arial" w:hAnsi="Arial" w:cs="Arial"/>
        </w:rPr>
        <w:t xml:space="preserve"> </w:t>
      </w:r>
      <w:r w:rsidR="00317F7F" w:rsidRPr="00317F7F">
        <w:rPr>
          <w:rFonts w:ascii="Arial" w:hAnsi="Arial" w:cs="Arial"/>
          <w:b/>
          <w:bCs/>
        </w:rPr>
        <w:t>Die Logistik-Beratung Green Logistics Enabler (GLE) aus Berlin startet mit einem neuen Geschäftsmodell im Bereich des nachhaltigen F</w:t>
      </w:r>
      <w:r w:rsidR="007F23FF">
        <w:rPr>
          <w:rFonts w:ascii="Arial" w:hAnsi="Arial" w:cs="Arial"/>
          <w:b/>
          <w:bCs/>
        </w:rPr>
        <w:t>uhrpark-M</w:t>
      </w:r>
      <w:r w:rsidR="00317F7F" w:rsidRPr="00317F7F">
        <w:rPr>
          <w:rFonts w:ascii="Arial" w:hAnsi="Arial" w:cs="Arial"/>
          <w:b/>
          <w:bCs/>
        </w:rPr>
        <w:t xml:space="preserve">anagements. Der innovative Ansatz von GLE beinhaltet die passgenaue Umstellung klassischer Lkw-Flotten auf grüne Energiequellen und alternative Lkw-Antriebe wie Elektro, Bio-Gas und Wasserstoff. Als Zielgruppen hat GLE-Gründer und -Inhaber Bruno Lukas Speditionen und Industriebetriebe mit eigenem Lkw-Fuhrpark definiert. Im Fokus steht </w:t>
      </w:r>
      <w:r w:rsidR="004D6324">
        <w:rPr>
          <w:rFonts w:ascii="Arial" w:hAnsi="Arial" w:cs="Arial"/>
          <w:b/>
          <w:bCs/>
        </w:rPr>
        <w:t xml:space="preserve">zunächst </w:t>
      </w:r>
      <w:r w:rsidR="00317F7F" w:rsidRPr="00317F7F">
        <w:rPr>
          <w:rFonts w:ascii="Arial" w:hAnsi="Arial" w:cs="Arial"/>
          <w:b/>
          <w:bCs/>
        </w:rPr>
        <w:t xml:space="preserve">die Distributionslogistik im regionalen Verteilerverkehr sowie die City-Logistik. </w:t>
      </w:r>
    </w:p>
    <w:p w14:paraId="7823CA10" w14:textId="77777777" w:rsidR="00317F7F" w:rsidRPr="00317F7F" w:rsidRDefault="00317F7F" w:rsidP="00317F7F">
      <w:pPr>
        <w:rPr>
          <w:rFonts w:ascii="Arial" w:hAnsi="Arial" w:cs="Arial"/>
        </w:rPr>
      </w:pPr>
      <w:r w:rsidRPr="00317F7F">
        <w:rPr>
          <w:rFonts w:ascii="Arial" w:hAnsi="Arial" w:cs="Arial"/>
        </w:rPr>
        <w:t>Der ganzheitliche Ansatz von GLE bei der Einführung eines nachhaltigen Fuhrparks beinhaltet drei Stufen. Als erstes erfolgt auf Basis von Marktstudien für alternative Antriebstechnik eine genaue Bestands- und Bedarfsanalyse des Fuhrparks. In der zweiten Stufe entwickelt GLE gemeinsam mit dem Kunden maßgeschneiderte, nachhaltige Transportlösungen, um den Lkw-Fuhrpark und die Distributions-Logistik für die zukünftigen Anforderungen aufzustellen. Stufe drei beinhaltet die schrittweise Umstellung der Fahrzeugflotte auf emissionsarme oder emissionsfreie Fahrzeuge - oftmals in Verbindung mit einer Optimierung der Transport-Routen.</w:t>
      </w:r>
    </w:p>
    <w:p w14:paraId="100BC7DE" w14:textId="04F08893" w:rsidR="00317F7F" w:rsidRPr="00317F7F" w:rsidRDefault="00317F7F" w:rsidP="00317F7F">
      <w:pPr>
        <w:rPr>
          <w:rFonts w:ascii="Arial" w:hAnsi="Arial" w:cs="Arial"/>
          <w:b/>
          <w:bCs/>
        </w:rPr>
      </w:pPr>
      <w:r w:rsidRPr="00317F7F">
        <w:rPr>
          <w:rFonts w:ascii="Arial" w:hAnsi="Arial" w:cs="Arial"/>
          <w:b/>
          <w:bCs/>
        </w:rPr>
        <w:t xml:space="preserve">Angespannter Energiemarkt </w:t>
      </w:r>
      <w:r>
        <w:rPr>
          <w:rFonts w:ascii="Arial" w:hAnsi="Arial" w:cs="Arial"/>
          <w:b/>
          <w:bCs/>
        </w:rPr>
        <w:t xml:space="preserve">als </w:t>
      </w:r>
      <w:r w:rsidRPr="00317F7F">
        <w:rPr>
          <w:rFonts w:ascii="Arial" w:hAnsi="Arial" w:cs="Arial"/>
          <w:b/>
          <w:bCs/>
        </w:rPr>
        <w:t>Treiber für alternative Lösungen</w:t>
      </w:r>
    </w:p>
    <w:p w14:paraId="2EFF5376" w14:textId="77777777" w:rsidR="00317F7F" w:rsidRPr="00317F7F" w:rsidRDefault="00317F7F" w:rsidP="00317F7F">
      <w:pPr>
        <w:rPr>
          <w:rFonts w:ascii="Arial" w:hAnsi="Arial" w:cs="Arial"/>
        </w:rPr>
      </w:pPr>
      <w:r w:rsidRPr="00317F7F">
        <w:rPr>
          <w:rFonts w:ascii="Arial" w:hAnsi="Arial" w:cs="Arial"/>
        </w:rPr>
        <w:t>„Die Anforderungen von Politik und Wirtschaft nach klimaneutralen und gleichzeitig wirtschaftlichen Transportlösungen bewirken bei den Betreibern von Lkw-Flotten im großen Stil ein Umdenken“, so Lukas Erfahrung. Die aktuell angespannte Lage auf dem Energiemarkt zeigt, wie volatil und sensibel dieser Sektor inzwischen ist. „Stark gestiegene Diesel-Preise und zunehmende Diesel-Fahrverbote in den Innenstädten zwingen Flottenbetreiber dazu, sich zeitnah um zukunftsfähige Antriebs-Alternativen zu kümmern.“ Dabei gelte es, nachhaltige technische Lösungen zu finden, die auch bezahlbar seien – ein wichtiger Punkt gerade für die mittelständisch geprägte Logistikbranche. „Die Marktentwicklungen zu bewerten und die richtigen Entscheidungen für den eigenen Fuhrpark zu treffen, lässt sich kaum nebenbei bewältigen“, weiß Lukas.</w:t>
      </w:r>
    </w:p>
    <w:p w14:paraId="1431981B" w14:textId="77777777" w:rsidR="00317F7F" w:rsidRPr="00317F7F" w:rsidRDefault="00317F7F" w:rsidP="00317F7F">
      <w:pPr>
        <w:rPr>
          <w:rFonts w:ascii="Arial" w:hAnsi="Arial" w:cs="Arial"/>
          <w:b/>
          <w:bCs/>
        </w:rPr>
      </w:pPr>
      <w:r w:rsidRPr="00317F7F">
        <w:rPr>
          <w:rFonts w:ascii="Arial" w:hAnsi="Arial" w:cs="Arial"/>
          <w:b/>
          <w:bCs/>
        </w:rPr>
        <w:t>Einen ganzheitlichen Prozess zu etablieren, fußt auf vielen Säulen</w:t>
      </w:r>
    </w:p>
    <w:p w14:paraId="4DA50D2A" w14:textId="1AB42C8C" w:rsidR="00317F7F" w:rsidRPr="00317F7F" w:rsidRDefault="00317F7F" w:rsidP="00317F7F">
      <w:pPr>
        <w:rPr>
          <w:rFonts w:ascii="Arial" w:hAnsi="Arial" w:cs="Arial"/>
        </w:rPr>
      </w:pPr>
      <w:r w:rsidRPr="00317F7F">
        <w:rPr>
          <w:rFonts w:ascii="Arial" w:hAnsi="Arial" w:cs="Arial"/>
        </w:rPr>
        <w:t xml:space="preserve">Für eine zielgerichtete Umsetzung braucht es eine ganzheitliche Fuhrparkstrategie, die alle Einflussfaktoren im Blick behält. Dazu gehören staatlich förderbare Anschaffungskosten, die Auswahl geeigneter Fahrzeugantriebe sowie Einkaufskonditionen und die Entwicklung der Energiepreise. Genau diese Themenfelder bespielt die Logistik-Beratung GLE. Ein zentraler Basis-Service ist das Erstellen regelmäßiger, kundenspezifischer Marktanalysen zu alternativen Lkw-Antrieben und Förderprogrammen – bei Bedarf mit einer ergänzenden technischen Datenbank. Das darauf aufbauende Geschäftsfeld von GLE ist die strategische Beratung bei der Umsetzung „grüner“ Distributions-Logistik. Dies umfasst den gesamten Prozess. Er reicht von der Bestands- und Bedarfsanalyse des Lkw-Fuhrparks, über die </w:t>
      </w:r>
      <w:r w:rsidRPr="00317F7F">
        <w:rPr>
          <w:rFonts w:ascii="Arial" w:hAnsi="Arial" w:cs="Arial"/>
        </w:rPr>
        <w:lastRenderedPageBreak/>
        <w:t>Entwicklung von Fahrzeugkonzepten und die Lieferantenauswahl, bis zum Support bei Ausschreibungen und Fahrzeugtests. Dabei dient die GLE-Marktanalyse als fundierte Entscheidungsgrundlage für die schrittweise Umstellung auf einen „grünen“ Fuhrpark.</w:t>
      </w:r>
    </w:p>
    <w:p w14:paraId="4FF6D76D" w14:textId="77777777" w:rsidR="00317F7F" w:rsidRPr="00317F7F" w:rsidRDefault="00317F7F" w:rsidP="00317F7F">
      <w:pPr>
        <w:rPr>
          <w:rFonts w:ascii="Arial" w:hAnsi="Arial" w:cs="Arial"/>
          <w:b/>
          <w:bCs/>
        </w:rPr>
      </w:pPr>
      <w:r w:rsidRPr="00317F7F">
        <w:rPr>
          <w:rFonts w:ascii="Arial" w:hAnsi="Arial" w:cs="Arial"/>
          <w:b/>
          <w:bCs/>
        </w:rPr>
        <w:t>Fuhrparkumstellungen brauchen einen langen Atem</w:t>
      </w:r>
    </w:p>
    <w:p w14:paraId="5896380B" w14:textId="3F12D103" w:rsidR="00317F7F" w:rsidRPr="00317F7F" w:rsidRDefault="00317F7F" w:rsidP="00317F7F">
      <w:pPr>
        <w:rPr>
          <w:rFonts w:ascii="Arial" w:hAnsi="Arial" w:cs="Arial"/>
        </w:rPr>
      </w:pPr>
      <w:r w:rsidRPr="00317F7F">
        <w:rPr>
          <w:rFonts w:ascii="Arial" w:hAnsi="Arial" w:cs="Arial"/>
        </w:rPr>
        <w:t xml:space="preserve">Eine fachlich fundierte, kontinuierliche Begleitung ist für </w:t>
      </w:r>
      <w:r w:rsidR="009431DD">
        <w:rPr>
          <w:rFonts w:ascii="Arial" w:hAnsi="Arial" w:cs="Arial"/>
        </w:rPr>
        <w:t xml:space="preserve">den GLE-Inhaber </w:t>
      </w:r>
      <w:r w:rsidRPr="00317F7F">
        <w:rPr>
          <w:rFonts w:ascii="Arial" w:hAnsi="Arial" w:cs="Arial"/>
        </w:rPr>
        <w:t>Lukas der Schlüssel zu einer erfolgreichen Umstellung auf eine zukunftsfähige Lkw-Flotte. Seine Begründung: „Dieser Transfer dauert aufgrund der typischen Beschaffungsprozesse bei Fuhrparks ab 20 Lkw aufwärts mehrere Jahre. Denn aufgrund von Leasing-Laufzeiten und langfristigen Finanzierungsmodellen können Fuhrparks nur sukzessive umgestellt werden.“ Aufgrund von hohen Investitionskosten, agiler Innovationen und volatiler Markteinflüsse brauche es ein stringentes Projektmanagement. „Nur wer die Umstellung auf alternative Antriebe konsequent verfolgt, wird langfristig erfolgreich am Markt agieren können“, resümiert Lukas.</w:t>
      </w:r>
    </w:p>
    <w:p w14:paraId="5272AB7A" w14:textId="77777777" w:rsidR="00317F7F" w:rsidRDefault="00317F7F" w:rsidP="00317F7F">
      <w:pPr>
        <w:rPr>
          <w:rFonts w:ascii="Arial" w:hAnsi="Arial" w:cs="Arial"/>
          <w:b/>
          <w:bCs/>
        </w:rPr>
      </w:pPr>
    </w:p>
    <w:p w14:paraId="6F59510F" w14:textId="15F0D045" w:rsidR="004E6F79" w:rsidRDefault="002351C1" w:rsidP="00317F7F">
      <w:pPr>
        <w:rPr>
          <w:rFonts w:ascii="Arial" w:hAnsi="Arial" w:cs="Arial"/>
          <w:b/>
          <w:bCs/>
          <w:i/>
          <w:iCs/>
        </w:rPr>
      </w:pPr>
      <w:r w:rsidRPr="00900E88">
        <w:rPr>
          <w:rFonts w:ascii="Arial" w:hAnsi="Arial" w:cs="Arial"/>
          <w:b/>
          <w:bCs/>
          <w:i/>
          <w:iCs/>
        </w:rPr>
        <w:t>Profil Bruno Lukas</w:t>
      </w:r>
    </w:p>
    <w:p w14:paraId="605F5C3F" w14:textId="4EE3C0DD" w:rsidR="000D710D" w:rsidRPr="004E6F79" w:rsidRDefault="00060871" w:rsidP="00C9256C">
      <w:pPr>
        <w:rPr>
          <w:rFonts w:ascii="Arial" w:hAnsi="Arial" w:cs="Arial"/>
          <w:i/>
          <w:iCs/>
        </w:rPr>
      </w:pPr>
      <w:r w:rsidRPr="004E6F79">
        <w:rPr>
          <w:rFonts w:ascii="Arial" w:hAnsi="Arial" w:cs="Arial"/>
          <w:i/>
          <w:iCs/>
        </w:rPr>
        <w:t xml:space="preserve">Bruno </w:t>
      </w:r>
      <w:r w:rsidR="00B07780" w:rsidRPr="004E6F79">
        <w:rPr>
          <w:rFonts w:ascii="Arial" w:hAnsi="Arial" w:cs="Arial"/>
          <w:i/>
          <w:iCs/>
        </w:rPr>
        <w:t>Lukas ist Diplom-Geograph</w:t>
      </w:r>
      <w:r w:rsidRPr="004E6F79">
        <w:rPr>
          <w:rFonts w:ascii="Arial" w:hAnsi="Arial" w:cs="Arial"/>
          <w:i/>
          <w:iCs/>
        </w:rPr>
        <w:t xml:space="preserve"> mit Schwerpunkt Raum- und Stadtplanung</w:t>
      </w:r>
      <w:r w:rsidR="00B07780" w:rsidRPr="004E6F79">
        <w:rPr>
          <w:rFonts w:ascii="Arial" w:hAnsi="Arial" w:cs="Arial"/>
          <w:i/>
          <w:iCs/>
        </w:rPr>
        <w:t xml:space="preserve"> sowie</w:t>
      </w:r>
      <w:r w:rsidR="0032696F" w:rsidRPr="004E6F79">
        <w:rPr>
          <w:rFonts w:ascii="Arial" w:hAnsi="Arial" w:cs="Arial"/>
          <w:i/>
          <w:iCs/>
        </w:rPr>
        <w:t xml:space="preserve"> B</w:t>
      </w:r>
      <w:r w:rsidR="00B07780" w:rsidRPr="004E6F79">
        <w:rPr>
          <w:rFonts w:ascii="Arial" w:hAnsi="Arial" w:cs="Arial"/>
          <w:i/>
          <w:iCs/>
        </w:rPr>
        <w:t>etriebswirt. Als Logistikberater hat er bereit</w:t>
      </w:r>
      <w:r w:rsidR="00897010" w:rsidRPr="004E6F79">
        <w:rPr>
          <w:rFonts w:ascii="Arial" w:hAnsi="Arial" w:cs="Arial"/>
          <w:i/>
          <w:iCs/>
        </w:rPr>
        <w:t>s</w:t>
      </w:r>
      <w:r w:rsidR="00B07780" w:rsidRPr="004E6F79">
        <w:rPr>
          <w:rFonts w:ascii="Arial" w:hAnsi="Arial" w:cs="Arial"/>
          <w:i/>
          <w:iCs/>
        </w:rPr>
        <w:t xml:space="preserve"> Anfang 2000</w:t>
      </w:r>
      <w:r w:rsidR="004563BF" w:rsidRPr="004E6F79">
        <w:rPr>
          <w:rFonts w:ascii="Arial" w:hAnsi="Arial" w:cs="Arial"/>
          <w:i/>
          <w:iCs/>
        </w:rPr>
        <w:t xml:space="preserve"> erste </w:t>
      </w:r>
      <w:r w:rsidR="00920F26" w:rsidRPr="004E6F79">
        <w:rPr>
          <w:rFonts w:ascii="Arial" w:hAnsi="Arial" w:cs="Arial"/>
          <w:i/>
          <w:iCs/>
        </w:rPr>
        <w:t>Projekte</w:t>
      </w:r>
      <w:r w:rsidRPr="004E6F79">
        <w:rPr>
          <w:rFonts w:ascii="Arial" w:hAnsi="Arial" w:cs="Arial"/>
          <w:i/>
          <w:iCs/>
        </w:rPr>
        <w:t xml:space="preserve"> zur Reduktion von Emissionen in der Transportlogistik </w:t>
      </w:r>
      <w:r w:rsidR="009F56E3" w:rsidRPr="004E6F79">
        <w:rPr>
          <w:rFonts w:ascii="Arial" w:hAnsi="Arial" w:cs="Arial"/>
          <w:i/>
          <w:iCs/>
        </w:rPr>
        <w:t>f</w:t>
      </w:r>
      <w:r w:rsidR="00115994" w:rsidRPr="004E6F79">
        <w:rPr>
          <w:rFonts w:ascii="Arial" w:hAnsi="Arial" w:cs="Arial"/>
          <w:i/>
          <w:iCs/>
        </w:rPr>
        <w:t xml:space="preserve">ür </w:t>
      </w:r>
      <w:r w:rsidR="00BD4742" w:rsidRPr="004E6F79">
        <w:rPr>
          <w:rFonts w:ascii="Arial" w:hAnsi="Arial" w:cs="Arial"/>
          <w:i/>
          <w:iCs/>
        </w:rPr>
        <w:t xml:space="preserve">das </w:t>
      </w:r>
      <w:r w:rsidR="0032696F" w:rsidRPr="004E6F79">
        <w:rPr>
          <w:rFonts w:ascii="Arial" w:hAnsi="Arial" w:cs="Arial"/>
          <w:i/>
          <w:iCs/>
        </w:rPr>
        <w:t>LKZ</w:t>
      </w:r>
      <w:r w:rsidR="000D710D" w:rsidRPr="004E6F79">
        <w:rPr>
          <w:rFonts w:ascii="Arial" w:hAnsi="Arial" w:cs="Arial"/>
          <w:i/>
          <w:iCs/>
        </w:rPr>
        <w:t xml:space="preserve"> Logistik Kompetenz Zentrum</w:t>
      </w:r>
      <w:r w:rsidRPr="004E6F79">
        <w:rPr>
          <w:rFonts w:ascii="Arial" w:hAnsi="Arial" w:cs="Arial"/>
          <w:i/>
          <w:iCs/>
        </w:rPr>
        <w:t xml:space="preserve"> in </w:t>
      </w:r>
      <w:r w:rsidR="000D710D" w:rsidRPr="004E6F79">
        <w:rPr>
          <w:rFonts w:ascii="Arial" w:hAnsi="Arial" w:cs="Arial"/>
          <w:i/>
          <w:iCs/>
        </w:rPr>
        <w:t>Prien</w:t>
      </w:r>
      <w:r w:rsidR="0032696F" w:rsidRPr="004E6F79">
        <w:rPr>
          <w:rFonts w:ascii="Arial" w:hAnsi="Arial" w:cs="Arial"/>
          <w:i/>
          <w:iCs/>
        </w:rPr>
        <w:t xml:space="preserve"> </w:t>
      </w:r>
      <w:r w:rsidR="004563BF" w:rsidRPr="004E6F79">
        <w:rPr>
          <w:rFonts w:ascii="Arial" w:hAnsi="Arial" w:cs="Arial"/>
          <w:i/>
          <w:iCs/>
        </w:rPr>
        <w:t>umgesetzt.</w:t>
      </w:r>
      <w:r w:rsidR="00897010" w:rsidRPr="004E6F79">
        <w:rPr>
          <w:rFonts w:ascii="Arial" w:hAnsi="Arial" w:cs="Arial"/>
          <w:i/>
          <w:iCs/>
        </w:rPr>
        <w:t xml:space="preserve"> Ab</w:t>
      </w:r>
      <w:r w:rsidR="004563BF" w:rsidRPr="004E6F79">
        <w:rPr>
          <w:rFonts w:ascii="Arial" w:hAnsi="Arial" w:cs="Arial"/>
          <w:i/>
          <w:iCs/>
        </w:rPr>
        <w:t xml:space="preserve"> </w:t>
      </w:r>
      <w:r w:rsidR="00897010" w:rsidRPr="004E6F79">
        <w:rPr>
          <w:rFonts w:ascii="Arial" w:hAnsi="Arial" w:cs="Arial"/>
          <w:i/>
          <w:iCs/>
        </w:rPr>
        <w:t xml:space="preserve">2004 etablierte Lukas für </w:t>
      </w:r>
      <w:r w:rsidRPr="004E6F79">
        <w:rPr>
          <w:rFonts w:ascii="Arial" w:hAnsi="Arial" w:cs="Arial"/>
          <w:i/>
          <w:iCs/>
        </w:rPr>
        <w:t xml:space="preserve">eine süddeutsche Kommunikationsagentur </w:t>
      </w:r>
      <w:r w:rsidR="00920F26" w:rsidRPr="004E6F79">
        <w:rPr>
          <w:rFonts w:ascii="Arial" w:hAnsi="Arial" w:cs="Arial"/>
          <w:i/>
          <w:iCs/>
        </w:rPr>
        <w:t xml:space="preserve">das strategische Geschäftsfeld Logistik und </w:t>
      </w:r>
      <w:r w:rsidR="00897010" w:rsidRPr="004E6F79">
        <w:rPr>
          <w:rFonts w:ascii="Arial" w:hAnsi="Arial" w:cs="Arial"/>
          <w:i/>
          <w:iCs/>
        </w:rPr>
        <w:t xml:space="preserve">baute im Anschluss eine Niederlassung in Berlin auf. Lukas </w:t>
      </w:r>
      <w:r w:rsidRPr="004E6F79">
        <w:rPr>
          <w:rFonts w:ascii="Arial" w:hAnsi="Arial" w:cs="Arial"/>
          <w:i/>
          <w:iCs/>
        </w:rPr>
        <w:t xml:space="preserve">hat zudem </w:t>
      </w:r>
      <w:r w:rsidR="004E6F79" w:rsidRPr="004E6F79">
        <w:rPr>
          <w:rFonts w:ascii="Arial" w:hAnsi="Arial" w:cs="Arial"/>
          <w:i/>
          <w:iCs/>
        </w:rPr>
        <w:t>mehrere Jahre als Umweltmanagement-Beauftragter nach EMAS und ISO 14001 gearbeitet. Der Wahl-Berliner ist</w:t>
      </w:r>
      <w:r w:rsidR="00897010" w:rsidRPr="004E6F79">
        <w:rPr>
          <w:rFonts w:ascii="Arial" w:hAnsi="Arial" w:cs="Arial"/>
          <w:i/>
          <w:iCs/>
        </w:rPr>
        <w:t xml:space="preserve"> </w:t>
      </w:r>
      <w:r w:rsidR="000D710D" w:rsidRPr="004E6F79">
        <w:rPr>
          <w:rFonts w:ascii="Arial" w:hAnsi="Arial" w:cs="Arial"/>
          <w:i/>
          <w:iCs/>
        </w:rPr>
        <w:t>Vorstan</w:t>
      </w:r>
      <w:r w:rsidR="004E6F79" w:rsidRPr="004E6F79">
        <w:rPr>
          <w:rFonts w:ascii="Arial" w:hAnsi="Arial" w:cs="Arial"/>
          <w:i/>
          <w:iCs/>
        </w:rPr>
        <w:t>d für Logistik in der Regionalgruppe Berlin-Brandenburg des</w:t>
      </w:r>
      <w:r w:rsidR="000D710D" w:rsidRPr="004E6F79">
        <w:rPr>
          <w:rFonts w:ascii="Arial" w:hAnsi="Arial" w:cs="Arial"/>
          <w:i/>
          <w:iCs/>
        </w:rPr>
        <w:t xml:space="preserve"> Bundesverband</w:t>
      </w:r>
      <w:r w:rsidR="004E6F79" w:rsidRPr="004E6F79">
        <w:rPr>
          <w:rFonts w:ascii="Arial" w:hAnsi="Arial" w:cs="Arial"/>
          <w:i/>
          <w:iCs/>
        </w:rPr>
        <w:t>es</w:t>
      </w:r>
      <w:r w:rsidR="000D710D" w:rsidRPr="004E6F79">
        <w:rPr>
          <w:rFonts w:ascii="Arial" w:hAnsi="Arial" w:cs="Arial"/>
          <w:i/>
          <w:iCs/>
        </w:rPr>
        <w:t xml:space="preserve"> Materialwirtschaft, Einkauf und Logistik e.V. (BME)</w:t>
      </w:r>
      <w:r w:rsidR="004E6F79" w:rsidRPr="004E6F79">
        <w:rPr>
          <w:rFonts w:ascii="Arial" w:hAnsi="Arial" w:cs="Arial"/>
          <w:i/>
          <w:iCs/>
        </w:rPr>
        <w:t>.</w:t>
      </w:r>
    </w:p>
    <w:p w14:paraId="7AB1E514" w14:textId="50879726" w:rsidR="000D710D" w:rsidRPr="00FD0264" w:rsidRDefault="000D710D" w:rsidP="00C9256C">
      <w:pPr>
        <w:rPr>
          <w:rFonts w:ascii="Arial" w:hAnsi="Arial" w:cs="Arial"/>
          <w:b/>
          <w:bCs/>
          <w:i/>
          <w:iCs/>
        </w:rPr>
      </w:pPr>
      <w:r w:rsidRPr="00FD0264">
        <w:rPr>
          <w:rFonts w:ascii="Arial" w:hAnsi="Arial" w:cs="Arial"/>
          <w:b/>
          <w:bCs/>
          <w:i/>
          <w:iCs/>
        </w:rPr>
        <w:t>Über GLE</w:t>
      </w:r>
    </w:p>
    <w:p w14:paraId="63F3BD30" w14:textId="796C168D" w:rsidR="000D710D" w:rsidRPr="009A2D5F" w:rsidRDefault="004E6F79" w:rsidP="009A2D5F">
      <w:pPr>
        <w:rPr>
          <w:rFonts w:ascii="Arial" w:hAnsi="Arial" w:cs="Arial"/>
          <w:i/>
          <w:iCs/>
        </w:rPr>
      </w:pPr>
      <w:r>
        <w:rPr>
          <w:rFonts w:ascii="Arial" w:hAnsi="Arial" w:cs="Arial"/>
          <w:i/>
          <w:iCs/>
        </w:rPr>
        <w:t xml:space="preserve">Mit Green Logistics Enabler (GLE) fokussiert sich Gründer und Inhaber Bruno Lukas auf </w:t>
      </w:r>
      <w:r w:rsidR="00FD0264">
        <w:rPr>
          <w:rFonts w:ascii="Arial" w:hAnsi="Arial" w:cs="Arial"/>
          <w:i/>
          <w:iCs/>
        </w:rPr>
        <w:t xml:space="preserve">die ganzheitliche Beratung </w:t>
      </w:r>
      <w:r>
        <w:rPr>
          <w:rFonts w:ascii="Arial" w:hAnsi="Arial" w:cs="Arial"/>
          <w:i/>
          <w:iCs/>
        </w:rPr>
        <w:t xml:space="preserve">von Speditionen und Industriebetrieben mit eigenem Nutzfahrzeug-Fuhrpark. </w:t>
      </w:r>
      <w:r w:rsidR="00143B09">
        <w:rPr>
          <w:rFonts w:ascii="Arial" w:hAnsi="Arial" w:cs="Arial"/>
          <w:i/>
          <w:iCs/>
        </w:rPr>
        <w:t xml:space="preserve">GLE unterstützt Unternehmen bei der Umstellung ihrer Distributionslogistik auf nachhaltige Transportsysteme. Dies erfolgt zum einen über die Einführung von emissionsarmen Lkw mit alternativen Antrieben, zum anderen über die Optimierung von Supply Chains. GLE erstellt Marktstudien und unterstützt das Fuhrparkmanagement </w:t>
      </w:r>
      <w:r w:rsidR="00FD0264">
        <w:rPr>
          <w:rFonts w:ascii="Arial" w:hAnsi="Arial" w:cs="Arial"/>
          <w:i/>
          <w:iCs/>
        </w:rPr>
        <w:t xml:space="preserve">vollumfänglich </w:t>
      </w:r>
      <w:r w:rsidR="00143B09">
        <w:rPr>
          <w:rFonts w:ascii="Arial" w:hAnsi="Arial" w:cs="Arial"/>
          <w:i/>
          <w:iCs/>
        </w:rPr>
        <w:t>– von bei der Bestands- und Bedarfsanalyse</w:t>
      </w:r>
      <w:r w:rsidR="00FD0264">
        <w:rPr>
          <w:rFonts w:ascii="Arial" w:hAnsi="Arial" w:cs="Arial"/>
          <w:i/>
          <w:iCs/>
        </w:rPr>
        <w:t xml:space="preserve">, über das Scouting und </w:t>
      </w:r>
      <w:r w:rsidR="0010013D">
        <w:rPr>
          <w:rFonts w:ascii="Arial" w:hAnsi="Arial" w:cs="Arial"/>
          <w:i/>
          <w:iCs/>
        </w:rPr>
        <w:t>den Support</w:t>
      </w:r>
      <w:r w:rsidR="00FD0264">
        <w:rPr>
          <w:rFonts w:ascii="Arial" w:hAnsi="Arial" w:cs="Arial"/>
          <w:i/>
          <w:iCs/>
        </w:rPr>
        <w:t xml:space="preserve"> bei Ausschreibungen für Lkw-Technik, bis hin zur Organisation von Testfahrzeugen und der Implementierung. Zudem initiiert GLE Projekte zum Aufbau von regionalen Ökosystemen mit alternative</w:t>
      </w:r>
      <w:r w:rsidR="009E741D">
        <w:rPr>
          <w:rFonts w:ascii="Arial" w:hAnsi="Arial" w:cs="Arial"/>
          <w:i/>
          <w:iCs/>
        </w:rPr>
        <w:t>n</w:t>
      </w:r>
      <w:r w:rsidR="00FD0264">
        <w:rPr>
          <w:rFonts w:ascii="Arial" w:hAnsi="Arial" w:cs="Arial"/>
          <w:i/>
          <w:iCs/>
        </w:rPr>
        <w:t xml:space="preserve"> Energiequellen für die Transport-Logistik, insbesondere für Wasserstoff-Lkw.</w:t>
      </w:r>
    </w:p>
    <w:tbl>
      <w:tblPr>
        <w:tblStyle w:val="Tabellenraster"/>
        <w:tblW w:w="0" w:type="auto"/>
        <w:tblLook w:val="04A0" w:firstRow="1" w:lastRow="0" w:firstColumn="1" w:lastColumn="0" w:noHBand="0" w:noVBand="1"/>
      </w:tblPr>
      <w:tblGrid>
        <w:gridCol w:w="4531"/>
        <w:gridCol w:w="4531"/>
      </w:tblGrid>
      <w:tr w:rsidR="009A2D5F" w14:paraId="327FBCE8" w14:textId="77777777" w:rsidTr="009A2D5F">
        <w:tc>
          <w:tcPr>
            <w:tcW w:w="4531" w:type="dxa"/>
          </w:tcPr>
          <w:p w14:paraId="03404ABA" w14:textId="485C474E" w:rsidR="009A2D5F" w:rsidRPr="006B1593" w:rsidRDefault="009A2D5F" w:rsidP="009A2D5F">
            <w:pPr>
              <w:spacing w:line="280" w:lineRule="atLeast"/>
              <w:rPr>
                <w:rFonts w:ascii="Arial" w:hAnsi="Arial" w:cs="Arial"/>
                <w:b/>
                <w:bCs/>
              </w:rPr>
            </w:pPr>
            <w:r w:rsidRPr="009A2D5F">
              <w:rPr>
                <w:rFonts w:ascii="Arial" w:hAnsi="Arial" w:cs="Arial"/>
                <w:b/>
                <w:bCs/>
              </w:rPr>
              <w:t>Weitere Informationen:</w:t>
            </w:r>
          </w:p>
          <w:p w14:paraId="78FFBEFC" w14:textId="0BB03DD2" w:rsidR="009A2D5F" w:rsidRPr="009A2D5F" w:rsidRDefault="009A2D5F" w:rsidP="009A2D5F">
            <w:pPr>
              <w:spacing w:line="280" w:lineRule="atLeast"/>
              <w:rPr>
                <w:rFonts w:ascii="Arial" w:hAnsi="Arial" w:cs="Arial"/>
              </w:rPr>
            </w:pPr>
            <w:r w:rsidRPr="009A2D5F">
              <w:rPr>
                <w:rFonts w:ascii="Arial" w:hAnsi="Arial" w:cs="Arial"/>
              </w:rPr>
              <w:t>Green Logistics Enabler</w:t>
            </w:r>
            <w:r>
              <w:rPr>
                <w:rFonts w:ascii="Arial" w:hAnsi="Arial" w:cs="Arial"/>
              </w:rPr>
              <w:t xml:space="preserve"> </w:t>
            </w:r>
            <w:r w:rsidRPr="009A2D5F">
              <w:rPr>
                <w:rFonts w:ascii="Arial" w:hAnsi="Arial" w:cs="Arial"/>
              </w:rPr>
              <w:t xml:space="preserve">Unternehmensberatung </w:t>
            </w:r>
          </w:p>
          <w:p w14:paraId="064EB719" w14:textId="77777777" w:rsidR="009A2D5F" w:rsidRPr="009A2D5F" w:rsidRDefault="009A2D5F" w:rsidP="009A2D5F">
            <w:pPr>
              <w:spacing w:line="280" w:lineRule="atLeast"/>
              <w:rPr>
                <w:rFonts w:ascii="Arial" w:hAnsi="Arial" w:cs="Arial"/>
              </w:rPr>
            </w:pPr>
            <w:r w:rsidRPr="009A2D5F">
              <w:rPr>
                <w:rFonts w:ascii="Arial" w:hAnsi="Arial" w:cs="Arial"/>
              </w:rPr>
              <w:t>Bruno Lukas, Inhaber</w:t>
            </w:r>
          </w:p>
          <w:p w14:paraId="14D2DCC7" w14:textId="77777777" w:rsidR="009A2D5F" w:rsidRPr="009A2D5F" w:rsidRDefault="009A2D5F" w:rsidP="009A2D5F">
            <w:pPr>
              <w:spacing w:line="280" w:lineRule="atLeast"/>
              <w:rPr>
                <w:rFonts w:ascii="Arial" w:hAnsi="Arial" w:cs="Arial"/>
              </w:rPr>
            </w:pPr>
            <w:r w:rsidRPr="009A2D5F">
              <w:rPr>
                <w:rFonts w:ascii="Arial" w:hAnsi="Arial" w:cs="Arial"/>
              </w:rPr>
              <w:t>Ziekowstr. 137</w:t>
            </w:r>
          </w:p>
          <w:p w14:paraId="786C7596" w14:textId="77777777" w:rsidR="009A2D5F" w:rsidRPr="009A2D5F" w:rsidRDefault="009A2D5F" w:rsidP="009A2D5F">
            <w:pPr>
              <w:spacing w:line="280" w:lineRule="atLeast"/>
              <w:rPr>
                <w:rFonts w:ascii="Arial" w:hAnsi="Arial" w:cs="Arial"/>
              </w:rPr>
            </w:pPr>
            <w:r w:rsidRPr="009A2D5F">
              <w:rPr>
                <w:rFonts w:ascii="Arial" w:hAnsi="Arial" w:cs="Arial"/>
              </w:rPr>
              <w:t>13509 Berlin</w:t>
            </w:r>
          </w:p>
          <w:p w14:paraId="6DE09BF1" w14:textId="77777777" w:rsidR="00317F7F" w:rsidRDefault="009A2D5F" w:rsidP="009A2D5F">
            <w:pPr>
              <w:spacing w:line="280" w:lineRule="atLeast"/>
              <w:rPr>
                <w:rFonts w:ascii="Arial" w:hAnsi="Arial" w:cs="Arial"/>
              </w:rPr>
            </w:pPr>
            <w:r w:rsidRPr="009A2D5F">
              <w:rPr>
                <w:rFonts w:ascii="Arial" w:hAnsi="Arial" w:cs="Arial"/>
              </w:rPr>
              <w:t>Tel. +49 30 43572 503</w:t>
            </w:r>
          </w:p>
          <w:p w14:paraId="25FA6A0D" w14:textId="1284C70F" w:rsidR="009A2D5F" w:rsidRPr="009A2D5F" w:rsidRDefault="00317F7F" w:rsidP="009A2D5F">
            <w:pPr>
              <w:spacing w:line="280" w:lineRule="atLeast"/>
              <w:rPr>
                <w:rFonts w:ascii="Arial" w:hAnsi="Arial" w:cs="Arial"/>
              </w:rPr>
            </w:pPr>
            <w:r>
              <w:rPr>
                <w:rFonts w:ascii="Arial" w:hAnsi="Arial" w:cs="Arial"/>
              </w:rPr>
              <w:t>lukas</w:t>
            </w:r>
            <w:r w:rsidR="009A2D5F" w:rsidRPr="009A2D5F">
              <w:rPr>
                <w:rFonts w:ascii="Arial" w:hAnsi="Arial" w:cs="Arial"/>
              </w:rPr>
              <w:t>@gle-berlin.de</w:t>
            </w:r>
          </w:p>
          <w:p w14:paraId="12C336BD" w14:textId="77777777" w:rsidR="009A2D5F" w:rsidRDefault="005F3136" w:rsidP="009A2D5F">
            <w:pPr>
              <w:spacing w:line="280" w:lineRule="atLeast"/>
              <w:rPr>
                <w:rFonts w:ascii="Arial" w:hAnsi="Arial" w:cs="Arial"/>
              </w:rPr>
            </w:pPr>
            <w:hyperlink r:id="rId10" w:history="1">
              <w:r w:rsidR="009A2D5F" w:rsidRPr="00F619AE">
                <w:rPr>
                  <w:rStyle w:val="Hyperlink"/>
                  <w:rFonts w:ascii="Arial" w:hAnsi="Arial" w:cs="Arial"/>
                </w:rPr>
                <w:t>www.gle-berlin.de</w:t>
              </w:r>
            </w:hyperlink>
          </w:p>
          <w:p w14:paraId="73BAEDE5" w14:textId="77777777" w:rsidR="009A2D5F" w:rsidRDefault="009A2D5F" w:rsidP="009A2D5F">
            <w:pPr>
              <w:spacing w:line="280" w:lineRule="atLeast"/>
              <w:rPr>
                <w:rFonts w:ascii="Arial" w:hAnsi="Arial" w:cs="Arial"/>
              </w:rPr>
            </w:pPr>
          </w:p>
        </w:tc>
        <w:tc>
          <w:tcPr>
            <w:tcW w:w="4531" w:type="dxa"/>
          </w:tcPr>
          <w:p w14:paraId="0BCCD1CD" w14:textId="172851BB" w:rsidR="009A2D5F" w:rsidRPr="009A2D5F" w:rsidRDefault="009A2D5F" w:rsidP="009A2D5F">
            <w:pPr>
              <w:spacing w:line="280" w:lineRule="atLeast"/>
              <w:rPr>
                <w:rFonts w:ascii="Arial" w:hAnsi="Arial" w:cs="Arial"/>
                <w:b/>
                <w:bCs/>
              </w:rPr>
            </w:pPr>
            <w:r>
              <w:rPr>
                <w:rFonts w:ascii="Arial" w:hAnsi="Arial" w:cs="Arial"/>
                <w:b/>
                <w:bCs/>
              </w:rPr>
              <w:lastRenderedPageBreak/>
              <w:t xml:space="preserve">Pressekontakt: </w:t>
            </w:r>
          </w:p>
          <w:p w14:paraId="5D4DF98E" w14:textId="4DDD37BC" w:rsidR="009A2D5F" w:rsidRDefault="009A2D5F" w:rsidP="009A2D5F">
            <w:pPr>
              <w:spacing w:line="280" w:lineRule="atLeast"/>
              <w:rPr>
                <w:rFonts w:ascii="Arial" w:hAnsi="Arial" w:cs="Arial"/>
              </w:rPr>
            </w:pPr>
            <w:r>
              <w:rPr>
                <w:rFonts w:ascii="Arial" w:hAnsi="Arial" w:cs="Arial"/>
              </w:rPr>
              <w:t>Lütpress</w:t>
            </w:r>
            <w:r w:rsidR="00EF1355">
              <w:rPr>
                <w:rFonts w:ascii="Arial" w:hAnsi="Arial" w:cs="Arial"/>
              </w:rPr>
              <w:t xml:space="preserve"> Texte &amp; Kommunikation</w:t>
            </w:r>
          </w:p>
          <w:p w14:paraId="5ED9BE60" w14:textId="11ED727E" w:rsidR="009A2D5F" w:rsidRPr="009A2D5F" w:rsidRDefault="009A2D5F" w:rsidP="009A2D5F">
            <w:pPr>
              <w:spacing w:line="280" w:lineRule="atLeast"/>
              <w:rPr>
                <w:rFonts w:ascii="Arial" w:hAnsi="Arial" w:cs="Arial"/>
              </w:rPr>
            </w:pPr>
            <w:r w:rsidRPr="009A2D5F">
              <w:rPr>
                <w:rFonts w:ascii="Arial" w:hAnsi="Arial" w:cs="Arial"/>
              </w:rPr>
              <w:t xml:space="preserve">Stephanie Lützen </w:t>
            </w:r>
          </w:p>
          <w:p w14:paraId="5F884012" w14:textId="77777777" w:rsidR="009A2D5F" w:rsidRDefault="009A2D5F" w:rsidP="009A2D5F">
            <w:pPr>
              <w:spacing w:line="280" w:lineRule="atLeast"/>
              <w:rPr>
                <w:rFonts w:ascii="Arial" w:hAnsi="Arial" w:cs="Arial"/>
              </w:rPr>
            </w:pPr>
            <w:r w:rsidRPr="009A2D5F">
              <w:rPr>
                <w:rFonts w:ascii="Arial" w:hAnsi="Arial" w:cs="Arial"/>
              </w:rPr>
              <w:t xml:space="preserve">Hauptstr. 139 </w:t>
            </w:r>
          </w:p>
          <w:p w14:paraId="626943D6" w14:textId="7B1E96B3" w:rsidR="009A2D5F" w:rsidRPr="009A2D5F" w:rsidRDefault="009A2D5F" w:rsidP="009A2D5F">
            <w:pPr>
              <w:spacing w:line="280" w:lineRule="atLeast"/>
              <w:rPr>
                <w:rFonts w:ascii="Arial" w:hAnsi="Arial" w:cs="Arial"/>
              </w:rPr>
            </w:pPr>
            <w:r w:rsidRPr="009A2D5F">
              <w:rPr>
                <w:rFonts w:ascii="Arial" w:hAnsi="Arial" w:cs="Arial"/>
              </w:rPr>
              <w:t>13158 Berlin</w:t>
            </w:r>
          </w:p>
          <w:p w14:paraId="7B5C5636" w14:textId="77777777" w:rsidR="009A2D5F" w:rsidRPr="009A2D5F" w:rsidRDefault="009A2D5F" w:rsidP="009A2D5F">
            <w:pPr>
              <w:spacing w:line="280" w:lineRule="atLeast"/>
              <w:rPr>
                <w:rFonts w:ascii="Arial" w:hAnsi="Arial" w:cs="Arial"/>
              </w:rPr>
            </w:pPr>
            <w:r w:rsidRPr="009A2D5F">
              <w:rPr>
                <w:rFonts w:ascii="Arial" w:hAnsi="Arial" w:cs="Arial"/>
              </w:rPr>
              <w:t>Tel: +49 30 240 370 65</w:t>
            </w:r>
          </w:p>
          <w:p w14:paraId="20643DEB" w14:textId="77777777" w:rsidR="009A2D5F" w:rsidRPr="009A2D5F" w:rsidRDefault="009A2D5F" w:rsidP="009A2D5F">
            <w:pPr>
              <w:spacing w:line="280" w:lineRule="atLeast"/>
              <w:rPr>
                <w:rFonts w:ascii="Arial" w:hAnsi="Arial" w:cs="Arial"/>
              </w:rPr>
            </w:pPr>
            <w:r w:rsidRPr="009A2D5F">
              <w:rPr>
                <w:rFonts w:ascii="Arial" w:hAnsi="Arial" w:cs="Arial"/>
              </w:rPr>
              <w:t>Mobil: +49 160 84 12 104</w:t>
            </w:r>
          </w:p>
          <w:p w14:paraId="40A83437" w14:textId="77777777" w:rsidR="009A2D5F" w:rsidRPr="009A2D5F" w:rsidRDefault="009A2D5F" w:rsidP="009A2D5F">
            <w:pPr>
              <w:spacing w:line="280" w:lineRule="atLeast"/>
              <w:rPr>
                <w:rFonts w:ascii="Arial" w:hAnsi="Arial" w:cs="Arial"/>
              </w:rPr>
            </w:pPr>
            <w:r w:rsidRPr="009A2D5F">
              <w:rPr>
                <w:rFonts w:ascii="Arial" w:hAnsi="Arial" w:cs="Arial"/>
              </w:rPr>
              <w:t>info@luetpress.de</w:t>
            </w:r>
          </w:p>
          <w:p w14:paraId="654566A5" w14:textId="6068CA6C" w:rsidR="009A2D5F" w:rsidRDefault="005F3136" w:rsidP="009A2D5F">
            <w:pPr>
              <w:spacing w:line="280" w:lineRule="atLeast"/>
              <w:rPr>
                <w:rFonts w:ascii="Arial" w:hAnsi="Arial" w:cs="Arial"/>
              </w:rPr>
            </w:pPr>
            <w:hyperlink r:id="rId11" w:history="1">
              <w:r w:rsidR="009A2D5F" w:rsidRPr="00F619AE">
                <w:rPr>
                  <w:rStyle w:val="Hyperlink"/>
                  <w:rFonts w:ascii="Arial" w:hAnsi="Arial" w:cs="Arial"/>
                </w:rPr>
                <w:t>www.luetpress.de</w:t>
              </w:r>
            </w:hyperlink>
          </w:p>
        </w:tc>
      </w:tr>
    </w:tbl>
    <w:p w14:paraId="5CBE6B1E" w14:textId="60FD5AA8" w:rsidR="009A2D5F" w:rsidRDefault="009A2D5F" w:rsidP="009A2D5F">
      <w:pPr>
        <w:spacing w:after="0" w:line="280" w:lineRule="atLeast"/>
        <w:rPr>
          <w:rFonts w:ascii="Arial" w:hAnsi="Arial" w:cs="Arial"/>
        </w:rPr>
      </w:pPr>
    </w:p>
    <w:p w14:paraId="0F9B598A" w14:textId="5C65F638" w:rsidR="00EF1355" w:rsidRDefault="00EF1355" w:rsidP="009A2D5F">
      <w:pPr>
        <w:spacing w:after="0" w:line="280" w:lineRule="atLeast"/>
        <w:rPr>
          <w:rFonts w:ascii="Arial" w:hAnsi="Arial" w:cs="Arial"/>
        </w:rPr>
      </w:pPr>
    </w:p>
    <w:p w14:paraId="4180E58E" w14:textId="6509DC3F" w:rsidR="00EF1355" w:rsidRDefault="00EF1355" w:rsidP="009A2D5F">
      <w:pPr>
        <w:spacing w:after="0" w:line="280" w:lineRule="atLeast"/>
        <w:rPr>
          <w:rFonts w:ascii="Arial" w:hAnsi="Arial" w:cs="Arial"/>
        </w:rPr>
      </w:pPr>
    </w:p>
    <w:p w14:paraId="45B57B6D" w14:textId="79D9C21A" w:rsidR="009A2D5F" w:rsidRDefault="00FE7A54" w:rsidP="009A2D5F">
      <w:pPr>
        <w:spacing w:after="0" w:line="280" w:lineRule="atLeast"/>
        <w:rPr>
          <w:rFonts w:ascii="Arial" w:hAnsi="Arial" w:cs="Arial"/>
          <w:b/>
          <w:bCs/>
        </w:rPr>
      </w:pPr>
      <w:r w:rsidRPr="00FE7A54">
        <w:rPr>
          <w:rFonts w:ascii="Arial" w:hAnsi="Arial" w:cs="Arial"/>
          <w:b/>
          <w:bCs/>
        </w:rPr>
        <w:t>Bildmaterial:</w:t>
      </w:r>
    </w:p>
    <w:p w14:paraId="45DBE16E" w14:textId="105B9EE1" w:rsidR="00317F7F" w:rsidRPr="00317F7F" w:rsidRDefault="00317F7F" w:rsidP="00C9256C">
      <w:pPr>
        <w:rPr>
          <w:rFonts w:ascii="Arial" w:hAnsi="Arial" w:cs="Arial"/>
        </w:rPr>
      </w:pPr>
    </w:p>
    <w:p w14:paraId="0E8C0740" w14:textId="113A342A" w:rsidR="00EF1355" w:rsidRPr="00FE7A54" w:rsidRDefault="009431DD" w:rsidP="00C9256C">
      <w:pPr>
        <w:rPr>
          <w:rFonts w:ascii="Arial" w:hAnsi="Arial" w:cs="Arial"/>
          <w:b/>
          <w:bCs/>
        </w:rPr>
      </w:pPr>
      <w:r>
        <w:rPr>
          <w:rFonts w:ascii="Arial" w:hAnsi="Arial" w:cs="Arial"/>
          <w:noProof/>
        </w:rPr>
        <mc:AlternateContent>
          <mc:Choice Requires="wps">
            <w:drawing>
              <wp:anchor distT="0" distB="0" distL="114300" distR="114300" simplePos="0" relativeHeight="251664384" behindDoc="0" locked="0" layoutInCell="1" allowOverlap="1" wp14:anchorId="00EFF206" wp14:editId="7C092618">
                <wp:simplePos x="0" y="0"/>
                <wp:positionH relativeFrom="column">
                  <wp:posOffset>826135</wp:posOffset>
                </wp:positionH>
                <wp:positionV relativeFrom="paragraph">
                  <wp:posOffset>6855383</wp:posOffset>
                </wp:positionV>
                <wp:extent cx="3900195" cy="692209"/>
                <wp:effectExtent l="0" t="0" r="11430" b="19050"/>
                <wp:wrapNone/>
                <wp:docPr id="7" name="Textfeld 7"/>
                <wp:cNvGraphicFramePr/>
                <a:graphic xmlns:a="http://schemas.openxmlformats.org/drawingml/2006/main">
                  <a:graphicData uri="http://schemas.microsoft.com/office/word/2010/wordprocessingShape">
                    <wps:wsp>
                      <wps:cNvSpPr txBox="1"/>
                      <wps:spPr>
                        <a:xfrm>
                          <a:off x="0" y="0"/>
                          <a:ext cx="3900195" cy="692209"/>
                        </a:xfrm>
                        <a:prstGeom prst="rect">
                          <a:avLst/>
                        </a:prstGeom>
                        <a:solidFill>
                          <a:schemeClr val="lt1"/>
                        </a:solidFill>
                        <a:ln w="6350">
                          <a:solidFill>
                            <a:prstClr val="black"/>
                          </a:solidFill>
                        </a:ln>
                      </wps:spPr>
                      <wps:txbx>
                        <w:txbxContent>
                          <w:p w14:paraId="6DDDB5FD" w14:textId="64370E54" w:rsidR="009431DD" w:rsidRDefault="009431DD" w:rsidP="009431DD">
                            <w:pPr>
                              <w:rPr>
                                <w:rFonts w:ascii="Arial" w:hAnsi="Arial" w:cs="Arial"/>
                              </w:rPr>
                            </w:pPr>
                            <w:r>
                              <w:rPr>
                                <w:rFonts w:ascii="Arial" w:hAnsi="Arial" w:cs="Arial"/>
                              </w:rPr>
                              <w:t>Der Fuhrpark-Check ist der erste Schritt zur grünen Logistik</w:t>
                            </w:r>
                          </w:p>
                          <w:p w14:paraId="6D9BAE7B" w14:textId="77777777" w:rsidR="009431DD" w:rsidRPr="000A41EA" w:rsidRDefault="009431DD" w:rsidP="009431DD">
                            <w:pPr>
                              <w:rPr>
                                <w:rFonts w:ascii="Arial" w:hAnsi="Arial" w:cs="Arial"/>
                              </w:rPr>
                            </w:pPr>
                            <w:r>
                              <w:rPr>
                                <w:rFonts w:ascii="Arial" w:hAnsi="Arial" w:cs="Arial"/>
                              </w:rPr>
                              <w:t xml:space="preserve">(Bildquelle: </w:t>
                            </w:r>
                            <w:hyperlink r:id="rId12" w:history="1">
                              <w:r w:rsidRPr="00E23483">
                                <w:rPr>
                                  <w:rStyle w:val="Hyperlink"/>
                                  <w:rFonts w:ascii="Arial" w:hAnsi="Arial" w:cs="Arial"/>
                                </w:rPr>
                                <w:t>www.der-gottwald.de</w:t>
                              </w:r>
                            </w:hyperlink>
                            <w:r>
                              <w:rPr>
                                <w:rFonts w:ascii="Arial" w:hAnsi="Arial" w:cs="Arial"/>
                              </w:rPr>
                              <w:t xml:space="preserve"> / Matthias Gottwald)</w:t>
                            </w:r>
                          </w:p>
                          <w:p w14:paraId="0881A364" w14:textId="77777777" w:rsidR="009431DD" w:rsidRDefault="009431DD" w:rsidP="00943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FF206" id="_x0000_t202" coordsize="21600,21600" o:spt="202" path="m,l,21600r21600,l21600,xe">
                <v:stroke joinstyle="miter"/>
                <v:path gradientshapeok="t" o:connecttype="rect"/>
              </v:shapetype>
              <v:shape id="Textfeld 7" o:spid="_x0000_s1026" type="#_x0000_t202" style="position:absolute;margin-left:65.05pt;margin-top:539.8pt;width:307.1pt;height: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" fillcolor="white [3201]" strokeweight=".5pt">
                <v:textbox>
                  <w:txbxContent>
                    <w:p w14:paraId="6DDDB5FD" w14:textId="64370E54" w:rsidR="009431DD" w:rsidRDefault="009431DD" w:rsidP="009431DD">
                      <w:pPr>
                        <w:rPr>
                          <w:rFonts w:ascii="Arial" w:hAnsi="Arial" w:cs="Arial"/>
                        </w:rPr>
                      </w:pPr>
                      <w:r>
                        <w:rPr>
                          <w:rFonts w:ascii="Arial" w:hAnsi="Arial" w:cs="Arial"/>
                        </w:rPr>
                        <w:t>Der Fuhrpark-Check ist der erste Schritt zur grünen Logistik</w:t>
                      </w:r>
                    </w:p>
                    <w:p w14:paraId="6D9BAE7B" w14:textId="77777777" w:rsidR="009431DD" w:rsidRPr="000A41EA" w:rsidRDefault="009431DD" w:rsidP="009431DD">
                      <w:pPr>
                        <w:rPr>
                          <w:rFonts w:ascii="Arial" w:hAnsi="Arial" w:cs="Arial"/>
                        </w:rPr>
                      </w:pPr>
                      <w:r>
                        <w:rPr>
                          <w:rFonts w:ascii="Arial" w:hAnsi="Arial" w:cs="Arial"/>
                        </w:rPr>
                        <w:t xml:space="preserve">(Bildquelle: </w:t>
                      </w:r>
                      <w:hyperlink r:id="rId13" w:history="1">
                        <w:r w:rsidRPr="00E23483">
                          <w:rPr>
                            <w:rStyle w:val="Hyperlink"/>
                            <w:rFonts w:ascii="Arial" w:hAnsi="Arial" w:cs="Arial"/>
                          </w:rPr>
                          <w:t>www.der-gottwald.de</w:t>
                        </w:r>
                      </w:hyperlink>
                      <w:r>
                        <w:rPr>
                          <w:rFonts w:ascii="Arial" w:hAnsi="Arial" w:cs="Arial"/>
                        </w:rPr>
                        <w:t xml:space="preserve"> / Matthias Gottwald)</w:t>
                      </w:r>
                    </w:p>
                    <w:p w14:paraId="0881A364" w14:textId="77777777" w:rsidR="009431DD" w:rsidRDefault="009431DD" w:rsidP="009431DD"/>
                  </w:txbxContent>
                </v:textbox>
              </v:shape>
            </w:pict>
          </mc:Fallback>
        </mc:AlternateContent>
      </w:r>
      <w:r>
        <w:rPr>
          <w:rFonts w:ascii="Arial" w:hAnsi="Arial" w:cs="Arial"/>
          <w:b/>
          <w:bCs/>
          <w:noProof/>
        </w:rPr>
        <w:drawing>
          <wp:anchor distT="0" distB="0" distL="114300" distR="114300" simplePos="0" relativeHeight="251662336" behindDoc="0" locked="0" layoutInCell="1" allowOverlap="1" wp14:anchorId="7022953B" wp14:editId="675EC20E">
            <wp:simplePos x="0" y="0"/>
            <wp:positionH relativeFrom="column">
              <wp:posOffset>705129</wp:posOffset>
            </wp:positionH>
            <wp:positionV relativeFrom="paragraph">
              <wp:posOffset>3923665</wp:posOffset>
            </wp:positionV>
            <wp:extent cx="4127619" cy="2751745"/>
            <wp:effectExtent l="0" t="0" r="0" b="4445"/>
            <wp:wrapNone/>
            <wp:docPr id="6" name="Grafik 6" descr="Ein Bild, das Text, Person, Mann, arbei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Mann, arbeitend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127619" cy="2751745"/>
                    </a:xfrm>
                    <a:prstGeom prst="rect">
                      <a:avLst/>
                    </a:prstGeom>
                  </pic:spPr>
                </pic:pic>
              </a:graphicData>
            </a:graphic>
            <wp14:sizeRelH relativeFrom="margin">
              <wp14:pctWidth>0</wp14:pctWidth>
            </wp14:sizeRelH>
            <wp14:sizeRelV relativeFrom="margin">
              <wp14:pctHeight>0</wp14:pctHeight>
            </wp14:sizeRelV>
          </wp:anchor>
        </w:drawing>
      </w:r>
      <w:r w:rsidR="00680481">
        <w:rPr>
          <w:rFonts w:ascii="Arial" w:hAnsi="Arial" w:cs="Arial"/>
          <w:noProof/>
        </w:rPr>
        <mc:AlternateContent>
          <mc:Choice Requires="wps">
            <w:drawing>
              <wp:anchor distT="0" distB="0" distL="114300" distR="114300" simplePos="0" relativeHeight="251661312" behindDoc="0" locked="0" layoutInCell="1" allowOverlap="1" wp14:anchorId="15F3BFAB" wp14:editId="539A2A2A">
                <wp:simplePos x="0" y="0"/>
                <wp:positionH relativeFrom="column">
                  <wp:posOffset>2073417</wp:posOffset>
                </wp:positionH>
                <wp:positionV relativeFrom="paragraph">
                  <wp:posOffset>2679700</wp:posOffset>
                </wp:positionV>
                <wp:extent cx="3900195" cy="951723"/>
                <wp:effectExtent l="0" t="0" r="11430" b="13970"/>
                <wp:wrapNone/>
                <wp:docPr id="5" name="Textfeld 5"/>
                <wp:cNvGraphicFramePr/>
                <a:graphic xmlns:a="http://schemas.openxmlformats.org/drawingml/2006/main">
                  <a:graphicData uri="http://schemas.microsoft.com/office/word/2010/wordprocessingShape">
                    <wps:wsp>
                      <wps:cNvSpPr txBox="1"/>
                      <wps:spPr>
                        <a:xfrm>
                          <a:off x="0" y="0"/>
                          <a:ext cx="3900195" cy="951723"/>
                        </a:xfrm>
                        <a:prstGeom prst="rect">
                          <a:avLst/>
                        </a:prstGeom>
                        <a:solidFill>
                          <a:schemeClr val="lt1"/>
                        </a:solidFill>
                        <a:ln w="6350">
                          <a:solidFill>
                            <a:prstClr val="black"/>
                          </a:solidFill>
                        </a:ln>
                      </wps:spPr>
                      <wps:txbx>
                        <w:txbxContent>
                          <w:p w14:paraId="15CB3667" w14:textId="4A5C6DB2" w:rsidR="00680481" w:rsidRDefault="009431DD" w:rsidP="00680481">
                            <w:pPr>
                              <w:rPr>
                                <w:rFonts w:ascii="Arial" w:hAnsi="Arial" w:cs="Arial"/>
                              </w:rPr>
                            </w:pPr>
                            <w:r>
                              <w:rPr>
                                <w:rFonts w:ascii="Arial" w:hAnsi="Arial" w:cs="Arial"/>
                              </w:rPr>
                              <w:t>Begutachtung des Fuhrparks</w:t>
                            </w:r>
                            <w:r w:rsidR="00680481">
                              <w:rPr>
                                <w:rFonts w:ascii="Arial" w:hAnsi="Arial" w:cs="Arial"/>
                              </w:rPr>
                              <w:t>: GLE-I</w:t>
                            </w:r>
                            <w:r w:rsidR="00680481" w:rsidRPr="000A41EA">
                              <w:rPr>
                                <w:rFonts w:ascii="Arial" w:hAnsi="Arial" w:cs="Arial"/>
                              </w:rPr>
                              <w:t>nhaber Bruno Lukas</w:t>
                            </w:r>
                            <w:r w:rsidR="00680481">
                              <w:rPr>
                                <w:rFonts w:ascii="Arial" w:hAnsi="Arial" w:cs="Arial"/>
                              </w:rPr>
                              <w:t xml:space="preserve"> im Kundengespräch</w:t>
                            </w:r>
                          </w:p>
                          <w:p w14:paraId="166EAE7B" w14:textId="0659A91F" w:rsidR="00680481" w:rsidRPr="000A41EA" w:rsidRDefault="00680481" w:rsidP="00680481">
                            <w:pPr>
                              <w:rPr>
                                <w:rFonts w:ascii="Arial" w:hAnsi="Arial" w:cs="Arial"/>
                              </w:rPr>
                            </w:pPr>
                            <w:r>
                              <w:rPr>
                                <w:rFonts w:ascii="Arial" w:hAnsi="Arial" w:cs="Arial"/>
                              </w:rPr>
                              <w:t>(</w:t>
                            </w:r>
                            <w:r w:rsidR="00AD1F55">
                              <w:rPr>
                                <w:rFonts w:ascii="Arial" w:hAnsi="Arial" w:cs="Arial"/>
                              </w:rPr>
                              <w:t xml:space="preserve">Bildquelle: </w:t>
                            </w:r>
                            <w:hyperlink r:id="rId15" w:history="1">
                              <w:r w:rsidR="00AD1F55" w:rsidRPr="00E23483">
                                <w:rPr>
                                  <w:rStyle w:val="Hyperlink"/>
                                  <w:rFonts w:ascii="Arial" w:hAnsi="Arial" w:cs="Arial"/>
                                </w:rPr>
                                <w:t>www.der-gottwald.de</w:t>
                              </w:r>
                            </w:hyperlink>
                            <w:r w:rsidR="00AD1F55">
                              <w:rPr>
                                <w:rFonts w:ascii="Arial" w:hAnsi="Arial" w:cs="Arial"/>
                              </w:rPr>
                              <w:t xml:space="preserve"> / Matthias Gottwald</w:t>
                            </w:r>
                            <w:r>
                              <w:rPr>
                                <w:rFonts w:ascii="Arial" w:hAnsi="Arial" w:cs="Arial"/>
                              </w:rPr>
                              <w:t>)</w:t>
                            </w:r>
                          </w:p>
                          <w:p w14:paraId="2F285F47" w14:textId="77777777" w:rsidR="00680481" w:rsidRDefault="00680481" w:rsidP="00680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3BFAB" id="Textfeld 5" o:spid="_x0000_s1027" type="#_x0000_t202" style="position:absolute;margin-left:163.25pt;margin-top:211pt;width:307.1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" fillcolor="white [3201]" strokeweight=".5pt">
                <v:textbox>
                  <w:txbxContent>
                    <w:p w14:paraId="15CB3667" w14:textId="4A5C6DB2" w:rsidR="00680481" w:rsidRDefault="009431DD" w:rsidP="00680481">
                      <w:pPr>
                        <w:rPr>
                          <w:rFonts w:ascii="Arial" w:hAnsi="Arial" w:cs="Arial"/>
                        </w:rPr>
                      </w:pPr>
                      <w:r>
                        <w:rPr>
                          <w:rFonts w:ascii="Arial" w:hAnsi="Arial" w:cs="Arial"/>
                        </w:rPr>
                        <w:t>Begutachtung des Fuhrparks</w:t>
                      </w:r>
                      <w:r w:rsidR="00680481">
                        <w:rPr>
                          <w:rFonts w:ascii="Arial" w:hAnsi="Arial" w:cs="Arial"/>
                        </w:rPr>
                        <w:t>: GLE-I</w:t>
                      </w:r>
                      <w:r w:rsidR="00680481" w:rsidRPr="000A41EA">
                        <w:rPr>
                          <w:rFonts w:ascii="Arial" w:hAnsi="Arial" w:cs="Arial"/>
                        </w:rPr>
                        <w:t>nhaber Bruno Lukas</w:t>
                      </w:r>
                      <w:r w:rsidR="00680481">
                        <w:rPr>
                          <w:rFonts w:ascii="Arial" w:hAnsi="Arial" w:cs="Arial"/>
                        </w:rPr>
                        <w:t xml:space="preserve"> im Kundengespräch</w:t>
                      </w:r>
                    </w:p>
                    <w:p w14:paraId="166EAE7B" w14:textId="0659A91F" w:rsidR="00680481" w:rsidRPr="000A41EA" w:rsidRDefault="00680481" w:rsidP="00680481">
                      <w:pPr>
                        <w:rPr>
                          <w:rFonts w:ascii="Arial" w:hAnsi="Arial" w:cs="Arial"/>
                        </w:rPr>
                      </w:pPr>
                      <w:r>
                        <w:rPr>
                          <w:rFonts w:ascii="Arial" w:hAnsi="Arial" w:cs="Arial"/>
                        </w:rPr>
                        <w:t>(</w:t>
                      </w:r>
                      <w:r w:rsidR="00AD1F55">
                        <w:rPr>
                          <w:rFonts w:ascii="Arial" w:hAnsi="Arial" w:cs="Arial"/>
                        </w:rPr>
                        <w:t xml:space="preserve">Bildquelle: </w:t>
                      </w:r>
                      <w:hyperlink r:id="rId16" w:history="1">
                        <w:r w:rsidR="00AD1F55" w:rsidRPr="00E23483">
                          <w:rPr>
                            <w:rStyle w:val="Hyperlink"/>
                            <w:rFonts w:ascii="Arial" w:hAnsi="Arial" w:cs="Arial"/>
                          </w:rPr>
                          <w:t>www.der-gottwald.de</w:t>
                        </w:r>
                      </w:hyperlink>
                      <w:r w:rsidR="00AD1F55">
                        <w:rPr>
                          <w:rFonts w:ascii="Arial" w:hAnsi="Arial" w:cs="Arial"/>
                        </w:rPr>
                        <w:t xml:space="preserve"> / Matthias Gottwald</w:t>
                      </w:r>
                      <w:r>
                        <w:rPr>
                          <w:rFonts w:ascii="Arial" w:hAnsi="Arial" w:cs="Arial"/>
                        </w:rPr>
                        <w:t>)</w:t>
                      </w:r>
                    </w:p>
                    <w:p w14:paraId="2F285F47" w14:textId="77777777" w:rsidR="00680481" w:rsidRDefault="00680481" w:rsidP="00680481"/>
                  </w:txbxContent>
                </v:textbox>
              </v:shape>
            </w:pict>
          </mc:Fallback>
        </mc:AlternateContent>
      </w:r>
      <w:r w:rsidR="00680481">
        <w:rPr>
          <w:rFonts w:ascii="Arial" w:hAnsi="Arial" w:cs="Arial"/>
          <w:noProof/>
        </w:rPr>
        <mc:AlternateContent>
          <mc:Choice Requires="wps">
            <w:drawing>
              <wp:anchor distT="0" distB="0" distL="114300" distR="114300" simplePos="0" relativeHeight="251659264" behindDoc="0" locked="0" layoutInCell="1" allowOverlap="1" wp14:anchorId="36870669" wp14:editId="75A1F993">
                <wp:simplePos x="0" y="0"/>
                <wp:positionH relativeFrom="column">
                  <wp:posOffset>-134943</wp:posOffset>
                </wp:positionH>
                <wp:positionV relativeFrom="paragraph">
                  <wp:posOffset>2679972</wp:posOffset>
                </wp:positionV>
                <wp:extent cx="1915885" cy="951723"/>
                <wp:effectExtent l="0" t="0" r="14605" b="13970"/>
                <wp:wrapNone/>
                <wp:docPr id="4" name="Textfeld 4"/>
                <wp:cNvGraphicFramePr/>
                <a:graphic xmlns:a="http://schemas.openxmlformats.org/drawingml/2006/main">
                  <a:graphicData uri="http://schemas.microsoft.com/office/word/2010/wordprocessingShape">
                    <wps:wsp>
                      <wps:cNvSpPr txBox="1"/>
                      <wps:spPr>
                        <a:xfrm>
                          <a:off x="0" y="0"/>
                          <a:ext cx="1915885" cy="951723"/>
                        </a:xfrm>
                        <a:prstGeom prst="rect">
                          <a:avLst/>
                        </a:prstGeom>
                        <a:solidFill>
                          <a:schemeClr val="lt1"/>
                        </a:solidFill>
                        <a:ln w="6350">
                          <a:solidFill>
                            <a:prstClr val="black"/>
                          </a:solidFill>
                        </a:ln>
                      </wps:spPr>
                      <wps:txbx>
                        <w:txbxContent>
                          <w:p w14:paraId="34608CE0" w14:textId="1CD88F2B" w:rsidR="00680481" w:rsidRDefault="00680481" w:rsidP="00680481">
                            <w:pPr>
                              <w:rPr>
                                <w:rFonts w:ascii="Arial" w:hAnsi="Arial" w:cs="Arial"/>
                              </w:rPr>
                            </w:pPr>
                            <w:r w:rsidRPr="000A41EA">
                              <w:rPr>
                                <w:rFonts w:ascii="Arial" w:hAnsi="Arial" w:cs="Arial"/>
                              </w:rPr>
                              <w:t>Bruno Lukas, Gründer und Inhaber von Green Logistics Enabler</w:t>
                            </w:r>
                            <w:r>
                              <w:rPr>
                                <w:rFonts w:ascii="Arial" w:hAnsi="Arial" w:cs="Arial"/>
                              </w:rPr>
                              <w:t xml:space="preserve"> (GLE)</w:t>
                            </w:r>
                          </w:p>
                          <w:p w14:paraId="780C3CF5" w14:textId="33ADE35F" w:rsidR="00680481" w:rsidRPr="000A41EA" w:rsidRDefault="00680481" w:rsidP="00680481">
                            <w:pPr>
                              <w:rPr>
                                <w:rFonts w:ascii="Arial" w:hAnsi="Arial" w:cs="Arial"/>
                              </w:rPr>
                            </w:pPr>
                            <w:r>
                              <w:rPr>
                                <w:rFonts w:ascii="Arial" w:hAnsi="Arial" w:cs="Arial"/>
                              </w:rPr>
                              <w:t>(Bildquelle: Sarah Engler)</w:t>
                            </w:r>
                          </w:p>
                          <w:p w14:paraId="2F60DEC9" w14:textId="77777777" w:rsidR="00680481" w:rsidRDefault="00680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0669" id="Textfeld 4" o:spid="_x0000_s1027" type="#_x0000_t202" style="position:absolute;margin-left:-10.65pt;margin-top:211pt;width:150.85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" fillcolor="white [3201]" strokeweight=".5pt">
                <v:textbox>
                  <w:txbxContent>
                    <w:p w14:paraId="34608CE0" w14:textId="1CD88F2B" w:rsidR="00680481" w:rsidRDefault="00680481" w:rsidP="00680481">
                      <w:pPr>
                        <w:rPr>
                          <w:rFonts w:ascii="Arial" w:hAnsi="Arial" w:cs="Arial"/>
                        </w:rPr>
                      </w:pPr>
                      <w:r w:rsidRPr="000A41EA">
                        <w:rPr>
                          <w:rFonts w:ascii="Arial" w:hAnsi="Arial" w:cs="Arial"/>
                        </w:rPr>
                        <w:t xml:space="preserve">Bruno Lukas, Gründer und Inhaber von Green </w:t>
                      </w:r>
                      <w:proofErr w:type="spellStart"/>
                      <w:r w:rsidRPr="000A41EA">
                        <w:rPr>
                          <w:rFonts w:ascii="Arial" w:hAnsi="Arial" w:cs="Arial"/>
                        </w:rPr>
                        <w:t>Logistics</w:t>
                      </w:r>
                      <w:proofErr w:type="spellEnd"/>
                      <w:r w:rsidRPr="000A41EA">
                        <w:rPr>
                          <w:rFonts w:ascii="Arial" w:hAnsi="Arial" w:cs="Arial"/>
                        </w:rPr>
                        <w:t xml:space="preserve"> </w:t>
                      </w:r>
                      <w:proofErr w:type="spellStart"/>
                      <w:r w:rsidRPr="000A41EA">
                        <w:rPr>
                          <w:rFonts w:ascii="Arial" w:hAnsi="Arial" w:cs="Arial"/>
                        </w:rPr>
                        <w:t>Enabler</w:t>
                      </w:r>
                      <w:proofErr w:type="spellEnd"/>
                      <w:r>
                        <w:rPr>
                          <w:rFonts w:ascii="Arial" w:hAnsi="Arial" w:cs="Arial"/>
                        </w:rPr>
                        <w:t xml:space="preserve"> (GLE)</w:t>
                      </w:r>
                    </w:p>
                    <w:p w14:paraId="780C3CF5" w14:textId="33ADE35F" w:rsidR="00680481" w:rsidRPr="000A41EA" w:rsidRDefault="00680481" w:rsidP="00680481">
                      <w:pPr>
                        <w:rPr>
                          <w:rFonts w:ascii="Arial" w:hAnsi="Arial" w:cs="Arial"/>
                        </w:rPr>
                      </w:pPr>
                      <w:r>
                        <w:rPr>
                          <w:rFonts w:ascii="Arial" w:hAnsi="Arial" w:cs="Arial"/>
                        </w:rPr>
                        <w:t>(Bildquelle: Sarah Engler)</w:t>
                      </w:r>
                    </w:p>
                    <w:p w14:paraId="2F60DEC9" w14:textId="77777777" w:rsidR="00680481" w:rsidRDefault="00680481"/>
                  </w:txbxContent>
                </v:textbox>
              </v:shape>
            </w:pict>
          </mc:Fallback>
        </mc:AlternateContent>
      </w:r>
      <w:r w:rsidR="00680481">
        <w:rPr>
          <w:rFonts w:ascii="Arial" w:hAnsi="Arial" w:cs="Arial"/>
          <w:noProof/>
        </w:rPr>
        <w:drawing>
          <wp:anchor distT="0" distB="0" distL="114300" distR="114300" simplePos="0" relativeHeight="251658240" behindDoc="0" locked="0" layoutInCell="1" allowOverlap="1" wp14:anchorId="44070AA7" wp14:editId="5EB4775C">
            <wp:simplePos x="0" y="0"/>
            <wp:positionH relativeFrom="column">
              <wp:posOffset>2072407</wp:posOffset>
            </wp:positionH>
            <wp:positionV relativeFrom="paragraph">
              <wp:posOffset>10795</wp:posOffset>
            </wp:positionV>
            <wp:extent cx="3690514" cy="2457061"/>
            <wp:effectExtent l="0" t="0" r="5715" b="0"/>
            <wp:wrapNone/>
            <wp:docPr id="3" name="Grafik 3" descr="Ein Bild, das Person, draußen, Mann,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Mann, grü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90514" cy="2457061"/>
                    </a:xfrm>
                    <a:prstGeom prst="rect">
                      <a:avLst/>
                    </a:prstGeom>
                  </pic:spPr>
                </pic:pic>
              </a:graphicData>
            </a:graphic>
            <wp14:sizeRelH relativeFrom="margin">
              <wp14:pctWidth>0</wp14:pctWidth>
            </wp14:sizeRelH>
            <wp14:sizeRelV relativeFrom="margin">
              <wp14:pctHeight>0</wp14:pctHeight>
            </wp14:sizeRelV>
          </wp:anchor>
        </w:drawing>
      </w:r>
      <w:r w:rsidR="000A41EA">
        <w:rPr>
          <w:rFonts w:ascii="Arial" w:hAnsi="Arial" w:cs="Arial"/>
          <w:b/>
          <w:bCs/>
          <w:noProof/>
        </w:rPr>
        <w:drawing>
          <wp:inline distT="0" distB="0" distL="0" distR="0" wp14:anchorId="5F58F129" wp14:editId="368B5A1F">
            <wp:extent cx="1642188" cy="2470548"/>
            <wp:effectExtent l="0" t="0" r="0" b="6350"/>
            <wp:docPr id="2" name="Grafik 2" descr="Ein Bild, das Person, Mann, Anzug,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Anzug, Brille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7473" cy="2493544"/>
                    </a:xfrm>
                    <a:prstGeom prst="rect">
                      <a:avLst/>
                    </a:prstGeom>
                  </pic:spPr>
                </pic:pic>
              </a:graphicData>
            </a:graphic>
          </wp:inline>
        </w:drawing>
      </w:r>
    </w:p>
    <w:p w14:paraId="6780A1FD" w14:textId="77777777" w:rsidR="00E70235" w:rsidRPr="00FE7A54" w:rsidRDefault="00E70235">
      <w:pPr>
        <w:rPr>
          <w:rFonts w:ascii="Arial" w:hAnsi="Arial" w:cs="Arial"/>
          <w:b/>
          <w:bCs/>
        </w:rPr>
      </w:pPr>
    </w:p>
    <w:sectPr w:rsidR="00E70235" w:rsidRPr="00FE7A54">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43CC" w14:textId="77777777" w:rsidR="005F3136" w:rsidRDefault="005F3136" w:rsidP="008B24C5">
      <w:pPr>
        <w:spacing w:after="0" w:line="240" w:lineRule="auto"/>
      </w:pPr>
      <w:r>
        <w:separator/>
      </w:r>
    </w:p>
  </w:endnote>
  <w:endnote w:type="continuationSeparator" w:id="0">
    <w:p w14:paraId="74FF8449" w14:textId="77777777" w:rsidR="005F3136" w:rsidRDefault="005F3136" w:rsidP="008B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750E" w14:textId="77777777" w:rsidR="005F3136" w:rsidRDefault="005F3136" w:rsidP="008B24C5">
      <w:pPr>
        <w:spacing w:after="0" w:line="240" w:lineRule="auto"/>
      </w:pPr>
      <w:r>
        <w:separator/>
      </w:r>
    </w:p>
  </w:footnote>
  <w:footnote w:type="continuationSeparator" w:id="0">
    <w:p w14:paraId="3618DD7D" w14:textId="77777777" w:rsidR="005F3136" w:rsidRDefault="005F3136" w:rsidP="008B2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2C74" w14:textId="6ECC45DE" w:rsidR="008B24C5" w:rsidRDefault="002252D0" w:rsidP="00231F73">
    <w:pPr>
      <w:pStyle w:val="Kopfzeile"/>
      <w:jc w:val="right"/>
    </w:pPr>
    <w:r>
      <w:t xml:space="preserve">    </w:t>
    </w:r>
    <w:r>
      <w:rPr>
        <w:noProof/>
      </w:rPr>
      <w:drawing>
        <wp:inline distT="0" distB="0" distL="0" distR="0" wp14:anchorId="355656C2" wp14:editId="6671E3C6">
          <wp:extent cx="1998183" cy="955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35208" cy="972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239"/>
    <w:multiLevelType w:val="hybridMultilevel"/>
    <w:tmpl w:val="04CA2E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ACE122F"/>
    <w:multiLevelType w:val="hybridMultilevel"/>
    <w:tmpl w:val="B0AE83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59424637">
    <w:abstractNumId w:val="1"/>
  </w:num>
  <w:num w:numId="2" w16cid:durableId="59929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78"/>
    <w:rsid w:val="00060871"/>
    <w:rsid w:val="000A3327"/>
    <w:rsid w:val="000A41EA"/>
    <w:rsid w:val="000B1CC7"/>
    <w:rsid w:val="000D5BB7"/>
    <w:rsid w:val="000D5C4B"/>
    <w:rsid w:val="000D710D"/>
    <w:rsid w:val="000E3B2E"/>
    <w:rsid w:val="000F52F3"/>
    <w:rsid w:val="0010013D"/>
    <w:rsid w:val="00100A5D"/>
    <w:rsid w:val="00115994"/>
    <w:rsid w:val="00125F38"/>
    <w:rsid w:val="00133FB0"/>
    <w:rsid w:val="00143B09"/>
    <w:rsid w:val="00154278"/>
    <w:rsid w:val="00162260"/>
    <w:rsid w:val="00177253"/>
    <w:rsid w:val="00180ACF"/>
    <w:rsid w:val="001A4C65"/>
    <w:rsid w:val="001D4933"/>
    <w:rsid w:val="00202309"/>
    <w:rsid w:val="002028B3"/>
    <w:rsid w:val="002102AC"/>
    <w:rsid w:val="00216592"/>
    <w:rsid w:val="00222164"/>
    <w:rsid w:val="002252D0"/>
    <w:rsid w:val="00231F73"/>
    <w:rsid w:val="002351C1"/>
    <w:rsid w:val="00243D5F"/>
    <w:rsid w:val="00244A62"/>
    <w:rsid w:val="00256989"/>
    <w:rsid w:val="00271B63"/>
    <w:rsid w:val="0029753C"/>
    <w:rsid w:val="002D782E"/>
    <w:rsid w:val="002E0FC0"/>
    <w:rsid w:val="002F49C2"/>
    <w:rsid w:val="002F6523"/>
    <w:rsid w:val="00317F7F"/>
    <w:rsid w:val="00320BCE"/>
    <w:rsid w:val="003227E9"/>
    <w:rsid w:val="003241E8"/>
    <w:rsid w:val="0032696F"/>
    <w:rsid w:val="00336921"/>
    <w:rsid w:val="00346402"/>
    <w:rsid w:val="00347C54"/>
    <w:rsid w:val="003A0704"/>
    <w:rsid w:val="003A4191"/>
    <w:rsid w:val="003B0444"/>
    <w:rsid w:val="00414094"/>
    <w:rsid w:val="004348C6"/>
    <w:rsid w:val="00436E48"/>
    <w:rsid w:val="004563BF"/>
    <w:rsid w:val="00467BFE"/>
    <w:rsid w:val="004B1497"/>
    <w:rsid w:val="004C556C"/>
    <w:rsid w:val="004D6324"/>
    <w:rsid w:val="004E36F3"/>
    <w:rsid w:val="004E6F79"/>
    <w:rsid w:val="00506A4D"/>
    <w:rsid w:val="00542B99"/>
    <w:rsid w:val="00544446"/>
    <w:rsid w:val="0056252D"/>
    <w:rsid w:val="00573977"/>
    <w:rsid w:val="00576C5B"/>
    <w:rsid w:val="0058109F"/>
    <w:rsid w:val="005A4826"/>
    <w:rsid w:val="005D22A2"/>
    <w:rsid w:val="005F3136"/>
    <w:rsid w:val="00604500"/>
    <w:rsid w:val="006245DE"/>
    <w:rsid w:val="006702BA"/>
    <w:rsid w:val="00680481"/>
    <w:rsid w:val="006B1593"/>
    <w:rsid w:val="006C3FBC"/>
    <w:rsid w:val="006D278C"/>
    <w:rsid w:val="006D7FC0"/>
    <w:rsid w:val="006D7FE7"/>
    <w:rsid w:val="007128E4"/>
    <w:rsid w:val="00715877"/>
    <w:rsid w:val="007319C2"/>
    <w:rsid w:val="00790EBD"/>
    <w:rsid w:val="007F23FF"/>
    <w:rsid w:val="008010E9"/>
    <w:rsid w:val="00814464"/>
    <w:rsid w:val="00817259"/>
    <w:rsid w:val="00830BE1"/>
    <w:rsid w:val="00836FF4"/>
    <w:rsid w:val="0084588B"/>
    <w:rsid w:val="00864262"/>
    <w:rsid w:val="0086576C"/>
    <w:rsid w:val="00886304"/>
    <w:rsid w:val="0089636B"/>
    <w:rsid w:val="00897010"/>
    <w:rsid w:val="008B24C5"/>
    <w:rsid w:val="008B2F11"/>
    <w:rsid w:val="008C7228"/>
    <w:rsid w:val="008D6EC4"/>
    <w:rsid w:val="008E3877"/>
    <w:rsid w:val="00900E88"/>
    <w:rsid w:val="00920F26"/>
    <w:rsid w:val="009431DD"/>
    <w:rsid w:val="0095687C"/>
    <w:rsid w:val="00980592"/>
    <w:rsid w:val="00987B71"/>
    <w:rsid w:val="00997593"/>
    <w:rsid w:val="009A2D5F"/>
    <w:rsid w:val="009B003E"/>
    <w:rsid w:val="009B0637"/>
    <w:rsid w:val="009B74ED"/>
    <w:rsid w:val="009C3E5A"/>
    <w:rsid w:val="009C649D"/>
    <w:rsid w:val="009E741D"/>
    <w:rsid w:val="009F56E3"/>
    <w:rsid w:val="00A0123D"/>
    <w:rsid w:val="00A0591B"/>
    <w:rsid w:val="00A42D7E"/>
    <w:rsid w:val="00A7632C"/>
    <w:rsid w:val="00A95AC9"/>
    <w:rsid w:val="00A9683D"/>
    <w:rsid w:val="00AB481E"/>
    <w:rsid w:val="00AB6C8E"/>
    <w:rsid w:val="00AD1F55"/>
    <w:rsid w:val="00AD32D3"/>
    <w:rsid w:val="00AD6DFA"/>
    <w:rsid w:val="00AE327E"/>
    <w:rsid w:val="00B07780"/>
    <w:rsid w:val="00B205AC"/>
    <w:rsid w:val="00B35322"/>
    <w:rsid w:val="00B4130C"/>
    <w:rsid w:val="00B94ECB"/>
    <w:rsid w:val="00BA3335"/>
    <w:rsid w:val="00BA3870"/>
    <w:rsid w:val="00BD30FF"/>
    <w:rsid w:val="00BD4742"/>
    <w:rsid w:val="00BD6618"/>
    <w:rsid w:val="00BF1058"/>
    <w:rsid w:val="00C01FA9"/>
    <w:rsid w:val="00C20173"/>
    <w:rsid w:val="00C34809"/>
    <w:rsid w:val="00C4749B"/>
    <w:rsid w:val="00C53AAA"/>
    <w:rsid w:val="00C643E1"/>
    <w:rsid w:val="00C80430"/>
    <w:rsid w:val="00C806BF"/>
    <w:rsid w:val="00C9256C"/>
    <w:rsid w:val="00CA45F5"/>
    <w:rsid w:val="00CB1CD2"/>
    <w:rsid w:val="00D24910"/>
    <w:rsid w:val="00D4095A"/>
    <w:rsid w:val="00D45E39"/>
    <w:rsid w:val="00D77053"/>
    <w:rsid w:val="00D84061"/>
    <w:rsid w:val="00DC520F"/>
    <w:rsid w:val="00DD66B9"/>
    <w:rsid w:val="00DF1B1F"/>
    <w:rsid w:val="00DF5F42"/>
    <w:rsid w:val="00E06B81"/>
    <w:rsid w:val="00E403AD"/>
    <w:rsid w:val="00E5480C"/>
    <w:rsid w:val="00E66B82"/>
    <w:rsid w:val="00E70235"/>
    <w:rsid w:val="00E94D7D"/>
    <w:rsid w:val="00E9579C"/>
    <w:rsid w:val="00EA0C7D"/>
    <w:rsid w:val="00EB296F"/>
    <w:rsid w:val="00EF1355"/>
    <w:rsid w:val="00EF71E6"/>
    <w:rsid w:val="00F10480"/>
    <w:rsid w:val="00F14B84"/>
    <w:rsid w:val="00F664C1"/>
    <w:rsid w:val="00F852B8"/>
    <w:rsid w:val="00FA3A94"/>
    <w:rsid w:val="00FD0264"/>
    <w:rsid w:val="00FD6CED"/>
    <w:rsid w:val="00FE7A54"/>
    <w:rsid w:val="00FF169D"/>
    <w:rsid w:val="00FF7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96E74"/>
  <w15:chartTrackingRefBased/>
  <w15:docId w15:val="{79235B8B-CCB5-4D80-9459-AE518FF7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542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5427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427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5427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542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4278"/>
    <w:rPr>
      <w:b/>
      <w:bCs/>
    </w:rPr>
  </w:style>
  <w:style w:type="character" w:styleId="Hyperlink">
    <w:name w:val="Hyperlink"/>
    <w:basedOn w:val="Absatz-Standardschriftart"/>
    <w:uiPriority w:val="99"/>
    <w:unhideWhenUsed/>
    <w:rsid w:val="00154278"/>
    <w:rPr>
      <w:color w:val="0000FF"/>
      <w:u w:val="single"/>
    </w:rPr>
  </w:style>
  <w:style w:type="paragraph" w:styleId="Kopfzeile">
    <w:name w:val="header"/>
    <w:basedOn w:val="Standard"/>
    <w:link w:val="KopfzeileZchn"/>
    <w:uiPriority w:val="99"/>
    <w:unhideWhenUsed/>
    <w:rsid w:val="008B24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4C5"/>
  </w:style>
  <w:style w:type="paragraph" w:styleId="Fuzeile">
    <w:name w:val="footer"/>
    <w:basedOn w:val="Standard"/>
    <w:link w:val="FuzeileZchn"/>
    <w:uiPriority w:val="99"/>
    <w:unhideWhenUsed/>
    <w:rsid w:val="008B24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4C5"/>
  </w:style>
  <w:style w:type="paragraph" w:styleId="berarbeitung">
    <w:name w:val="Revision"/>
    <w:hidden/>
    <w:uiPriority w:val="99"/>
    <w:semiHidden/>
    <w:rsid w:val="00271B63"/>
    <w:pPr>
      <w:spacing w:after="0" w:line="240" w:lineRule="auto"/>
    </w:pPr>
  </w:style>
  <w:style w:type="paragraph" w:styleId="Sprechblasentext">
    <w:name w:val="Balloon Text"/>
    <w:basedOn w:val="Standard"/>
    <w:link w:val="SprechblasentextZchn"/>
    <w:uiPriority w:val="99"/>
    <w:semiHidden/>
    <w:unhideWhenUsed/>
    <w:rsid w:val="00BA38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870"/>
    <w:rPr>
      <w:rFonts w:ascii="Segoe UI" w:hAnsi="Segoe UI" w:cs="Segoe UI"/>
      <w:sz w:val="18"/>
      <w:szCs w:val="18"/>
    </w:rPr>
  </w:style>
  <w:style w:type="character" w:styleId="Kommentarzeichen">
    <w:name w:val="annotation reference"/>
    <w:basedOn w:val="Absatz-Standardschriftart"/>
    <w:uiPriority w:val="99"/>
    <w:semiHidden/>
    <w:unhideWhenUsed/>
    <w:rsid w:val="007319C2"/>
    <w:rPr>
      <w:sz w:val="16"/>
      <w:szCs w:val="16"/>
    </w:rPr>
  </w:style>
  <w:style w:type="paragraph" w:styleId="Kommentartext">
    <w:name w:val="annotation text"/>
    <w:basedOn w:val="Standard"/>
    <w:link w:val="KommentartextZchn"/>
    <w:uiPriority w:val="99"/>
    <w:semiHidden/>
    <w:unhideWhenUsed/>
    <w:rsid w:val="007319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19C2"/>
    <w:rPr>
      <w:sz w:val="20"/>
      <w:szCs w:val="20"/>
    </w:rPr>
  </w:style>
  <w:style w:type="paragraph" w:styleId="Kommentarthema">
    <w:name w:val="annotation subject"/>
    <w:basedOn w:val="Kommentartext"/>
    <w:next w:val="Kommentartext"/>
    <w:link w:val="KommentarthemaZchn"/>
    <w:uiPriority w:val="99"/>
    <w:semiHidden/>
    <w:unhideWhenUsed/>
    <w:rsid w:val="007319C2"/>
    <w:rPr>
      <w:b/>
      <w:bCs/>
    </w:rPr>
  </w:style>
  <w:style w:type="character" w:customStyle="1" w:styleId="KommentarthemaZchn">
    <w:name w:val="Kommentarthema Zchn"/>
    <w:basedOn w:val="KommentartextZchn"/>
    <w:link w:val="Kommentarthema"/>
    <w:uiPriority w:val="99"/>
    <w:semiHidden/>
    <w:rsid w:val="007319C2"/>
    <w:rPr>
      <w:b/>
      <w:bCs/>
      <w:sz w:val="20"/>
      <w:szCs w:val="20"/>
    </w:rPr>
  </w:style>
  <w:style w:type="character" w:styleId="Hervorhebung">
    <w:name w:val="Emphasis"/>
    <w:basedOn w:val="Absatz-Standardschriftart"/>
    <w:uiPriority w:val="20"/>
    <w:qFormat/>
    <w:rsid w:val="006C3FBC"/>
    <w:rPr>
      <w:i/>
      <w:iCs/>
    </w:rPr>
  </w:style>
  <w:style w:type="paragraph" w:styleId="Listenabsatz">
    <w:name w:val="List Paragraph"/>
    <w:basedOn w:val="Standard"/>
    <w:uiPriority w:val="34"/>
    <w:qFormat/>
    <w:rsid w:val="00231F73"/>
    <w:pPr>
      <w:ind w:left="720"/>
      <w:contextualSpacing/>
    </w:pPr>
  </w:style>
  <w:style w:type="character" w:customStyle="1" w:styleId="t-14">
    <w:name w:val="t-14"/>
    <w:basedOn w:val="Absatz-Standardschriftart"/>
    <w:rsid w:val="000D710D"/>
  </w:style>
  <w:style w:type="character" w:styleId="NichtaufgelsteErwhnung">
    <w:name w:val="Unresolved Mention"/>
    <w:basedOn w:val="Absatz-Standardschriftart"/>
    <w:uiPriority w:val="99"/>
    <w:semiHidden/>
    <w:unhideWhenUsed/>
    <w:rsid w:val="009A2D5F"/>
    <w:rPr>
      <w:color w:val="605E5C"/>
      <w:shd w:val="clear" w:color="auto" w:fill="E1DFDD"/>
    </w:rPr>
  </w:style>
  <w:style w:type="table" w:styleId="Tabellenraster">
    <w:name w:val="Table Grid"/>
    <w:basedOn w:val="NormaleTabelle"/>
    <w:uiPriority w:val="39"/>
    <w:rsid w:val="009A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7450">
      <w:bodyDiv w:val="1"/>
      <w:marLeft w:val="0"/>
      <w:marRight w:val="0"/>
      <w:marTop w:val="0"/>
      <w:marBottom w:val="0"/>
      <w:divBdr>
        <w:top w:val="none" w:sz="0" w:space="0" w:color="auto"/>
        <w:left w:val="none" w:sz="0" w:space="0" w:color="auto"/>
        <w:bottom w:val="none" w:sz="0" w:space="0" w:color="auto"/>
        <w:right w:val="none" w:sz="0" w:space="0" w:color="auto"/>
      </w:divBdr>
    </w:div>
    <w:div w:id="294263456">
      <w:bodyDiv w:val="1"/>
      <w:marLeft w:val="0"/>
      <w:marRight w:val="0"/>
      <w:marTop w:val="0"/>
      <w:marBottom w:val="0"/>
      <w:divBdr>
        <w:top w:val="none" w:sz="0" w:space="0" w:color="auto"/>
        <w:left w:val="none" w:sz="0" w:space="0" w:color="auto"/>
        <w:bottom w:val="none" w:sz="0" w:space="0" w:color="auto"/>
        <w:right w:val="none" w:sz="0" w:space="0" w:color="auto"/>
      </w:divBdr>
      <w:divsChild>
        <w:div w:id="2024941766">
          <w:marLeft w:val="0"/>
          <w:marRight w:val="0"/>
          <w:marTop w:val="0"/>
          <w:marBottom w:val="0"/>
          <w:divBdr>
            <w:top w:val="none" w:sz="0" w:space="0" w:color="auto"/>
            <w:left w:val="none" w:sz="0" w:space="0" w:color="auto"/>
            <w:bottom w:val="none" w:sz="0" w:space="0" w:color="auto"/>
            <w:right w:val="none" w:sz="0" w:space="0" w:color="auto"/>
          </w:divBdr>
          <w:divsChild>
            <w:div w:id="985084417">
              <w:marLeft w:val="0"/>
              <w:marRight w:val="0"/>
              <w:marTop w:val="0"/>
              <w:marBottom w:val="0"/>
              <w:divBdr>
                <w:top w:val="none" w:sz="0" w:space="0" w:color="auto"/>
                <w:left w:val="none" w:sz="0" w:space="0" w:color="auto"/>
                <w:bottom w:val="none" w:sz="0" w:space="0" w:color="auto"/>
                <w:right w:val="none" w:sz="0" w:space="0" w:color="auto"/>
              </w:divBdr>
            </w:div>
          </w:divsChild>
        </w:div>
        <w:div w:id="1946377897">
          <w:marLeft w:val="0"/>
          <w:marRight w:val="0"/>
          <w:marTop w:val="0"/>
          <w:marBottom w:val="0"/>
          <w:divBdr>
            <w:top w:val="none" w:sz="0" w:space="0" w:color="auto"/>
            <w:left w:val="none" w:sz="0" w:space="0" w:color="auto"/>
            <w:bottom w:val="none" w:sz="0" w:space="0" w:color="auto"/>
            <w:right w:val="none" w:sz="0" w:space="0" w:color="auto"/>
          </w:divBdr>
          <w:divsChild>
            <w:div w:id="1603032396">
              <w:marLeft w:val="0"/>
              <w:marRight w:val="0"/>
              <w:marTop w:val="0"/>
              <w:marBottom w:val="0"/>
              <w:divBdr>
                <w:top w:val="none" w:sz="0" w:space="0" w:color="auto"/>
                <w:left w:val="none" w:sz="0" w:space="0" w:color="auto"/>
                <w:bottom w:val="none" w:sz="0" w:space="0" w:color="auto"/>
                <w:right w:val="none" w:sz="0" w:space="0" w:color="auto"/>
              </w:divBdr>
              <w:divsChild>
                <w:div w:id="897322094">
                  <w:marLeft w:val="0"/>
                  <w:marRight w:val="0"/>
                  <w:marTop w:val="0"/>
                  <w:marBottom w:val="0"/>
                  <w:divBdr>
                    <w:top w:val="none" w:sz="0" w:space="0" w:color="auto"/>
                    <w:left w:val="none" w:sz="0" w:space="0" w:color="auto"/>
                    <w:bottom w:val="none" w:sz="0" w:space="0" w:color="auto"/>
                    <w:right w:val="none" w:sz="0" w:space="0" w:color="auto"/>
                  </w:divBdr>
                  <w:divsChild>
                    <w:div w:id="1207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4669">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4">
          <w:marLeft w:val="0"/>
          <w:marRight w:val="0"/>
          <w:marTop w:val="0"/>
          <w:marBottom w:val="0"/>
          <w:divBdr>
            <w:top w:val="none" w:sz="0" w:space="0" w:color="auto"/>
            <w:left w:val="none" w:sz="0" w:space="0" w:color="auto"/>
            <w:bottom w:val="none" w:sz="0" w:space="0" w:color="auto"/>
            <w:right w:val="none" w:sz="0" w:space="0" w:color="auto"/>
          </w:divBdr>
          <w:divsChild>
            <w:div w:id="1770737735">
              <w:marLeft w:val="0"/>
              <w:marRight w:val="0"/>
              <w:marTop w:val="0"/>
              <w:marBottom w:val="0"/>
              <w:divBdr>
                <w:top w:val="none" w:sz="0" w:space="0" w:color="auto"/>
                <w:left w:val="none" w:sz="0" w:space="0" w:color="auto"/>
                <w:bottom w:val="none" w:sz="0" w:space="0" w:color="auto"/>
                <w:right w:val="none" w:sz="0" w:space="0" w:color="auto"/>
              </w:divBdr>
              <w:divsChild>
                <w:div w:id="397241828">
                  <w:marLeft w:val="0"/>
                  <w:marRight w:val="0"/>
                  <w:marTop w:val="0"/>
                  <w:marBottom w:val="0"/>
                  <w:divBdr>
                    <w:top w:val="none" w:sz="0" w:space="0" w:color="auto"/>
                    <w:left w:val="none" w:sz="0" w:space="0" w:color="auto"/>
                    <w:bottom w:val="none" w:sz="0" w:space="0" w:color="auto"/>
                    <w:right w:val="none" w:sz="0" w:space="0" w:color="auto"/>
                  </w:divBdr>
                  <w:divsChild>
                    <w:div w:id="3133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9467">
          <w:marLeft w:val="0"/>
          <w:marRight w:val="0"/>
          <w:marTop w:val="0"/>
          <w:marBottom w:val="0"/>
          <w:divBdr>
            <w:top w:val="none" w:sz="0" w:space="0" w:color="auto"/>
            <w:left w:val="none" w:sz="0" w:space="0" w:color="auto"/>
            <w:bottom w:val="none" w:sz="0" w:space="0" w:color="auto"/>
            <w:right w:val="none" w:sz="0" w:space="0" w:color="auto"/>
          </w:divBdr>
          <w:divsChild>
            <w:div w:id="54817215">
              <w:marLeft w:val="0"/>
              <w:marRight w:val="0"/>
              <w:marTop w:val="0"/>
              <w:marBottom w:val="0"/>
              <w:divBdr>
                <w:top w:val="none" w:sz="0" w:space="0" w:color="auto"/>
                <w:left w:val="none" w:sz="0" w:space="0" w:color="auto"/>
                <w:bottom w:val="none" w:sz="0" w:space="0" w:color="auto"/>
                <w:right w:val="none" w:sz="0" w:space="0" w:color="auto"/>
              </w:divBdr>
              <w:divsChild>
                <w:div w:id="14756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705">
      <w:bodyDiv w:val="1"/>
      <w:marLeft w:val="0"/>
      <w:marRight w:val="0"/>
      <w:marTop w:val="0"/>
      <w:marBottom w:val="0"/>
      <w:divBdr>
        <w:top w:val="none" w:sz="0" w:space="0" w:color="auto"/>
        <w:left w:val="none" w:sz="0" w:space="0" w:color="auto"/>
        <w:bottom w:val="none" w:sz="0" w:space="0" w:color="auto"/>
        <w:right w:val="none" w:sz="0" w:space="0" w:color="auto"/>
      </w:divBdr>
    </w:div>
    <w:div w:id="943146380">
      <w:bodyDiv w:val="1"/>
      <w:marLeft w:val="0"/>
      <w:marRight w:val="0"/>
      <w:marTop w:val="0"/>
      <w:marBottom w:val="0"/>
      <w:divBdr>
        <w:top w:val="none" w:sz="0" w:space="0" w:color="auto"/>
        <w:left w:val="none" w:sz="0" w:space="0" w:color="auto"/>
        <w:bottom w:val="none" w:sz="0" w:space="0" w:color="auto"/>
        <w:right w:val="none" w:sz="0" w:space="0" w:color="auto"/>
      </w:divBdr>
    </w:div>
    <w:div w:id="16787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r-gottwald.de"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er-gottwald.d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der-gottwal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uetpress.de" TargetMode="External"/><Relationship Id="rId5" Type="http://schemas.openxmlformats.org/officeDocument/2006/relationships/styles" Target="styles.xml"/><Relationship Id="rId15" Type="http://schemas.openxmlformats.org/officeDocument/2006/relationships/hyperlink" Target="http://www.der-gottwald.de" TargetMode="External"/><Relationship Id="rId10" Type="http://schemas.openxmlformats.org/officeDocument/2006/relationships/hyperlink" Target="http://www.gle-berlin.d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55E917DB6D34EB0DE57D92BE2BE7E" ma:contentTypeVersion="13" ma:contentTypeDescription="Create a new document." ma:contentTypeScope="" ma:versionID="5668cf7d0cafe92860de3ea7809e27c9">
  <xsd:schema xmlns:xsd="http://www.w3.org/2001/XMLSchema" xmlns:xs="http://www.w3.org/2001/XMLSchema" xmlns:p="http://schemas.microsoft.com/office/2006/metadata/properties" xmlns:ns2="c3556bd9-a982-4888-b1b5-fc7244129152" xmlns:ns3="ee922bef-b5f3-4643-940a-80212a3867c2" targetNamespace="http://schemas.microsoft.com/office/2006/metadata/properties" ma:root="true" ma:fieldsID="9da29782c5387830ce1ccbcc0914ec72" ns2:_="" ns3:_="">
    <xsd:import namespace="c3556bd9-a982-4888-b1b5-fc7244129152"/>
    <xsd:import namespace="ee922bef-b5f3-4643-940a-80212a386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56bd9-a982-4888-b1b5-fc7244129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2bef-b5f3-4643-940a-80212a3867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7376E-BBFD-43E0-801D-8D4A37DA2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9BB1D-10A3-4FF7-95DA-B7FC23F1D74C}">
  <ds:schemaRefs>
    <ds:schemaRef ds:uri="http://schemas.microsoft.com/sharepoint/v3/contenttype/forms"/>
  </ds:schemaRefs>
</ds:datastoreItem>
</file>

<file path=customXml/itemProps3.xml><?xml version="1.0" encoding="utf-8"?>
<ds:datastoreItem xmlns:ds="http://schemas.openxmlformats.org/officeDocument/2006/customXml" ds:itemID="{8D393326-BEE0-423B-B349-14374858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56bd9-a982-4888-b1b5-fc7244129152"/>
    <ds:schemaRef ds:uri="ee922bef-b5f3-4643-940a-80212a386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Woywod</dc:creator>
  <cp:keywords/>
  <dc:description/>
  <cp:lastModifiedBy>Bruno Lukas</cp:lastModifiedBy>
  <cp:revision>11</cp:revision>
  <cp:lastPrinted>2021-10-01T09:40:00Z</cp:lastPrinted>
  <dcterms:created xsi:type="dcterms:W3CDTF">2022-04-24T07:57:00Z</dcterms:created>
  <dcterms:modified xsi:type="dcterms:W3CDTF">2022-04-26T08:25:00Z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0x0101003A955E917DB6D34EB0DE57D92BE2BE7E</vt:lpwstr>
  </property>
</Properties>
</file>