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04EBB" w14:textId="3794DF83" w:rsidR="00F22B9D" w:rsidRPr="002E67E1" w:rsidRDefault="00B535CB" w:rsidP="00F22B9D">
      <w:pPr>
        <w:pStyle w:val="StandardWeb"/>
        <w:rPr>
          <w:rFonts w:ascii="Arial" w:hAnsi="Arial" w:cs="Arial"/>
          <w:b/>
          <w:bCs/>
          <w:sz w:val="28"/>
          <w:szCs w:val="28"/>
        </w:rPr>
      </w:pPr>
      <w:r w:rsidRPr="002E67E1">
        <w:rPr>
          <w:rFonts w:ascii="Arial" w:hAnsi="Arial" w:cs="Arial"/>
          <w:b/>
          <w:bCs/>
          <w:sz w:val="28"/>
          <w:szCs w:val="28"/>
        </w:rPr>
        <w:t>Press</w:t>
      </w:r>
      <w:r w:rsidR="001F461C" w:rsidRPr="002E67E1">
        <w:rPr>
          <w:rFonts w:ascii="Arial" w:hAnsi="Arial" w:cs="Arial"/>
          <w:b/>
          <w:bCs/>
          <w:sz w:val="28"/>
          <w:szCs w:val="28"/>
        </w:rPr>
        <w:t>e</w:t>
      </w:r>
      <w:r w:rsidRPr="002E67E1">
        <w:rPr>
          <w:rFonts w:ascii="Arial" w:hAnsi="Arial" w:cs="Arial"/>
          <w:b/>
          <w:bCs/>
          <w:sz w:val="28"/>
          <w:szCs w:val="28"/>
        </w:rPr>
        <w:t>mitteilung</w:t>
      </w:r>
    </w:p>
    <w:p w14:paraId="33D4F6F8" w14:textId="6265ADE5" w:rsidR="001E5F9E" w:rsidRPr="002E67E1" w:rsidRDefault="002E67E1" w:rsidP="001E5F9E">
      <w:pPr>
        <w:pStyle w:val="StandardWeb"/>
        <w:spacing w:after="0" w:afterAutospacing="0"/>
        <w:rPr>
          <w:rFonts w:ascii="Arial" w:hAnsi="Arial" w:cs="Arial"/>
          <w:b/>
          <w:bCs/>
          <w:iCs/>
          <w:sz w:val="26"/>
          <w:szCs w:val="26"/>
        </w:rPr>
      </w:pPr>
      <w:r w:rsidRPr="002E67E1">
        <w:rPr>
          <w:rFonts w:ascii="Arial" w:hAnsi="Arial" w:cs="Arial"/>
          <w:b/>
          <w:bCs/>
          <w:sz w:val="26"/>
          <w:szCs w:val="26"/>
        </w:rPr>
        <w:t xml:space="preserve">Hafenausbau </w:t>
      </w:r>
      <w:r>
        <w:rPr>
          <w:rFonts w:ascii="Arial" w:hAnsi="Arial" w:cs="Arial"/>
          <w:b/>
          <w:bCs/>
          <w:sz w:val="26"/>
          <w:szCs w:val="26"/>
        </w:rPr>
        <w:t xml:space="preserve">für </w:t>
      </w:r>
      <w:r w:rsidRPr="002E67E1">
        <w:rPr>
          <w:rFonts w:ascii="Arial" w:hAnsi="Arial" w:cs="Arial"/>
          <w:b/>
          <w:bCs/>
          <w:sz w:val="26"/>
          <w:szCs w:val="26"/>
        </w:rPr>
        <w:t xml:space="preserve">Windenergie braucht Kooperation von Bund, Land und </w:t>
      </w:r>
      <w:r>
        <w:rPr>
          <w:rFonts w:ascii="Arial" w:hAnsi="Arial" w:cs="Arial"/>
          <w:b/>
          <w:bCs/>
          <w:sz w:val="26"/>
          <w:szCs w:val="26"/>
        </w:rPr>
        <w:t>W</w:t>
      </w:r>
      <w:r w:rsidRPr="002E67E1">
        <w:rPr>
          <w:rFonts w:ascii="Arial" w:hAnsi="Arial" w:cs="Arial"/>
          <w:b/>
          <w:bCs/>
          <w:sz w:val="26"/>
          <w:szCs w:val="26"/>
        </w:rPr>
        <w:t>irtschaft</w:t>
      </w:r>
    </w:p>
    <w:p w14:paraId="6E4F97C2" w14:textId="172CE01A" w:rsidR="001E5F9E" w:rsidRPr="001E5F9E" w:rsidRDefault="00767E3F" w:rsidP="001E5F9E">
      <w:pPr>
        <w:pStyle w:val="StandardWeb"/>
        <w:spacing w:before="0" w:beforeAutospacing="0"/>
        <w:rPr>
          <w:rFonts w:ascii="Arial" w:hAnsi="Arial" w:cs="Arial"/>
          <w:bCs/>
          <w:i/>
          <w:iCs/>
          <w:sz w:val="22"/>
          <w:szCs w:val="22"/>
        </w:rPr>
      </w:pPr>
      <w:r>
        <w:rPr>
          <w:rFonts w:ascii="Arial" w:hAnsi="Arial" w:cs="Arial"/>
          <w:bCs/>
          <w:i/>
          <w:iCs/>
          <w:sz w:val="22"/>
          <w:szCs w:val="22"/>
        </w:rPr>
        <w:t xml:space="preserve">HWG präsentiert </w:t>
      </w:r>
      <w:r w:rsidRPr="00767E3F">
        <w:rPr>
          <w:rFonts w:ascii="Arial" w:hAnsi="Arial" w:cs="Arial"/>
          <w:bCs/>
          <w:i/>
          <w:iCs/>
          <w:sz w:val="22"/>
          <w:szCs w:val="22"/>
        </w:rPr>
        <w:t xml:space="preserve">Koordinatorin der Bundesregierung für Maritime Wirtschaft und Tourismus </w:t>
      </w:r>
      <w:r>
        <w:rPr>
          <w:rFonts w:ascii="Arial" w:hAnsi="Arial" w:cs="Arial"/>
          <w:bCs/>
          <w:i/>
          <w:iCs/>
          <w:sz w:val="22"/>
          <w:szCs w:val="22"/>
        </w:rPr>
        <w:t xml:space="preserve">Finanzierungsmodell für </w:t>
      </w:r>
      <w:r w:rsidR="002E67E1">
        <w:rPr>
          <w:rFonts w:ascii="Arial" w:hAnsi="Arial" w:cs="Arial"/>
          <w:bCs/>
          <w:i/>
          <w:iCs/>
          <w:sz w:val="22"/>
          <w:szCs w:val="22"/>
        </w:rPr>
        <w:t xml:space="preserve">drei neue Liegeplätze </w:t>
      </w:r>
    </w:p>
    <w:p w14:paraId="24906002" w14:textId="21CCB1F6" w:rsidR="00363996" w:rsidRDefault="00274E31" w:rsidP="00264135">
      <w:pPr>
        <w:rPr>
          <w:rFonts w:ascii="Arial" w:hAnsi="Arial" w:cs="Arial"/>
          <w:b/>
          <w:bCs/>
        </w:rPr>
      </w:pPr>
      <w:r w:rsidRPr="00363996">
        <w:rPr>
          <w:rFonts w:ascii="Arial" w:hAnsi="Arial" w:cs="Arial"/>
        </w:rPr>
        <w:t>Cuxhaven,</w:t>
      </w:r>
      <w:r w:rsidR="00957E95">
        <w:rPr>
          <w:rFonts w:ascii="Arial" w:hAnsi="Arial" w:cs="Arial"/>
        </w:rPr>
        <w:t xml:space="preserve"> 28.06.2022</w:t>
      </w:r>
      <w:r w:rsidR="00B535CB" w:rsidRPr="00363996">
        <w:rPr>
          <w:rFonts w:ascii="Arial" w:hAnsi="Arial" w:cs="Arial"/>
        </w:rPr>
        <w:t xml:space="preserve"> </w:t>
      </w:r>
      <w:r w:rsidR="00264135" w:rsidRPr="00363996">
        <w:rPr>
          <w:rFonts w:ascii="Arial" w:hAnsi="Arial" w:cs="Arial"/>
          <w:b/>
          <w:bCs/>
        </w:rPr>
        <w:t>–</w:t>
      </w:r>
      <w:r w:rsidR="003B5626">
        <w:rPr>
          <w:rFonts w:ascii="Arial" w:hAnsi="Arial" w:cs="Arial"/>
          <w:b/>
          <w:bCs/>
        </w:rPr>
        <w:t xml:space="preserve"> </w:t>
      </w:r>
      <w:r w:rsidR="00F14D52">
        <w:rPr>
          <w:rFonts w:ascii="Arial" w:hAnsi="Arial" w:cs="Arial"/>
          <w:b/>
          <w:bCs/>
        </w:rPr>
        <w:t>Der Hochlauf der Energiewende braucht Hafenkapazitäten</w:t>
      </w:r>
      <w:r w:rsidR="00D44304">
        <w:rPr>
          <w:rFonts w:ascii="Arial" w:hAnsi="Arial" w:cs="Arial"/>
          <w:b/>
          <w:bCs/>
        </w:rPr>
        <w:t xml:space="preserve">. </w:t>
      </w:r>
      <w:r w:rsidR="00F14D52">
        <w:rPr>
          <w:rFonts w:ascii="Arial" w:hAnsi="Arial" w:cs="Arial"/>
          <w:b/>
          <w:bCs/>
        </w:rPr>
        <w:t xml:space="preserve">Cuxhaven ist der einzige deutsche Nordseehafen, der </w:t>
      </w:r>
      <w:r w:rsidR="00AD2B5C">
        <w:rPr>
          <w:rFonts w:ascii="Arial" w:hAnsi="Arial" w:cs="Arial"/>
          <w:b/>
          <w:bCs/>
        </w:rPr>
        <w:t xml:space="preserve">mit drei planfestgestellten Liegeplätzen </w:t>
      </w:r>
      <w:r w:rsidR="00F14D52">
        <w:rPr>
          <w:rFonts w:ascii="Arial" w:hAnsi="Arial" w:cs="Arial"/>
          <w:b/>
          <w:bCs/>
        </w:rPr>
        <w:t>pünktlich in drei Jahren</w:t>
      </w:r>
      <w:r w:rsidR="00AD2B5C">
        <w:rPr>
          <w:rFonts w:ascii="Arial" w:hAnsi="Arial" w:cs="Arial"/>
          <w:b/>
          <w:bCs/>
        </w:rPr>
        <w:t xml:space="preserve">, den sich abzeichnenden Engpass entschärfen kann. Einen </w:t>
      </w:r>
      <w:r w:rsidR="00CC4585">
        <w:rPr>
          <w:rFonts w:ascii="Arial" w:hAnsi="Arial" w:cs="Arial"/>
          <w:b/>
          <w:bCs/>
        </w:rPr>
        <w:t xml:space="preserve">möglichen </w:t>
      </w:r>
      <w:r w:rsidR="00AD2B5C">
        <w:rPr>
          <w:rFonts w:ascii="Arial" w:hAnsi="Arial" w:cs="Arial"/>
          <w:b/>
          <w:bCs/>
        </w:rPr>
        <w:t xml:space="preserve">Lösungsvorschlag für die </w:t>
      </w:r>
      <w:r w:rsidR="000162D8">
        <w:rPr>
          <w:rFonts w:ascii="Arial" w:hAnsi="Arial" w:cs="Arial"/>
          <w:b/>
          <w:bCs/>
        </w:rPr>
        <w:t>Finanzierung des Hafenausbaus</w:t>
      </w:r>
      <w:r w:rsidR="00AD2B5C">
        <w:rPr>
          <w:rFonts w:ascii="Arial" w:hAnsi="Arial" w:cs="Arial"/>
          <w:b/>
          <w:bCs/>
        </w:rPr>
        <w:t xml:space="preserve"> hat die</w:t>
      </w:r>
      <w:r w:rsidR="00B26678">
        <w:rPr>
          <w:rFonts w:ascii="Arial" w:hAnsi="Arial" w:cs="Arial"/>
          <w:b/>
          <w:bCs/>
        </w:rPr>
        <w:t xml:space="preserve"> </w:t>
      </w:r>
      <w:r w:rsidR="00B26678" w:rsidRPr="00363996">
        <w:rPr>
          <w:rFonts w:ascii="Arial" w:hAnsi="Arial" w:cs="Arial"/>
          <w:b/>
          <w:bCs/>
        </w:rPr>
        <w:t>Hafenwirtschaftsgemeinschaft Cuxhaven (HWG)</w:t>
      </w:r>
      <w:r w:rsidR="00B26678">
        <w:rPr>
          <w:rFonts w:ascii="Arial" w:hAnsi="Arial" w:cs="Arial"/>
          <w:b/>
          <w:bCs/>
        </w:rPr>
        <w:t xml:space="preserve"> </w:t>
      </w:r>
      <w:r w:rsidR="00B26678" w:rsidRPr="00B26678">
        <w:rPr>
          <w:rFonts w:ascii="Arial" w:hAnsi="Arial" w:cs="Arial"/>
          <w:b/>
          <w:bCs/>
        </w:rPr>
        <w:t>der Koordinatorin der Bundesregierung für Maritime Wirtschaft und Tourismus Claudia Müller</w:t>
      </w:r>
      <w:r w:rsidR="00192D25">
        <w:rPr>
          <w:rFonts w:ascii="Arial" w:hAnsi="Arial" w:cs="Arial"/>
          <w:b/>
          <w:bCs/>
        </w:rPr>
        <w:t>, MdB</w:t>
      </w:r>
      <w:r w:rsidR="00B26678" w:rsidRPr="00B26678">
        <w:rPr>
          <w:rFonts w:ascii="Arial" w:hAnsi="Arial" w:cs="Arial"/>
          <w:b/>
          <w:bCs/>
        </w:rPr>
        <w:t xml:space="preserve"> bei einem Vorort-Termin vorgestellt.</w:t>
      </w:r>
    </w:p>
    <w:p w14:paraId="256383B3" w14:textId="33DA31DE" w:rsidR="006305DF" w:rsidRPr="00E943F2" w:rsidRDefault="00A2114A" w:rsidP="006305DF">
      <w:pPr>
        <w:rPr>
          <w:rFonts w:ascii="Arial" w:hAnsi="Arial" w:cs="Arial"/>
          <w:color w:val="000000"/>
          <w:lang w:eastAsia="zh-CN"/>
        </w:rPr>
      </w:pPr>
      <w:r w:rsidRPr="00E943F2">
        <w:rPr>
          <w:rFonts w:ascii="Arial" w:hAnsi="Arial" w:cs="Arial"/>
          <w:color w:val="000000"/>
          <w:lang w:eastAsia="zh-CN"/>
        </w:rPr>
        <w:t xml:space="preserve">Frau </w:t>
      </w:r>
      <w:r w:rsidR="006305DF" w:rsidRPr="00E943F2">
        <w:rPr>
          <w:rFonts w:ascii="Arial" w:hAnsi="Arial" w:cs="Arial"/>
          <w:color w:val="000000"/>
          <w:lang w:eastAsia="zh-CN"/>
        </w:rPr>
        <w:t>Müller hat sich bei ihrem Besuch von der aufgebauten Expertise und Infrastruktur im Bereich On- und Offshore-Windenergie</w:t>
      </w:r>
      <w:r w:rsidR="004C0FCB" w:rsidRPr="00E943F2">
        <w:rPr>
          <w:rFonts w:ascii="Arial" w:hAnsi="Arial" w:cs="Arial"/>
          <w:color w:val="000000"/>
          <w:lang w:eastAsia="zh-CN"/>
        </w:rPr>
        <w:t xml:space="preserve"> vorab</w:t>
      </w:r>
      <w:r w:rsidR="006305DF" w:rsidRPr="00E943F2">
        <w:rPr>
          <w:rFonts w:ascii="Arial" w:hAnsi="Arial" w:cs="Arial"/>
          <w:color w:val="000000"/>
          <w:lang w:eastAsia="zh-CN"/>
        </w:rPr>
        <w:t xml:space="preserve"> überzeugt. </w:t>
      </w:r>
      <w:r w:rsidR="00192D25" w:rsidRPr="00E943F2">
        <w:rPr>
          <w:rFonts w:ascii="Arial" w:hAnsi="Arial" w:cs="Arial"/>
          <w:color w:val="000000"/>
          <w:lang w:eastAsia="zh-CN"/>
        </w:rPr>
        <w:t xml:space="preserve">„Für das Gelingen der Energiewende und für den schnellen Umstieg auf erneuerbare Energien brauchen wir unsere deutschen Häfen an Nord- und Ostsee. </w:t>
      </w:r>
      <w:r w:rsidR="006305DF" w:rsidRPr="00E943F2">
        <w:rPr>
          <w:rFonts w:ascii="Arial" w:hAnsi="Arial" w:cs="Arial"/>
          <w:color w:val="000000"/>
          <w:lang w:eastAsia="zh-CN"/>
        </w:rPr>
        <w:t>Der Standort Cuxhaven hat ein großes Potenzial sich weiter als maritime</w:t>
      </w:r>
      <w:r w:rsidR="00287C7E" w:rsidRPr="00E943F2">
        <w:rPr>
          <w:rFonts w:ascii="Arial" w:hAnsi="Arial" w:cs="Arial"/>
          <w:color w:val="000000"/>
          <w:lang w:eastAsia="zh-CN"/>
        </w:rPr>
        <w:t>r</w:t>
      </w:r>
      <w:r w:rsidR="006305DF" w:rsidRPr="00E943F2">
        <w:rPr>
          <w:rFonts w:ascii="Arial" w:hAnsi="Arial" w:cs="Arial"/>
          <w:color w:val="000000"/>
          <w:lang w:eastAsia="zh-CN"/>
        </w:rPr>
        <w:t xml:space="preserve"> Logistik-Hub und </w:t>
      </w:r>
      <w:r w:rsidR="004C0FCB" w:rsidRPr="00E943F2">
        <w:rPr>
          <w:rFonts w:ascii="Arial" w:hAnsi="Arial" w:cs="Arial"/>
          <w:color w:val="000000"/>
          <w:lang w:eastAsia="zh-CN"/>
        </w:rPr>
        <w:t xml:space="preserve">als </w:t>
      </w:r>
      <w:r w:rsidR="006305DF" w:rsidRPr="00E943F2">
        <w:rPr>
          <w:rFonts w:ascii="Arial" w:hAnsi="Arial" w:cs="Arial"/>
          <w:color w:val="000000"/>
          <w:lang w:eastAsia="zh-CN"/>
        </w:rPr>
        <w:t>Industrie-Cluster für On- und Offshore zu positionieren</w:t>
      </w:r>
      <w:r w:rsidR="00192D25" w:rsidRPr="00E943F2">
        <w:rPr>
          <w:rFonts w:ascii="Arial" w:hAnsi="Arial" w:cs="Arial"/>
          <w:color w:val="000000"/>
          <w:lang w:eastAsia="zh-CN"/>
        </w:rPr>
        <w:t>. Ich bin mir sicher, dass er</w:t>
      </w:r>
      <w:r w:rsidR="006305DF" w:rsidRPr="00E943F2">
        <w:rPr>
          <w:rFonts w:ascii="Arial" w:hAnsi="Arial" w:cs="Arial"/>
          <w:color w:val="000000"/>
          <w:lang w:eastAsia="zh-CN"/>
        </w:rPr>
        <w:t xml:space="preserve"> seine Rolle weiter ausbauen</w:t>
      </w:r>
      <w:r w:rsidR="00192D25" w:rsidRPr="00E943F2">
        <w:rPr>
          <w:rFonts w:ascii="Arial" w:hAnsi="Arial" w:cs="Arial"/>
          <w:color w:val="000000"/>
          <w:lang w:eastAsia="zh-CN"/>
        </w:rPr>
        <w:t xml:space="preserve"> wird,</w:t>
      </w:r>
      <w:r w:rsidR="006305DF" w:rsidRPr="00E943F2">
        <w:rPr>
          <w:rFonts w:ascii="Arial" w:hAnsi="Arial" w:cs="Arial"/>
          <w:color w:val="000000"/>
          <w:lang w:eastAsia="zh-CN"/>
        </w:rPr>
        <w:t>“</w:t>
      </w:r>
      <w:r w:rsidR="00192D25" w:rsidRPr="00E943F2">
        <w:rPr>
          <w:rFonts w:ascii="Arial" w:hAnsi="Arial" w:cs="Arial"/>
          <w:color w:val="000000"/>
          <w:lang w:eastAsia="zh-CN"/>
        </w:rPr>
        <w:t xml:space="preserve"> zeigt sich Claudia Müller zuversichtlich.</w:t>
      </w:r>
    </w:p>
    <w:p w14:paraId="0817E1E4" w14:textId="37E3FD55" w:rsidR="00475BA9" w:rsidRPr="00475BA9" w:rsidRDefault="00036F4D" w:rsidP="00475BA9">
      <w:pPr>
        <w:rPr>
          <w:rFonts w:ascii="Arial" w:eastAsia="Times New Roman" w:hAnsi="Arial" w:cs="Arial"/>
        </w:rPr>
      </w:pPr>
      <w:r w:rsidRPr="00E943F2">
        <w:rPr>
          <w:rFonts w:ascii="Arial" w:hAnsi="Arial" w:cs="Arial"/>
        </w:rPr>
        <w:t>Es ist Zeit, in Cuxhaven die Weichen zu stellen, damit das Deutsche Offshore-Industrie-Zentrum Cuxhaven (DOIZ) auch künftig seine</w:t>
      </w:r>
      <w:r w:rsidRPr="00475BA9">
        <w:rPr>
          <w:rFonts w:ascii="Arial" w:hAnsi="Arial" w:cs="Arial"/>
        </w:rPr>
        <w:t xml:space="preserve"> </w:t>
      </w:r>
      <w:r w:rsidR="00287C7E">
        <w:rPr>
          <w:rFonts w:ascii="Arial" w:hAnsi="Arial" w:cs="Arial"/>
        </w:rPr>
        <w:t>Funktion</w:t>
      </w:r>
      <w:r w:rsidRPr="00475BA9">
        <w:rPr>
          <w:rFonts w:ascii="Arial" w:hAnsi="Arial" w:cs="Arial"/>
        </w:rPr>
        <w:t xml:space="preserve"> al</w:t>
      </w:r>
      <w:r w:rsidR="00475BA9" w:rsidRPr="00475BA9">
        <w:rPr>
          <w:rFonts w:ascii="Arial" w:hAnsi="Arial" w:cs="Arial"/>
        </w:rPr>
        <w:t xml:space="preserve">s </w:t>
      </w:r>
      <w:r w:rsidRPr="00475BA9">
        <w:rPr>
          <w:rFonts w:ascii="Arial" w:eastAsia="Times New Roman" w:hAnsi="Arial" w:cs="Arial"/>
        </w:rPr>
        <w:t>wichtigster maritimer Umschlagplatz für Off- und Onshore</w:t>
      </w:r>
      <w:r w:rsidR="00287C7E">
        <w:rPr>
          <w:rFonts w:ascii="Arial" w:eastAsia="Times New Roman" w:hAnsi="Arial" w:cs="Arial"/>
        </w:rPr>
        <w:t>-</w:t>
      </w:r>
      <w:r w:rsidRPr="00475BA9">
        <w:rPr>
          <w:rFonts w:ascii="Arial" w:eastAsia="Times New Roman" w:hAnsi="Arial" w:cs="Arial"/>
        </w:rPr>
        <w:t>Windenergie</w:t>
      </w:r>
      <w:r w:rsidR="00475BA9" w:rsidRPr="00475BA9">
        <w:rPr>
          <w:rFonts w:ascii="Arial" w:eastAsia="Times New Roman" w:hAnsi="Arial" w:cs="Arial"/>
        </w:rPr>
        <w:t xml:space="preserve"> in Deutschland wahrnehmen kann. „Die zusätzlich benötigte Hafeninfrastruktur zur Umsetzung der ambitionierten Energiewende-Ziele der Bundesregierung ist planfestgestellt und kann kurzfristig realisiert werden“, zeigt </w:t>
      </w:r>
      <w:r w:rsidR="00475BA9" w:rsidRPr="00475BA9">
        <w:rPr>
          <w:rFonts w:ascii="Arial" w:hAnsi="Arial" w:cs="Arial"/>
          <w:color w:val="000000"/>
          <w:lang w:eastAsia="zh-CN"/>
        </w:rPr>
        <w:t xml:space="preserve">Hans-Peter Zint, </w:t>
      </w:r>
      <w:r w:rsidR="00475BA9" w:rsidRPr="00475BA9">
        <w:rPr>
          <w:rFonts w:ascii="Arial" w:hAnsi="Arial" w:cs="Arial"/>
        </w:rPr>
        <w:t xml:space="preserve">Vorsitzender der Hafenwirtschaftsgemeinschaft Cuxhaven (HWG) im Gespräch mit Müller auf. </w:t>
      </w:r>
    </w:p>
    <w:p w14:paraId="7ABCF1A3" w14:textId="2ED22AE4" w:rsidR="0088211B" w:rsidRPr="0088211B" w:rsidRDefault="00497FAA" w:rsidP="0025752C">
      <w:pPr>
        <w:rPr>
          <w:rFonts w:ascii="Arial" w:eastAsia="Times New Roman" w:hAnsi="Arial" w:cs="Arial"/>
        </w:rPr>
      </w:pPr>
      <w:r>
        <w:rPr>
          <w:rFonts w:ascii="Arial" w:eastAsia="Times New Roman" w:hAnsi="Arial" w:cs="Arial"/>
        </w:rPr>
        <w:t xml:space="preserve">Diskutiert wurde das von der HWG favorisierte </w:t>
      </w:r>
      <w:r w:rsidR="0088211B" w:rsidRPr="0088211B">
        <w:rPr>
          <w:rFonts w:ascii="Arial" w:eastAsia="Times New Roman" w:hAnsi="Arial" w:cs="Arial"/>
        </w:rPr>
        <w:t xml:space="preserve">Finanzierungsmodell für den Hafenausbau </w:t>
      </w:r>
      <w:r>
        <w:rPr>
          <w:rFonts w:ascii="Arial" w:eastAsia="Times New Roman" w:hAnsi="Arial" w:cs="Arial"/>
        </w:rPr>
        <w:t>in Form einer Koop</w:t>
      </w:r>
      <w:r w:rsidR="0088211B" w:rsidRPr="0088211B">
        <w:rPr>
          <w:rFonts w:ascii="Arial" w:eastAsia="Times New Roman" w:hAnsi="Arial" w:cs="Arial"/>
        </w:rPr>
        <w:t>eration von Bund, Land und Privatwirtschaft</w:t>
      </w:r>
      <w:r w:rsidR="000162D8">
        <w:rPr>
          <w:rFonts w:ascii="Arial" w:eastAsia="Times New Roman" w:hAnsi="Arial" w:cs="Arial"/>
        </w:rPr>
        <w:t>.</w:t>
      </w:r>
      <w:r w:rsidR="0088211B">
        <w:rPr>
          <w:rFonts w:ascii="Arial" w:eastAsia="Times New Roman" w:hAnsi="Arial" w:cs="Arial"/>
        </w:rPr>
        <w:t xml:space="preserve"> </w:t>
      </w:r>
      <w:r w:rsidR="004C0FCB">
        <w:rPr>
          <w:rFonts w:ascii="Arial" w:eastAsia="Times New Roman" w:hAnsi="Arial" w:cs="Arial"/>
        </w:rPr>
        <w:t>A</w:t>
      </w:r>
      <w:r>
        <w:rPr>
          <w:rFonts w:ascii="Arial" w:eastAsia="Times New Roman" w:hAnsi="Arial" w:cs="Arial"/>
        </w:rPr>
        <w:t>us Sicht der HWG schließt die</w:t>
      </w:r>
      <w:r w:rsidR="0088211B">
        <w:rPr>
          <w:rFonts w:ascii="Arial" w:eastAsia="Times New Roman" w:hAnsi="Arial" w:cs="Arial"/>
        </w:rPr>
        <w:t xml:space="preserve"> nationale und europäischen Aufgabe</w:t>
      </w:r>
      <w:r>
        <w:rPr>
          <w:rFonts w:ascii="Arial" w:eastAsia="Times New Roman" w:hAnsi="Arial" w:cs="Arial"/>
        </w:rPr>
        <w:t xml:space="preserve"> </w:t>
      </w:r>
      <w:r w:rsidR="00814DF9">
        <w:rPr>
          <w:rFonts w:ascii="Arial" w:eastAsia="Times New Roman" w:hAnsi="Arial" w:cs="Arial"/>
        </w:rPr>
        <w:t xml:space="preserve">der </w:t>
      </w:r>
      <w:r>
        <w:rPr>
          <w:rFonts w:ascii="Arial" w:eastAsia="Times New Roman" w:hAnsi="Arial" w:cs="Arial"/>
        </w:rPr>
        <w:t xml:space="preserve">Umsetzung der </w:t>
      </w:r>
      <w:r w:rsidR="0088211B">
        <w:rPr>
          <w:rFonts w:ascii="Arial" w:eastAsia="Times New Roman" w:hAnsi="Arial" w:cs="Arial"/>
        </w:rPr>
        <w:t xml:space="preserve">Energiewende die </w:t>
      </w:r>
      <w:r w:rsidR="00814DF9">
        <w:rPr>
          <w:rFonts w:ascii="Arial" w:eastAsia="Times New Roman" w:hAnsi="Arial" w:cs="Arial"/>
        </w:rPr>
        <w:t xml:space="preserve">Schaffung der </w:t>
      </w:r>
      <w:r w:rsidR="0088211B">
        <w:rPr>
          <w:rFonts w:ascii="Arial" w:eastAsia="Times New Roman" w:hAnsi="Arial" w:cs="Arial"/>
        </w:rPr>
        <w:t xml:space="preserve">logistischen Voraussetzungen </w:t>
      </w:r>
      <w:r w:rsidR="00814DF9">
        <w:rPr>
          <w:rFonts w:ascii="Arial" w:eastAsia="Times New Roman" w:hAnsi="Arial" w:cs="Arial"/>
        </w:rPr>
        <w:t>mit ein</w:t>
      </w:r>
      <w:r w:rsidR="0088211B">
        <w:rPr>
          <w:rFonts w:ascii="Arial" w:eastAsia="Times New Roman" w:hAnsi="Arial" w:cs="Arial"/>
        </w:rPr>
        <w:t>.</w:t>
      </w:r>
      <w:r w:rsidR="0025752C">
        <w:rPr>
          <w:rFonts w:ascii="Arial" w:eastAsia="Times New Roman" w:hAnsi="Arial" w:cs="Arial"/>
        </w:rPr>
        <w:t xml:space="preserve"> Konsequenterweise hat</w:t>
      </w:r>
      <w:r>
        <w:rPr>
          <w:rFonts w:ascii="Arial" w:eastAsia="Times New Roman" w:hAnsi="Arial" w:cs="Arial"/>
        </w:rPr>
        <w:t xml:space="preserve"> das</w:t>
      </w:r>
      <w:r w:rsidR="0025752C">
        <w:rPr>
          <w:rFonts w:ascii="Arial" w:eastAsia="Times New Roman" w:hAnsi="Arial" w:cs="Arial"/>
        </w:rPr>
        <w:t xml:space="preserve"> </w:t>
      </w:r>
      <w:r w:rsidR="0025752C" w:rsidRPr="0025752C">
        <w:rPr>
          <w:rFonts w:ascii="Arial" w:eastAsia="Times New Roman" w:hAnsi="Arial" w:cs="Arial"/>
        </w:rPr>
        <w:t xml:space="preserve">Land Niedersachsen </w:t>
      </w:r>
      <w:r>
        <w:rPr>
          <w:rFonts w:ascii="Arial" w:eastAsia="Times New Roman" w:hAnsi="Arial" w:cs="Arial"/>
        </w:rPr>
        <w:t xml:space="preserve">bereits </w:t>
      </w:r>
      <w:r w:rsidR="0025752C" w:rsidRPr="0025752C">
        <w:rPr>
          <w:rFonts w:ascii="Arial" w:eastAsia="Times New Roman" w:hAnsi="Arial" w:cs="Arial"/>
        </w:rPr>
        <w:t>beim Bundesministerium für Wirtschaft und Klimaschutz finanzielle Unterstützung für den Bau der drei Liegeplätze angefragt.</w:t>
      </w:r>
      <w:r w:rsidR="0025752C">
        <w:rPr>
          <w:sz w:val="23"/>
          <w:szCs w:val="23"/>
        </w:rPr>
        <w:t xml:space="preserve"> </w:t>
      </w:r>
    </w:p>
    <w:p w14:paraId="18DA6CE7" w14:textId="78EB2DFD" w:rsidR="00C56022" w:rsidRPr="00497FAA" w:rsidRDefault="00683BCE" w:rsidP="00475BA9">
      <w:pPr>
        <w:rPr>
          <w:rFonts w:ascii="Arial" w:hAnsi="Arial" w:cs="Arial"/>
          <w:color w:val="000000"/>
          <w:lang w:eastAsia="zh-CN"/>
        </w:rPr>
      </w:pPr>
      <w:r w:rsidRPr="00497FAA">
        <w:rPr>
          <w:rFonts w:ascii="Arial" w:hAnsi="Arial" w:cs="Arial"/>
          <w:color w:val="000000"/>
          <w:lang w:eastAsia="zh-CN"/>
        </w:rPr>
        <w:t>Dabei bräuchte nach Auffassung der HWG kein Extraweg beschritten werden</w:t>
      </w:r>
      <w:r w:rsidR="00497FAA" w:rsidRPr="00497FAA">
        <w:rPr>
          <w:rFonts w:ascii="Arial" w:hAnsi="Arial" w:cs="Arial"/>
          <w:color w:val="000000"/>
          <w:lang w:eastAsia="zh-CN"/>
        </w:rPr>
        <w:t>.</w:t>
      </w:r>
      <w:r w:rsidRPr="00497FAA">
        <w:rPr>
          <w:rFonts w:ascii="Arial" w:hAnsi="Arial" w:cs="Arial"/>
          <w:color w:val="000000"/>
          <w:lang w:eastAsia="zh-CN"/>
        </w:rPr>
        <w:t xml:space="preserve"> Denn der</w:t>
      </w:r>
      <w:r w:rsidR="0088211B" w:rsidRPr="00497FAA">
        <w:rPr>
          <w:rFonts w:ascii="Arial" w:hAnsi="Arial" w:cs="Arial"/>
          <w:color w:val="000000"/>
          <w:lang w:eastAsia="zh-CN"/>
        </w:rPr>
        <w:t xml:space="preserve"> Bund hat mit dem Land Niedersachsen </w:t>
      </w:r>
      <w:r w:rsidRPr="00497FAA">
        <w:rPr>
          <w:rFonts w:ascii="Arial" w:hAnsi="Arial" w:cs="Arial"/>
          <w:color w:val="000000"/>
          <w:lang w:eastAsia="zh-CN"/>
        </w:rPr>
        <w:t>bereits eine Absichtserklärung</w:t>
      </w:r>
      <w:r w:rsidR="0088211B" w:rsidRPr="00497FAA">
        <w:rPr>
          <w:rFonts w:ascii="Arial" w:hAnsi="Arial" w:cs="Arial"/>
          <w:color w:val="000000"/>
          <w:lang w:eastAsia="zh-CN"/>
        </w:rPr>
        <w:t xml:space="preserve"> zur Zusammenarbeit </w:t>
      </w:r>
      <w:r w:rsidR="00951A3C">
        <w:rPr>
          <w:rFonts w:ascii="Arial" w:hAnsi="Arial" w:cs="Arial"/>
          <w:color w:val="000000"/>
          <w:lang w:eastAsia="zh-CN"/>
        </w:rPr>
        <w:t>bei der nationalen Aufgabe</w:t>
      </w:r>
      <w:r w:rsidR="00CC4585">
        <w:rPr>
          <w:rFonts w:ascii="Arial" w:hAnsi="Arial" w:cs="Arial"/>
          <w:color w:val="000000"/>
          <w:lang w:eastAsia="zh-CN"/>
        </w:rPr>
        <w:t xml:space="preserve"> über den Aufbau einer</w:t>
      </w:r>
      <w:r w:rsidRPr="00497FAA">
        <w:rPr>
          <w:rFonts w:ascii="Arial" w:hAnsi="Arial" w:cs="Arial"/>
          <w:color w:val="000000"/>
          <w:lang w:eastAsia="zh-CN"/>
        </w:rPr>
        <w:t xml:space="preserve"> </w:t>
      </w:r>
      <w:r w:rsidR="0088211B" w:rsidRPr="00497FAA">
        <w:rPr>
          <w:rFonts w:ascii="Arial" w:hAnsi="Arial" w:cs="Arial"/>
          <w:color w:val="000000"/>
          <w:lang w:eastAsia="zh-CN"/>
        </w:rPr>
        <w:t>Importinfrastruktur für LNG und Green Gas geschlossen und prüft in dem Kontext seine Beteiligung an</w:t>
      </w:r>
      <w:r w:rsidRPr="00497FAA">
        <w:rPr>
          <w:rFonts w:ascii="Arial" w:hAnsi="Arial" w:cs="Arial"/>
          <w:color w:val="000000"/>
          <w:lang w:eastAsia="zh-CN"/>
        </w:rPr>
        <w:t xml:space="preserve"> </w:t>
      </w:r>
      <w:r w:rsidR="0088211B" w:rsidRPr="00497FAA">
        <w:rPr>
          <w:rFonts w:ascii="Arial" w:hAnsi="Arial" w:cs="Arial"/>
          <w:color w:val="000000"/>
          <w:lang w:eastAsia="zh-CN"/>
        </w:rPr>
        <w:t>Baumaßnahmen für niedersächsische Hafeninfrastruktur</w:t>
      </w:r>
      <w:bookmarkStart w:id="0" w:name="_Hlk106779120"/>
      <w:r w:rsidR="0088211B" w:rsidRPr="00497FAA">
        <w:rPr>
          <w:rFonts w:ascii="Arial" w:hAnsi="Arial" w:cs="Arial"/>
          <w:color w:val="000000"/>
          <w:lang w:eastAsia="zh-CN"/>
        </w:rPr>
        <w:t>.</w:t>
      </w:r>
      <w:r w:rsidR="00C56022" w:rsidRPr="00497FAA">
        <w:rPr>
          <w:rFonts w:ascii="Arial" w:hAnsi="Arial" w:cs="Arial"/>
          <w:color w:val="000000"/>
          <w:lang w:eastAsia="zh-CN"/>
        </w:rPr>
        <w:t xml:space="preserve"> „Wir schlagen vor, diese Prüfung kurzfristig auf die Beteiligung des Bundes (und der EU) an den Investitionen für den Bau der Liegeplätze 5-7 in Cuxhaven auszuweiten“, konkretisiert Zint</w:t>
      </w:r>
      <w:r w:rsidR="00497FAA" w:rsidRPr="00497FAA">
        <w:rPr>
          <w:rFonts w:ascii="Arial" w:hAnsi="Arial" w:cs="Arial"/>
          <w:color w:val="000000"/>
          <w:lang w:eastAsia="zh-CN"/>
        </w:rPr>
        <w:t xml:space="preserve"> gegenüber Müller</w:t>
      </w:r>
      <w:r w:rsidR="00C56022" w:rsidRPr="00497FAA">
        <w:rPr>
          <w:rFonts w:ascii="Arial" w:hAnsi="Arial" w:cs="Arial"/>
          <w:color w:val="000000"/>
          <w:lang w:eastAsia="zh-CN"/>
        </w:rPr>
        <w:t xml:space="preserve">. Die konkrete Umsetzung könnte über eine Projektgesellschaft bestehend aus Bund, Land und Privatwirtschaft </w:t>
      </w:r>
      <w:r w:rsidR="00C56022" w:rsidRPr="00497FAA">
        <w:rPr>
          <w:rFonts w:ascii="Arial" w:hAnsi="Arial" w:cs="Arial"/>
          <w:color w:val="000000"/>
          <w:lang w:eastAsia="zh-CN"/>
        </w:rPr>
        <w:lastRenderedPageBreak/>
        <w:t>erfolgen</w:t>
      </w:r>
      <w:r w:rsidR="000162D8" w:rsidRPr="00497FAA">
        <w:rPr>
          <w:rFonts w:ascii="Arial" w:hAnsi="Arial" w:cs="Arial"/>
          <w:color w:val="000000"/>
          <w:lang w:eastAsia="zh-CN"/>
        </w:rPr>
        <w:t xml:space="preserve">. In dieser würde </w:t>
      </w:r>
      <w:r w:rsidR="00C56022" w:rsidRPr="00497FAA">
        <w:rPr>
          <w:rFonts w:ascii="Arial" w:hAnsi="Arial" w:cs="Arial"/>
          <w:color w:val="000000"/>
          <w:lang w:eastAsia="zh-CN"/>
        </w:rPr>
        <w:t xml:space="preserve">die Finanzierung </w:t>
      </w:r>
      <w:r w:rsidR="000162D8" w:rsidRPr="00497FAA">
        <w:rPr>
          <w:rFonts w:ascii="Arial" w:hAnsi="Arial" w:cs="Arial"/>
          <w:color w:val="000000"/>
          <w:lang w:eastAsia="zh-CN"/>
        </w:rPr>
        <w:t>der ne</w:t>
      </w:r>
      <w:r w:rsidR="00C56022" w:rsidRPr="00497FAA">
        <w:rPr>
          <w:rFonts w:ascii="Arial" w:hAnsi="Arial" w:cs="Arial"/>
          <w:color w:val="000000"/>
          <w:lang w:eastAsia="zh-CN"/>
        </w:rPr>
        <w:t>ue Hafeninfrastruktur</w:t>
      </w:r>
      <w:r w:rsidR="000162D8" w:rsidRPr="00497FAA">
        <w:rPr>
          <w:rFonts w:ascii="Arial" w:hAnsi="Arial" w:cs="Arial"/>
          <w:color w:val="000000"/>
          <w:lang w:eastAsia="zh-CN"/>
        </w:rPr>
        <w:t xml:space="preserve"> für die Windenergie gemanagt werden</w:t>
      </w:r>
      <w:r w:rsidR="00C56022" w:rsidRPr="00497FAA">
        <w:rPr>
          <w:rFonts w:ascii="Arial" w:hAnsi="Arial" w:cs="Arial"/>
          <w:color w:val="000000"/>
          <w:lang w:eastAsia="zh-CN"/>
        </w:rPr>
        <w:t>.</w:t>
      </w:r>
    </w:p>
    <w:bookmarkEnd w:id="0"/>
    <w:p w14:paraId="4D177DFB" w14:textId="7BF4ED6E" w:rsidR="003B5626" w:rsidRPr="00767E3F" w:rsidRDefault="006305DF" w:rsidP="007100C0">
      <w:pPr>
        <w:rPr>
          <w:rFonts w:ascii="Arial" w:hAnsi="Arial" w:cs="Arial"/>
          <w:color w:val="000000"/>
          <w:lang w:eastAsia="zh-CN"/>
        </w:rPr>
      </w:pPr>
      <w:r w:rsidRPr="00767E3F">
        <w:rPr>
          <w:rFonts w:ascii="Arial" w:hAnsi="Arial" w:cs="Arial"/>
          <w:color w:val="000000"/>
          <w:lang w:eastAsia="zh-CN"/>
        </w:rPr>
        <w:t xml:space="preserve">Weiter auf der Agenda stand die dringend erforderliche Elektrifizierung der Eisenbahnstrecke Cuxhaven-Stade. „Um </w:t>
      </w:r>
      <w:r w:rsidR="00814DF9">
        <w:rPr>
          <w:rFonts w:ascii="Arial" w:hAnsi="Arial" w:cs="Arial"/>
          <w:color w:val="000000"/>
          <w:lang w:eastAsia="zh-CN"/>
        </w:rPr>
        <w:t xml:space="preserve">den Anforderungen unserer Hafenkunden nach grünen Logistikketten nachkommen zu können, und um </w:t>
      </w:r>
      <w:r w:rsidRPr="00767E3F">
        <w:rPr>
          <w:rFonts w:ascii="Arial" w:hAnsi="Arial" w:cs="Arial"/>
          <w:color w:val="000000"/>
          <w:lang w:eastAsia="zh-CN"/>
        </w:rPr>
        <w:t xml:space="preserve">als Tourismusstandort </w:t>
      </w:r>
      <w:r w:rsidR="00814DF9">
        <w:rPr>
          <w:rFonts w:ascii="Arial" w:hAnsi="Arial" w:cs="Arial"/>
          <w:color w:val="000000"/>
          <w:lang w:eastAsia="zh-CN"/>
        </w:rPr>
        <w:t xml:space="preserve">auch </w:t>
      </w:r>
      <w:r w:rsidRPr="00767E3F">
        <w:rPr>
          <w:rFonts w:ascii="Arial" w:hAnsi="Arial" w:cs="Arial"/>
          <w:color w:val="000000"/>
          <w:lang w:eastAsia="zh-CN"/>
        </w:rPr>
        <w:t xml:space="preserve">künftig </w:t>
      </w:r>
      <w:r w:rsidR="00951A3C">
        <w:rPr>
          <w:rFonts w:ascii="Arial" w:hAnsi="Arial" w:cs="Arial"/>
          <w:color w:val="000000"/>
          <w:lang w:eastAsia="zh-CN"/>
        </w:rPr>
        <w:t xml:space="preserve">für unsere Gäste </w:t>
      </w:r>
      <w:r w:rsidRPr="00767E3F">
        <w:rPr>
          <w:rFonts w:ascii="Arial" w:hAnsi="Arial" w:cs="Arial"/>
          <w:color w:val="000000"/>
          <w:lang w:eastAsia="zh-CN"/>
        </w:rPr>
        <w:t>attraktiv zu sein,</w:t>
      </w:r>
      <w:r w:rsidR="00767E3F" w:rsidRPr="00767E3F">
        <w:rPr>
          <w:rFonts w:ascii="Arial" w:hAnsi="Arial" w:cs="Arial"/>
          <w:color w:val="000000"/>
          <w:lang w:eastAsia="zh-CN"/>
        </w:rPr>
        <w:t xml:space="preserve"> </w:t>
      </w:r>
      <w:r w:rsidR="00814DF9">
        <w:rPr>
          <w:rFonts w:ascii="Arial" w:hAnsi="Arial" w:cs="Arial"/>
          <w:color w:val="000000"/>
          <w:lang w:eastAsia="zh-CN"/>
        </w:rPr>
        <w:t xml:space="preserve">benötigen </w:t>
      </w:r>
      <w:r w:rsidR="00767E3F" w:rsidRPr="00767E3F">
        <w:rPr>
          <w:rFonts w:ascii="Arial" w:hAnsi="Arial" w:cs="Arial"/>
          <w:color w:val="000000"/>
          <w:lang w:eastAsia="zh-CN"/>
        </w:rPr>
        <w:t xml:space="preserve">wir </w:t>
      </w:r>
      <w:r w:rsidR="00C97532">
        <w:rPr>
          <w:rFonts w:ascii="Arial" w:hAnsi="Arial" w:cs="Arial"/>
          <w:color w:val="000000"/>
          <w:lang w:eastAsia="zh-CN"/>
        </w:rPr>
        <w:t xml:space="preserve">das Ende der Dieseltraktion und </w:t>
      </w:r>
      <w:r w:rsidRPr="00767E3F">
        <w:rPr>
          <w:rFonts w:ascii="Arial" w:hAnsi="Arial" w:cs="Arial"/>
          <w:color w:val="000000"/>
          <w:lang w:eastAsia="zh-CN"/>
        </w:rPr>
        <w:t>klimaneutral</w:t>
      </w:r>
      <w:r w:rsidR="00814DF9">
        <w:rPr>
          <w:rFonts w:ascii="Arial" w:hAnsi="Arial" w:cs="Arial"/>
          <w:color w:val="000000"/>
          <w:lang w:eastAsia="zh-CN"/>
        </w:rPr>
        <w:t>e</w:t>
      </w:r>
      <w:r w:rsidR="00767E3F" w:rsidRPr="00767E3F">
        <w:rPr>
          <w:rFonts w:ascii="Arial" w:hAnsi="Arial" w:cs="Arial"/>
          <w:color w:val="000000"/>
          <w:lang w:eastAsia="zh-CN"/>
        </w:rPr>
        <w:t xml:space="preserve"> </w:t>
      </w:r>
      <w:r w:rsidR="00951A3C">
        <w:rPr>
          <w:rFonts w:ascii="Arial" w:hAnsi="Arial" w:cs="Arial"/>
          <w:color w:val="000000"/>
          <w:lang w:eastAsia="zh-CN"/>
        </w:rPr>
        <w:t>Bahnanbindungen</w:t>
      </w:r>
      <w:r w:rsidR="00767E3F" w:rsidRPr="00767E3F">
        <w:rPr>
          <w:rFonts w:ascii="Arial" w:hAnsi="Arial" w:cs="Arial"/>
          <w:color w:val="000000"/>
          <w:lang w:eastAsia="zh-CN"/>
        </w:rPr>
        <w:t>“, bekräftigt Zint.</w:t>
      </w:r>
    </w:p>
    <w:p w14:paraId="655E621A" w14:textId="4763A05B" w:rsidR="00B61D18" w:rsidRDefault="00CC5D83" w:rsidP="00B61D18">
      <w:r>
        <w:rPr>
          <w:noProof/>
        </w:rPr>
        <w:drawing>
          <wp:inline distT="0" distB="0" distL="0" distR="0" wp14:anchorId="540BAA9C" wp14:editId="61DB18E3">
            <wp:extent cx="3302000" cy="24765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a:stretch>
                      <a:fillRect/>
                    </a:stretch>
                  </pic:blipFill>
                  <pic:spPr>
                    <a:xfrm>
                      <a:off x="0" y="0"/>
                      <a:ext cx="3302000" cy="2476500"/>
                    </a:xfrm>
                    <a:prstGeom prst="rect">
                      <a:avLst/>
                    </a:prstGeom>
                  </pic:spPr>
                </pic:pic>
              </a:graphicData>
            </a:graphic>
          </wp:inline>
        </w:drawing>
      </w:r>
    </w:p>
    <w:p w14:paraId="259DDED8" w14:textId="5E522690" w:rsidR="00804287" w:rsidRPr="00470DDB" w:rsidRDefault="00804287" w:rsidP="00C957D5">
      <w:pPr>
        <w:pStyle w:val="NurText"/>
        <w:rPr>
          <w:rFonts w:ascii="Arial" w:hAnsi="Arial" w:cs="Arial"/>
          <w:i/>
          <w:iCs/>
          <w:sz w:val="18"/>
          <w:szCs w:val="18"/>
        </w:rPr>
      </w:pPr>
      <w:r w:rsidRPr="001E366A">
        <w:rPr>
          <w:rFonts w:ascii="Arial" w:hAnsi="Arial" w:cs="Arial"/>
          <w:i/>
          <w:iCs/>
          <w:sz w:val="18"/>
          <w:szCs w:val="18"/>
        </w:rPr>
        <w:t>Bildunterschrift</w:t>
      </w:r>
      <w:r w:rsidR="00CC5D83">
        <w:rPr>
          <w:rFonts w:ascii="Arial" w:hAnsi="Arial" w:cs="Arial"/>
          <w:i/>
          <w:iCs/>
          <w:sz w:val="18"/>
          <w:szCs w:val="18"/>
        </w:rPr>
        <w:t xml:space="preserve"> (v.l.n.r.)</w:t>
      </w:r>
      <w:r w:rsidRPr="001E366A">
        <w:rPr>
          <w:rFonts w:ascii="Arial" w:hAnsi="Arial" w:cs="Arial"/>
          <w:i/>
          <w:iCs/>
          <w:sz w:val="18"/>
          <w:szCs w:val="18"/>
        </w:rPr>
        <w:t>:</w:t>
      </w:r>
      <w:r w:rsidR="00CC5D83">
        <w:rPr>
          <w:rFonts w:ascii="Arial" w:hAnsi="Arial" w:cs="Arial"/>
          <w:i/>
          <w:iCs/>
          <w:sz w:val="18"/>
          <w:szCs w:val="18"/>
        </w:rPr>
        <w:t xml:space="preserve"> </w:t>
      </w:r>
      <w:r w:rsidR="00CC5D83" w:rsidRPr="00CC5D83">
        <w:rPr>
          <w:rFonts w:ascii="Arial" w:hAnsi="Arial" w:cs="Arial"/>
          <w:i/>
          <w:iCs/>
          <w:sz w:val="18"/>
          <w:szCs w:val="18"/>
        </w:rPr>
        <w:t>Arne Ehlers (HWG). Philipp Rademann, (HWG), Alexandra Brandt (Niedersachsen Ports), Claudia Müller (MdB), Peter Zint (HWG), Knut Kokkelink (Niedersachsen Ports), Verena Hedtke (pers. Referentin von Frau Müller).</w:t>
      </w:r>
      <w:r w:rsidR="00C957D5">
        <w:rPr>
          <w:rFonts w:ascii="Arial" w:hAnsi="Arial" w:cs="Arial"/>
          <w:i/>
          <w:iCs/>
          <w:sz w:val="18"/>
          <w:szCs w:val="18"/>
        </w:rPr>
        <w:t xml:space="preserve"> </w:t>
      </w:r>
      <w:r w:rsidRPr="00470DDB">
        <w:rPr>
          <w:rFonts w:ascii="Arial" w:hAnsi="Arial" w:cs="Arial"/>
          <w:i/>
          <w:iCs/>
          <w:sz w:val="18"/>
          <w:szCs w:val="18"/>
        </w:rPr>
        <w:t>Foto</w:t>
      </w:r>
      <w:r w:rsidR="003B5626">
        <w:rPr>
          <w:rFonts w:ascii="Arial" w:hAnsi="Arial" w:cs="Arial"/>
          <w:i/>
          <w:iCs/>
          <w:sz w:val="18"/>
          <w:szCs w:val="18"/>
        </w:rPr>
        <w:t>quelle</w:t>
      </w:r>
      <w:r w:rsidRPr="00470DDB">
        <w:rPr>
          <w:rFonts w:ascii="Arial" w:hAnsi="Arial" w:cs="Arial"/>
          <w:i/>
          <w:iCs/>
          <w:sz w:val="18"/>
          <w:szCs w:val="18"/>
        </w:rPr>
        <w:t xml:space="preserve">: </w:t>
      </w:r>
      <w:r w:rsidR="00957E95">
        <w:rPr>
          <w:rFonts w:ascii="Arial" w:hAnsi="Arial" w:cs="Arial"/>
          <w:i/>
          <w:iCs/>
          <w:sz w:val="18"/>
          <w:szCs w:val="18"/>
        </w:rPr>
        <w:t>HWG</w:t>
      </w:r>
    </w:p>
    <w:p w14:paraId="4CFFD339" w14:textId="77777777" w:rsidR="00C957D5" w:rsidRDefault="00C957D5" w:rsidP="00B61D18">
      <w:pPr>
        <w:rPr>
          <w:rFonts w:ascii="Arial" w:hAnsi="Arial" w:cs="Arial"/>
          <w:b/>
          <w:bCs/>
          <w:i/>
          <w:iCs/>
        </w:rPr>
      </w:pPr>
    </w:p>
    <w:p w14:paraId="70E66EA3" w14:textId="623CAE83" w:rsidR="00B61D18" w:rsidRPr="00470DDB" w:rsidRDefault="00B61D18" w:rsidP="00B61D18">
      <w:pPr>
        <w:rPr>
          <w:rFonts w:ascii="Arial" w:hAnsi="Arial" w:cs="Arial"/>
          <w:b/>
          <w:bCs/>
          <w:i/>
          <w:iCs/>
        </w:rPr>
      </w:pPr>
      <w:r w:rsidRPr="00470DDB">
        <w:rPr>
          <w:rFonts w:ascii="Arial" w:hAnsi="Arial" w:cs="Arial"/>
          <w:b/>
          <w:bCs/>
          <w:i/>
          <w:iCs/>
        </w:rPr>
        <w:t>Offshore-Standort Cuxhaven</w:t>
      </w:r>
    </w:p>
    <w:p w14:paraId="532F5255" w14:textId="10991267" w:rsidR="00B61D18" w:rsidRPr="001E366A" w:rsidRDefault="009668F2" w:rsidP="00B61D18">
      <w:pPr>
        <w:rPr>
          <w:rFonts w:ascii="Arial" w:hAnsi="Arial" w:cs="Arial"/>
        </w:rPr>
      </w:pPr>
      <w:r w:rsidRPr="004D79F0">
        <w:rPr>
          <w:rFonts w:ascii="Arial" w:hAnsi="Arial" w:cs="Arial"/>
          <w:i/>
          <w:iCs/>
        </w:rPr>
        <w:t>Das Deutsche Offshore-Industrie-Zentrum Cuxhaven (DOIZ) gehört zu den größten Offshore-Häfen in Europa. Bereits s</w:t>
      </w:r>
      <w:r w:rsidR="00B61D18" w:rsidRPr="004D79F0">
        <w:rPr>
          <w:rFonts w:ascii="Arial" w:hAnsi="Arial" w:cs="Arial"/>
          <w:i/>
          <w:iCs/>
        </w:rPr>
        <w:t xml:space="preserve">eit 2007 positioniert sich Cuxhaven als Offshore-Windenergie-Hafen, zunächst mit dem Bau einer Schwerlastplattform und den spezialisierten Terminals 8 und 9. In 2017 eröffnet Siemens Gamesa eine Produktionshalle für große Windturbinen. Pro Jahr stellt das Unternehmen rund 250 Maschinenhäuser her, die von Cuxhaven aus in alle Welt verschifft werden. 2019 hat der chinesische Stahlbauer Titan Wind, der Fundamente und Türme herstellt, die </w:t>
      </w:r>
      <w:r w:rsidR="00125F2A">
        <w:rPr>
          <w:rFonts w:ascii="Arial" w:hAnsi="Arial" w:cs="Arial"/>
          <w:i/>
          <w:iCs/>
        </w:rPr>
        <w:t>Anlagen</w:t>
      </w:r>
      <w:r w:rsidR="00B61D18" w:rsidRPr="004D79F0">
        <w:rPr>
          <w:rFonts w:ascii="Arial" w:hAnsi="Arial" w:cs="Arial"/>
          <w:i/>
          <w:iCs/>
        </w:rPr>
        <w:t xml:space="preserve"> der in Cuxhaven ehemals ansässigen Firmen Ambau und CSC </w:t>
      </w:r>
      <w:r w:rsidR="00125F2A">
        <w:rPr>
          <w:rFonts w:ascii="Arial" w:hAnsi="Arial" w:cs="Arial"/>
          <w:i/>
          <w:iCs/>
        </w:rPr>
        <w:t>übernommen</w:t>
      </w:r>
      <w:r w:rsidRPr="004D79F0">
        <w:rPr>
          <w:rFonts w:ascii="Arial" w:hAnsi="Arial" w:cs="Arial"/>
          <w:i/>
          <w:iCs/>
        </w:rPr>
        <w:t>.</w:t>
      </w:r>
    </w:p>
    <w:p w14:paraId="70D1599E" w14:textId="77777777" w:rsidR="001E5F9E" w:rsidRPr="001E5F9E" w:rsidRDefault="001E5F9E" w:rsidP="001E5F9E">
      <w:pPr>
        <w:spacing w:after="0" w:line="240" w:lineRule="auto"/>
        <w:rPr>
          <w:rFonts w:ascii="Arial" w:eastAsia="Times New Roman" w:hAnsi="Arial" w:cs="Arial"/>
          <w:b/>
          <w:bCs/>
          <w:i/>
          <w:iCs/>
          <w:lang w:eastAsia="de-DE"/>
        </w:rPr>
      </w:pPr>
      <w:bookmarkStart w:id="1" w:name="_Hlk71195391"/>
    </w:p>
    <w:p w14:paraId="4CA14834" w14:textId="77777777" w:rsidR="001E5F9E" w:rsidRDefault="001E5F9E" w:rsidP="001E5F9E">
      <w:pPr>
        <w:spacing w:after="0" w:line="240" w:lineRule="auto"/>
        <w:rPr>
          <w:rFonts w:ascii="Arial" w:eastAsia="Times New Roman" w:hAnsi="Arial" w:cs="Arial"/>
          <w:b/>
          <w:bCs/>
          <w:i/>
          <w:iCs/>
          <w:lang w:eastAsia="de-DE"/>
        </w:rPr>
      </w:pPr>
      <w:r w:rsidRPr="001E5F9E">
        <w:rPr>
          <w:rFonts w:ascii="Arial" w:eastAsia="Times New Roman" w:hAnsi="Arial" w:cs="Arial"/>
          <w:b/>
          <w:bCs/>
          <w:i/>
          <w:iCs/>
          <w:lang w:eastAsia="de-DE"/>
        </w:rPr>
        <w:t>Ansprechpartner</w:t>
      </w:r>
    </w:p>
    <w:bookmarkEnd w:id="1"/>
    <w:p w14:paraId="6D540E9D" w14:textId="05B38CF8" w:rsidR="00274E31" w:rsidRPr="00C0753F" w:rsidRDefault="001E366A" w:rsidP="001E5F9E">
      <w:pPr>
        <w:spacing w:after="0" w:line="240" w:lineRule="auto"/>
        <w:rPr>
          <w:rFonts w:ascii="Arial" w:hAnsi="Arial" w:cs="Arial"/>
          <w:i/>
          <w:iCs/>
        </w:rPr>
      </w:pPr>
      <w:r w:rsidRPr="00C0753F">
        <w:rPr>
          <w:rFonts w:ascii="Arial" w:hAnsi="Arial" w:cs="Arial"/>
          <w:i/>
          <w:iCs/>
          <w:color w:val="000000"/>
          <w:lang w:eastAsia="zh-CN"/>
        </w:rPr>
        <w:t xml:space="preserve">Hans-Peter Zint, </w:t>
      </w:r>
      <w:r w:rsidRPr="00C0753F">
        <w:rPr>
          <w:rFonts w:ascii="Arial" w:hAnsi="Arial" w:cs="Arial"/>
          <w:i/>
          <w:iCs/>
        </w:rPr>
        <w:t>Vorsitzender der Hafenwirtschaftsgemeinschaft Cuxhaven (HWG)</w:t>
      </w:r>
    </w:p>
    <w:p w14:paraId="6E98438C" w14:textId="77777777" w:rsidR="001E366A" w:rsidRPr="00BB67A7" w:rsidRDefault="00F50140" w:rsidP="001E5F9E">
      <w:pPr>
        <w:spacing w:after="0" w:line="240" w:lineRule="auto"/>
        <w:rPr>
          <w:rFonts w:ascii="Arial" w:hAnsi="Arial" w:cs="Arial"/>
          <w:i/>
          <w:iCs/>
          <w:color w:val="000000"/>
          <w:lang w:val="it-IT" w:eastAsia="zh-CN"/>
        </w:rPr>
      </w:pPr>
      <w:r w:rsidRPr="00BB67A7">
        <w:rPr>
          <w:rFonts w:ascii="Arial" w:hAnsi="Arial" w:cs="Arial"/>
          <w:i/>
          <w:iCs/>
          <w:color w:val="000000"/>
          <w:lang w:val="it-IT" w:eastAsia="zh-CN"/>
        </w:rPr>
        <w:t>Telefon</w:t>
      </w:r>
      <w:r w:rsidR="008C5E1F" w:rsidRPr="00BB67A7">
        <w:rPr>
          <w:rFonts w:ascii="Arial" w:hAnsi="Arial" w:cs="Arial"/>
          <w:i/>
          <w:iCs/>
          <w:color w:val="000000"/>
          <w:lang w:val="it-IT" w:eastAsia="zh-CN"/>
        </w:rPr>
        <w:t>:</w:t>
      </w:r>
      <w:r w:rsidR="001E366A" w:rsidRPr="00BB67A7">
        <w:rPr>
          <w:rFonts w:ascii="Arial" w:hAnsi="Arial" w:cs="Arial"/>
          <w:i/>
          <w:iCs/>
          <w:color w:val="000000"/>
          <w:lang w:val="it-IT" w:eastAsia="zh-CN"/>
        </w:rPr>
        <w:t xml:space="preserve"> +49 (0)4721 748-245</w:t>
      </w:r>
    </w:p>
    <w:p w14:paraId="706C737C" w14:textId="1D5DED72" w:rsidR="001E366A" w:rsidRPr="00BB67A7" w:rsidRDefault="001E366A" w:rsidP="001E5F9E">
      <w:pPr>
        <w:spacing w:after="0" w:line="240" w:lineRule="auto"/>
        <w:rPr>
          <w:rFonts w:ascii="Arial" w:hAnsi="Arial" w:cs="Arial"/>
          <w:i/>
          <w:iCs/>
          <w:color w:val="000000"/>
          <w:lang w:val="it-IT" w:eastAsia="zh-CN"/>
        </w:rPr>
      </w:pPr>
      <w:r w:rsidRPr="00BB67A7">
        <w:rPr>
          <w:rFonts w:ascii="Arial" w:hAnsi="Arial" w:cs="Arial"/>
          <w:i/>
          <w:iCs/>
          <w:color w:val="000000"/>
          <w:lang w:val="it-IT" w:eastAsia="zh-CN"/>
        </w:rPr>
        <w:t>Mobil +49 (0)151 122 494 72</w:t>
      </w:r>
    </w:p>
    <w:p w14:paraId="268C32E3" w14:textId="2E2D7078" w:rsidR="00F50140" w:rsidRPr="00BB67A7" w:rsidRDefault="001E366A" w:rsidP="001E5F9E">
      <w:pPr>
        <w:spacing w:after="0" w:line="240" w:lineRule="auto"/>
        <w:rPr>
          <w:rFonts w:ascii="Arial" w:hAnsi="Arial" w:cs="Arial"/>
          <w:i/>
          <w:iCs/>
          <w:color w:val="000000"/>
          <w:lang w:val="it-IT" w:eastAsia="zh-CN"/>
        </w:rPr>
      </w:pPr>
      <w:r w:rsidRPr="00BB67A7">
        <w:rPr>
          <w:rFonts w:ascii="Arial" w:hAnsi="Arial" w:cs="Arial"/>
          <w:i/>
          <w:iCs/>
          <w:color w:val="000000"/>
          <w:lang w:val="it-IT" w:eastAsia="zh-CN"/>
        </w:rPr>
        <w:t xml:space="preserve">E-Mail: </w:t>
      </w:r>
      <w:hyperlink r:id="rId9" w:history="1">
        <w:r w:rsidRPr="00BB67A7">
          <w:rPr>
            <w:rFonts w:ascii="Arial" w:hAnsi="Arial" w:cs="Arial"/>
            <w:i/>
            <w:iCs/>
            <w:color w:val="000000"/>
            <w:lang w:val="it-IT" w:eastAsia="zh-CN"/>
          </w:rPr>
          <w:t>p.zint@cuxport.de</w:t>
        </w:r>
      </w:hyperlink>
    </w:p>
    <w:p w14:paraId="0B9761CC" w14:textId="60FBEE91" w:rsidR="001E366A" w:rsidRPr="00BB67A7" w:rsidRDefault="001E366A">
      <w:pPr>
        <w:spacing w:after="0" w:line="240" w:lineRule="auto"/>
        <w:rPr>
          <w:rFonts w:ascii="Arial" w:hAnsi="Arial" w:cs="Arial"/>
          <w:i/>
          <w:lang w:val="it-IT"/>
        </w:rPr>
      </w:pPr>
    </w:p>
    <w:p w14:paraId="518220B9" w14:textId="77777777" w:rsidR="00C842FE" w:rsidRPr="00C842FE" w:rsidRDefault="00C842FE" w:rsidP="00C842FE">
      <w:pPr>
        <w:spacing w:after="0" w:line="240" w:lineRule="auto"/>
        <w:rPr>
          <w:rFonts w:ascii="Arial" w:hAnsi="Arial" w:cs="Arial"/>
          <w:i/>
          <w:iCs/>
          <w:color w:val="000000"/>
          <w:lang w:eastAsia="zh-CN"/>
        </w:rPr>
      </w:pPr>
      <w:r w:rsidRPr="00C842FE">
        <w:rPr>
          <w:rFonts w:ascii="Arial" w:hAnsi="Arial" w:cs="Arial"/>
          <w:i/>
          <w:iCs/>
          <w:color w:val="000000"/>
          <w:lang w:eastAsia="zh-CN"/>
        </w:rPr>
        <w:t>Stephanie Lützen – Lütpress</w:t>
      </w:r>
    </w:p>
    <w:p w14:paraId="082E4BC7" w14:textId="77777777" w:rsidR="00C842FE" w:rsidRPr="00C842FE" w:rsidRDefault="00C842FE" w:rsidP="00C842FE">
      <w:pPr>
        <w:spacing w:after="0" w:line="240" w:lineRule="auto"/>
        <w:rPr>
          <w:rFonts w:ascii="Arial" w:hAnsi="Arial" w:cs="Arial"/>
          <w:i/>
          <w:iCs/>
          <w:color w:val="000000"/>
          <w:lang w:eastAsia="zh-CN"/>
        </w:rPr>
      </w:pPr>
      <w:r w:rsidRPr="00C842FE">
        <w:rPr>
          <w:rFonts w:ascii="Arial" w:hAnsi="Arial" w:cs="Arial"/>
          <w:i/>
          <w:iCs/>
          <w:color w:val="000000"/>
          <w:lang w:eastAsia="zh-CN"/>
        </w:rPr>
        <w:t>Tel. +49 30 240 370 65</w:t>
      </w:r>
    </w:p>
    <w:p w14:paraId="731DBA5A" w14:textId="77777777" w:rsidR="00C842FE" w:rsidRPr="00C842FE" w:rsidRDefault="00C842FE" w:rsidP="00C842FE">
      <w:pPr>
        <w:spacing w:after="0" w:line="240" w:lineRule="auto"/>
        <w:rPr>
          <w:rFonts w:ascii="Arial" w:hAnsi="Arial" w:cs="Arial"/>
          <w:i/>
          <w:iCs/>
          <w:color w:val="000000"/>
          <w:lang w:eastAsia="zh-CN"/>
        </w:rPr>
      </w:pPr>
      <w:r w:rsidRPr="00C842FE">
        <w:rPr>
          <w:rFonts w:ascii="Arial" w:hAnsi="Arial" w:cs="Arial"/>
          <w:i/>
          <w:iCs/>
          <w:color w:val="000000"/>
          <w:lang w:eastAsia="zh-CN"/>
        </w:rPr>
        <w:t xml:space="preserve">E-Mail: luetzen@luetpress.de </w:t>
      </w:r>
    </w:p>
    <w:p w14:paraId="3BFC1A1A" w14:textId="77777777" w:rsidR="00C842FE" w:rsidRPr="001E5F9E" w:rsidRDefault="00C842FE">
      <w:pPr>
        <w:spacing w:after="0" w:line="240" w:lineRule="auto"/>
        <w:rPr>
          <w:rFonts w:ascii="Arial" w:hAnsi="Arial" w:cs="Arial"/>
          <w:i/>
        </w:rPr>
      </w:pPr>
    </w:p>
    <w:sectPr w:rsidR="00C842FE" w:rsidRPr="001E5F9E">
      <w:headerReference w:type="default" r:id="rId10"/>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FCCF8" w14:textId="77777777" w:rsidR="00FC7129" w:rsidRDefault="00FC7129" w:rsidP="00F50140">
      <w:pPr>
        <w:spacing w:after="0" w:line="240" w:lineRule="auto"/>
      </w:pPr>
      <w:r>
        <w:separator/>
      </w:r>
    </w:p>
  </w:endnote>
  <w:endnote w:type="continuationSeparator" w:id="0">
    <w:p w14:paraId="29D80BB9" w14:textId="77777777" w:rsidR="00FC7129" w:rsidRDefault="00FC7129" w:rsidP="00F501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6617"/>
      <w:docPartObj>
        <w:docPartGallery w:val="Page Numbers (Bottom of Page)"/>
        <w:docPartUnique/>
      </w:docPartObj>
    </w:sdtPr>
    <w:sdtEndPr/>
    <w:sdtContent>
      <w:p w14:paraId="3A238D0E" w14:textId="4E13C55A" w:rsidR="008F793F" w:rsidRDefault="008F793F">
        <w:pPr>
          <w:pStyle w:val="Fuzeile"/>
          <w:jc w:val="right"/>
        </w:pPr>
        <w:r>
          <w:fldChar w:fldCharType="begin"/>
        </w:r>
        <w:r>
          <w:instrText>PAGE   \* MERGEFORMAT</w:instrText>
        </w:r>
        <w:r>
          <w:fldChar w:fldCharType="separate"/>
        </w:r>
        <w:r w:rsidR="00FF1557">
          <w:rPr>
            <w:noProof/>
          </w:rPr>
          <w:t>1</w:t>
        </w:r>
        <w:r>
          <w:fldChar w:fldCharType="end"/>
        </w:r>
      </w:p>
    </w:sdtContent>
  </w:sdt>
  <w:p w14:paraId="00E71500" w14:textId="77777777" w:rsidR="008F793F" w:rsidRDefault="008F793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6BD80" w14:textId="77777777" w:rsidR="00FC7129" w:rsidRDefault="00FC7129" w:rsidP="00F50140">
      <w:pPr>
        <w:spacing w:after="0" w:line="240" w:lineRule="auto"/>
      </w:pPr>
      <w:r>
        <w:separator/>
      </w:r>
    </w:p>
  </w:footnote>
  <w:footnote w:type="continuationSeparator" w:id="0">
    <w:p w14:paraId="3BC50424" w14:textId="77777777" w:rsidR="00FC7129" w:rsidRDefault="00FC7129" w:rsidP="00F501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971BB" w14:textId="09A0E5A2" w:rsidR="008F793F" w:rsidRDefault="00470DDB" w:rsidP="00470DDB">
    <w:pPr>
      <w:pStyle w:val="Kopfzeile"/>
      <w:jc w:val="right"/>
    </w:pPr>
    <w:r>
      <w:rPr>
        <w:noProof/>
      </w:rPr>
      <w:drawing>
        <wp:inline distT="0" distB="0" distL="0" distR="0" wp14:anchorId="7C9626D4" wp14:editId="0646721F">
          <wp:extent cx="1854200" cy="57190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stretch>
                    <a:fillRect/>
                  </a:stretch>
                </pic:blipFill>
                <pic:spPr>
                  <a:xfrm>
                    <a:off x="0" y="0"/>
                    <a:ext cx="1900336" cy="586133"/>
                  </a:xfrm>
                  <a:prstGeom prst="rect">
                    <a:avLst/>
                  </a:prstGeom>
                </pic:spPr>
              </pic:pic>
            </a:graphicData>
          </a:graphic>
        </wp:inline>
      </w:drawing>
    </w:r>
  </w:p>
  <w:p w14:paraId="754CE188" w14:textId="77777777" w:rsidR="008F793F" w:rsidRDefault="008F793F">
    <w:pPr>
      <w:pStyle w:val="Kopfzeile"/>
    </w:pPr>
  </w:p>
  <w:p w14:paraId="21750D01" w14:textId="77777777" w:rsidR="008F793F" w:rsidRDefault="008F793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7A5F89"/>
    <w:multiLevelType w:val="hybridMultilevel"/>
    <w:tmpl w:val="9DD21D7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6C3F7293"/>
    <w:multiLevelType w:val="hybridMultilevel"/>
    <w:tmpl w:val="EB1068D6"/>
    <w:lvl w:ilvl="0" w:tplc="960CB0F2">
      <w:numFmt w:val="bullet"/>
      <w:lvlText w:val="-"/>
      <w:lvlJc w:val="left"/>
      <w:pPr>
        <w:ind w:left="1068" w:hanging="360"/>
      </w:pPr>
      <w:rPr>
        <w:rFonts w:ascii="Calibri" w:eastAsia="DengXian" w:hAnsi="Calibri" w:cs="Calibri"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2" w15:restartNumberingAfterBreak="0">
    <w:nsid w:val="713D0132"/>
    <w:multiLevelType w:val="hybridMultilevel"/>
    <w:tmpl w:val="85B4B05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16cid:durableId="720398706">
    <w:abstractNumId w:val="0"/>
  </w:num>
  <w:num w:numId="2" w16cid:durableId="12637622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065040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222"/>
    <w:rsid w:val="0000319F"/>
    <w:rsid w:val="00014EA3"/>
    <w:rsid w:val="000162D8"/>
    <w:rsid w:val="000207F6"/>
    <w:rsid w:val="00036F4D"/>
    <w:rsid w:val="00042C6A"/>
    <w:rsid w:val="000457E7"/>
    <w:rsid w:val="000460C4"/>
    <w:rsid w:val="0006587D"/>
    <w:rsid w:val="00065B29"/>
    <w:rsid w:val="00070D9E"/>
    <w:rsid w:val="00080E32"/>
    <w:rsid w:val="00081809"/>
    <w:rsid w:val="000835CD"/>
    <w:rsid w:val="000842BA"/>
    <w:rsid w:val="00085BEA"/>
    <w:rsid w:val="000A1745"/>
    <w:rsid w:val="000B0BDA"/>
    <w:rsid w:val="000C2BB0"/>
    <w:rsid w:val="000D15D5"/>
    <w:rsid w:val="000E251C"/>
    <w:rsid w:val="000E7D2B"/>
    <w:rsid w:val="000F3DD7"/>
    <w:rsid w:val="000F5F14"/>
    <w:rsid w:val="000F6E71"/>
    <w:rsid w:val="000F762C"/>
    <w:rsid w:val="00121F36"/>
    <w:rsid w:val="001242D4"/>
    <w:rsid w:val="00125F2A"/>
    <w:rsid w:val="00130A58"/>
    <w:rsid w:val="00131EA8"/>
    <w:rsid w:val="0013351E"/>
    <w:rsid w:val="001337B4"/>
    <w:rsid w:val="0015001F"/>
    <w:rsid w:val="00150290"/>
    <w:rsid w:val="001540B4"/>
    <w:rsid w:val="00167B9E"/>
    <w:rsid w:val="00170882"/>
    <w:rsid w:val="0017206F"/>
    <w:rsid w:val="00184095"/>
    <w:rsid w:val="0019077F"/>
    <w:rsid w:val="00192D25"/>
    <w:rsid w:val="001940FB"/>
    <w:rsid w:val="001D2171"/>
    <w:rsid w:val="001E366A"/>
    <w:rsid w:val="001E5F9E"/>
    <w:rsid w:val="001F461C"/>
    <w:rsid w:val="001F5C6E"/>
    <w:rsid w:val="001F60EB"/>
    <w:rsid w:val="00205E15"/>
    <w:rsid w:val="00213AB6"/>
    <w:rsid w:val="00223FBC"/>
    <w:rsid w:val="00240138"/>
    <w:rsid w:val="0024178C"/>
    <w:rsid w:val="00241FD1"/>
    <w:rsid w:val="002420D4"/>
    <w:rsid w:val="002458A8"/>
    <w:rsid w:val="0025752C"/>
    <w:rsid w:val="002578C8"/>
    <w:rsid w:val="00264135"/>
    <w:rsid w:val="00274E31"/>
    <w:rsid w:val="00277E6A"/>
    <w:rsid w:val="00280F0D"/>
    <w:rsid w:val="00285D8F"/>
    <w:rsid w:val="00287C7E"/>
    <w:rsid w:val="00292E1D"/>
    <w:rsid w:val="00295605"/>
    <w:rsid w:val="0029648C"/>
    <w:rsid w:val="002C0469"/>
    <w:rsid w:val="002C5C5B"/>
    <w:rsid w:val="002E29F1"/>
    <w:rsid w:val="002E3B6F"/>
    <w:rsid w:val="002E67E1"/>
    <w:rsid w:val="00332B29"/>
    <w:rsid w:val="00363996"/>
    <w:rsid w:val="0036677A"/>
    <w:rsid w:val="00373CC2"/>
    <w:rsid w:val="003A2426"/>
    <w:rsid w:val="003B3D26"/>
    <w:rsid w:val="003B5626"/>
    <w:rsid w:val="003C0E97"/>
    <w:rsid w:val="003F68C3"/>
    <w:rsid w:val="004033C2"/>
    <w:rsid w:val="00451222"/>
    <w:rsid w:val="00470DDB"/>
    <w:rsid w:val="00475BA9"/>
    <w:rsid w:val="00476E4D"/>
    <w:rsid w:val="00480C1A"/>
    <w:rsid w:val="004815A2"/>
    <w:rsid w:val="00481E80"/>
    <w:rsid w:val="004844CA"/>
    <w:rsid w:val="00487CAA"/>
    <w:rsid w:val="00491332"/>
    <w:rsid w:val="0049172C"/>
    <w:rsid w:val="00497FAA"/>
    <w:rsid w:val="004B4566"/>
    <w:rsid w:val="004C0FCB"/>
    <w:rsid w:val="004C578A"/>
    <w:rsid w:val="004D35AC"/>
    <w:rsid w:val="004D662E"/>
    <w:rsid w:val="004D79F0"/>
    <w:rsid w:val="004E0557"/>
    <w:rsid w:val="004E3B00"/>
    <w:rsid w:val="004F6200"/>
    <w:rsid w:val="005149A4"/>
    <w:rsid w:val="00516C5C"/>
    <w:rsid w:val="00527C6C"/>
    <w:rsid w:val="005452BD"/>
    <w:rsid w:val="005468AD"/>
    <w:rsid w:val="00571892"/>
    <w:rsid w:val="00573029"/>
    <w:rsid w:val="00576689"/>
    <w:rsid w:val="00593961"/>
    <w:rsid w:val="005B1106"/>
    <w:rsid w:val="005B16D4"/>
    <w:rsid w:val="005B2DBF"/>
    <w:rsid w:val="005B65AF"/>
    <w:rsid w:val="005C1AAF"/>
    <w:rsid w:val="005C72A0"/>
    <w:rsid w:val="005F5D46"/>
    <w:rsid w:val="00606EEC"/>
    <w:rsid w:val="00610A91"/>
    <w:rsid w:val="00616F4B"/>
    <w:rsid w:val="00623C6C"/>
    <w:rsid w:val="006305DF"/>
    <w:rsid w:val="00640455"/>
    <w:rsid w:val="00645C1A"/>
    <w:rsid w:val="0065430F"/>
    <w:rsid w:val="006553F5"/>
    <w:rsid w:val="0065657C"/>
    <w:rsid w:val="00672E6F"/>
    <w:rsid w:val="00683BCE"/>
    <w:rsid w:val="00687CEC"/>
    <w:rsid w:val="006A5205"/>
    <w:rsid w:val="006B0286"/>
    <w:rsid w:val="006B5009"/>
    <w:rsid w:val="006B5A70"/>
    <w:rsid w:val="006D74B2"/>
    <w:rsid w:val="006E2F59"/>
    <w:rsid w:val="00700FDD"/>
    <w:rsid w:val="00707954"/>
    <w:rsid w:val="007100C0"/>
    <w:rsid w:val="0071716B"/>
    <w:rsid w:val="0073456E"/>
    <w:rsid w:val="00740051"/>
    <w:rsid w:val="00751628"/>
    <w:rsid w:val="00752ED1"/>
    <w:rsid w:val="00757FAE"/>
    <w:rsid w:val="00767E3F"/>
    <w:rsid w:val="0078209A"/>
    <w:rsid w:val="007944DE"/>
    <w:rsid w:val="007951B9"/>
    <w:rsid w:val="007B4B1B"/>
    <w:rsid w:val="007B6286"/>
    <w:rsid w:val="007C3EB2"/>
    <w:rsid w:val="007C6803"/>
    <w:rsid w:val="007C74B0"/>
    <w:rsid w:val="007D1627"/>
    <w:rsid w:val="007D50AE"/>
    <w:rsid w:val="007F4DCD"/>
    <w:rsid w:val="007F68D9"/>
    <w:rsid w:val="00804287"/>
    <w:rsid w:val="00814DF9"/>
    <w:rsid w:val="00874782"/>
    <w:rsid w:val="0087745E"/>
    <w:rsid w:val="0088211B"/>
    <w:rsid w:val="008A06D2"/>
    <w:rsid w:val="008A3323"/>
    <w:rsid w:val="008A417A"/>
    <w:rsid w:val="008C5E1F"/>
    <w:rsid w:val="008F793F"/>
    <w:rsid w:val="009365CB"/>
    <w:rsid w:val="00951A3C"/>
    <w:rsid w:val="00957E95"/>
    <w:rsid w:val="00965B4B"/>
    <w:rsid w:val="009668F2"/>
    <w:rsid w:val="00995893"/>
    <w:rsid w:val="00997E73"/>
    <w:rsid w:val="009A6987"/>
    <w:rsid w:val="009A6FB7"/>
    <w:rsid w:val="009B7A75"/>
    <w:rsid w:val="009C06C5"/>
    <w:rsid w:val="009C1EB6"/>
    <w:rsid w:val="009D73A9"/>
    <w:rsid w:val="00A02A33"/>
    <w:rsid w:val="00A0319F"/>
    <w:rsid w:val="00A108B4"/>
    <w:rsid w:val="00A2114A"/>
    <w:rsid w:val="00A24FD5"/>
    <w:rsid w:val="00A400C4"/>
    <w:rsid w:val="00A404BE"/>
    <w:rsid w:val="00A45CDF"/>
    <w:rsid w:val="00A63B91"/>
    <w:rsid w:val="00A6400E"/>
    <w:rsid w:val="00A669E0"/>
    <w:rsid w:val="00A73CB7"/>
    <w:rsid w:val="00A94E0A"/>
    <w:rsid w:val="00A95CE1"/>
    <w:rsid w:val="00A96423"/>
    <w:rsid w:val="00AA3BAA"/>
    <w:rsid w:val="00AB6872"/>
    <w:rsid w:val="00AC1C98"/>
    <w:rsid w:val="00AD2B5C"/>
    <w:rsid w:val="00AD6CA3"/>
    <w:rsid w:val="00AE2AE1"/>
    <w:rsid w:val="00AE7486"/>
    <w:rsid w:val="00AF6331"/>
    <w:rsid w:val="00B05008"/>
    <w:rsid w:val="00B15C8D"/>
    <w:rsid w:val="00B21152"/>
    <w:rsid w:val="00B21B63"/>
    <w:rsid w:val="00B26678"/>
    <w:rsid w:val="00B50A9B"/>
    <w:rsid w:val="00B535CB"/>
    <w:rsid w:val="00B61D18"/>
    <w:rsid w:val="00B71340"/>
    <w:rsid w:val="00B769EB"/>
    <w:rsid w:val="00B76E39"/>
    <w:rsid w:val="00B9214C"/>
    <w:rsid w:val="00B924C1"/>
    <w:rsid w:val="00B93AD8"/>
    <w:rsid w:val="00BA7A4B"/>
    <w:rsid w:val="00BB5437"/>
    <w:rsid w:val="00BB67A7"/>
    <w:rsid w:val="00BB6CB0"/>
    <w:rsid w:val="00BC0664"/>
    <w:rsid w:val="00BC06A1"/>
    <w:rsid w:val="00BC1566"/>
    <w:rsid w:val="00BC7D6F"/>
    <w:rsid w:val="00BD0A42"/>
    <w:rsid w:val="00BF5A5E"/>
    <w:rsid w:val="00C0753F"/>
    <w:rsid w:val="00C17F9A"/>
    <w:rsid w:val="00C2073A"/>
    <w:rsid w:val="00C3293B"/>
    <w:rsid w:val="00C32D28"/>
    <w:rsid w:val="00C56022"/>
    <w:rsid w:val="00C568E6"/>
    <w:rsid w:val="00C63C7D"/>
    <w:rsid w:val="00C661CB"/>
    <w:rsid w:val="00C815C6"/>
    <w:rsid w:val="00C842FE"/>
    <w:rsid w:val="00C91964"/>
    <w:rsid w:val="00C93088"/>
    <w:rsid w:val="00C957D5"/>
    <w:rsid w:val="00C97532"/>
    <w:rsid w:val="00C97E77"/>
    <w:rsid w:val="00CC4585"/>
    <w:rsid w:val="00CC5D83"/>
    <w:rsid w:val="00CD3C3B"/>
    <w:rsid w:val="00CD5C3B"/>
    <w:rsid w:val="00CD5F90"/>
    <w:rsid w:val="00CE15DF"/>
    <w:rsid w:val="00CE4061"/>
    <w:rsid w:val="00CE4EBC"/>
    <w:rsid w:val="00CF56F2"/>
    <w:rsid w:val="00D03529"/>
    <w:rsid w:val="00D07D45"/>
    <w:rsid w:val="00D15D29"/>
    <w:rsid w:val="00D24905"/>
    <w:rsid w:val="00D30E70"/>
    <w:rsid w:val="00D339FF"/>
    <w:rsid w:val="00D41874"/>
    <w:rsid w:val="00D42980"/>
    <w:rsid w:val="00D44304"/>
    <w:rsid w:val="00D4530E"/>
    <w:rsid w:val="00D46FC5"/>
    <w:rsid w:val="00D601B8"/>
    <w:rsid w:val="00D73D0D"/>
    <w:rsid w:val="00D84936"/>
    <w:rsid w:val="00DA07AD"/>
    <w:rsid w:val="00DA1AF1"/>
    <w:rsid w:val="00DA45DA"/>
    <w:rsid w:val="00DA684A"/>
    <w:rsid w:val="00DB09CA"/>
    <w:rsid w:val="00DC1B62"/>
    <w:rsid w:val="00DF22F0"/>
    <w:rsid w:val="00DF29FD"/>
    <w:rsid w:val="00DF71A8"/>
    <w:rsid w:val="00E446A3"/>
    <w:rsid w:val="00E603A2"/>
    <w:rsid w:val="00E65C59"/>
    <w:rsid w:val="00E6743A"/>
    <w:rsid w:val="00E83DAB"/>
    <w:rsid w:val="00E943F2"/>
    <w:rsid w:val="00E97276"/>
    <w:rsid w:val="00EA0352"/>
    <w:rsid w:val="00EB52FC"/>
    <w:rsid w:val="00EC0EF3"/>
    <w:rsid w:val="00EC6AD8"/>
    <w:rsid w:val="00EC7BB5"/>
    <w:rsid w:val="00F03756"/>
    <w:rsid w:val="00F10A83"/>
    <w:rsid w:val="00F14D52"/>
    <w:rsid w:val="00F22B9D"/>
    <w:rsid w:val="00F244DB"/>
    <w:rsid w:val="00F375A6"/>
    <w:rsid w:val="00F4005C"/>
    <w:rsid w:val="00F43F0F"/>
    <w:rsid w:val="00F44620"/>
    <w:rsid w:val="00F50140"/>
    <w:rsid w:val="00F718A4"/>
    <w:rsid w:val="00F71E3A"/>
    <w:rsid w:val="00F836E5"/>
    <w:rsid w:val="00F8399D"/>
    <w:rsid w:val="00F87A6B"/>
    <w:rsid w:val="00FB7DC7"/>
    <w:rsid w:val="00FC209C"/>
    <w:rsid w:val="00FC7129"/>
    <w:rsid w:val="00FD6253"/>
    <w:rsid w:val="00FF155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062227"/>
  <w15:docId w15:val="{DCA61AED-E29C-4AF7-811F-E296532D4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25752C"/>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nhideWhenUsed/>
    <w:rsid w:val="0045122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Default">
    <w:name w:val="Default"/>
    <w:rsid w:val="00451222"/>
    <w:pPr>
      <w:autoSpaceDE w:val="0"/>
      <w:autoSpaceDN w:val="0"/>
      <w:adjustRightInd w:val="0"/>
      <w:spacing w:after="0" w:line="240" w:lineRule="auto"/>
    </w:pPr>
    <w:rPr>
      <w:rFonts w:ascii="Myriad Pro" w:hAnsi="Myriad Pro" w:cs="Myriad Pro"/>
      <w:color w:val="000000"/>
      <w:sz w:val="24"/>
      <w:szCs w:val="24"/>
    </w:rPr>
  </w:style>
  <w:style w:type="character" w:customStyle="1" w:styleId="A4">
    <w:name w:val="A4"/>
    <w:uiPriority w:val="99"/>
    <w:rsid w:val="00451222"/>
    <w:rPr>
      <w:rFonts w:cs="Myriad Pro"/>
      <w:b/>
      <w:bCs/>
      <w:color w:val="000000"/>
      <w:sz w:val="48"/>
      <w:szCs w:val="48"/>
    </w:rPr>
  </w:style>
  <w:style w:type="paragraph" w:styleId="Kopfzeile">
    <w:name w:val="header"/>
    <w:basedOn w:val="Standard"/>
    <w:link w:val="KopfzeileZchn"/>
    <w:uiPriority w:val="99"/>
    <w:unhideWhenUsed/>
    <w:rsid w:val="00F5014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50140"/>
  </w:style>
  <w:style w:type="paragraph" w:styleId="Fuzeile">
    <w:name w:val="footer"/>
    <w:basedOn w:val="Standard"/>
    <w:link w:val="FuzeileZchn"/>
    <w:uiPriority w:val="99"/>
    <w:unhideWhenUsed/>
    <w:rsid w:val="00F5014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50140"/>
  </w:style>
  <w:style w:type="paragraph" w:styleId="Sprechblasentext">
    <w:name w:val="Balloon Text"/>
    <w:basedOn w:val="Standard"/>
    <w:link w:val="SprechblasentextZchn"/>
    <w:uiPriority w:val="99"/>
    <w:semiHidden/>
    <w:unhideWhenUsed/>
    <w:rsid w:val="00F5014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50140"/>
    <w:rPr>
      <w:rFonts w:ascii="Tahoma" w:hAnsi="Tahoma" w:cs="Tahoma"/>
      <w:sz w:val="16"/>
      <w:szCs w:val="16"/>
    </w:rPr>
  </w:style>
  <w:style w:type="character" w:styleId="Hyperlink">
    <w:name w:val="Hyperlink"/>
    <w:basedOn w:val="Absatz-Standardschriftart"/>
    <w:uiPriority w:val="99"/>
    <w:unhideWhenUsed/>
    <w:rsid w:val="00F50140"/>
    <w:rPr>
      <w:color w:val="0000FF" w:themeColor="hyperlink"/>
      <w:u w:val="single"/>
    </w:rPr>
  </w:style>
  <w:style w:type="character" w:styleId="Kommentarzeichen">
    <w:name w:val="annotation reference"/>
    <w:basedOn w:val="Absatz-Standardschriftart"/>
    <w:uiPriority w:val="99"/>
    <w:semiHidden/>
    <w:unhideWhenUsed/>
    <w:rsid w:val="00BB5437"/>
    <w:rPr>
      <w:sz w:val="16"/>
      <w:szCs w:val="16"/>
    </w:rPr>
  </w:style>
  <w:style w:type="paragraph" w:styleId="Kommentartext">
    <w:name w:val="annotation text"/>
    <w:basedOn w:val="Standard"/>
    <w:link w:val="KommentartextZchn"/>
    <w:uiPriority w:val="99"/>
    <w:unhideWhenUsed/>
    <w:rsid w:val="00BB5437"/>
    <w:pPr>
      <w:spacing w:line="240" w:lineRule="auto"/>
    </w:pPr>
    <w:rPr>
      <w:sz w:val="20"/>
      <w:szCs w:val="20"/>
    </w:rPr>
  </w:style>
  <w:style w:type="character" w:customStyle="1" w:styleId="KommentartextZchn">
    <w:name w:val="Kommentartext Zchn"/>
    <w:basedOn w:val="Absatz-Standardschriftart"/>
    <w:link w:val="Kommentartext"/>
    <w:uiPriority w:val="99"/>
    <w:rsid w:val="00BB5437"/>
    <w:rPr>
      <w:sz w:val="20"/>
      <w:szCs w:val="20"/>
    </w:rPr>
  </w:style>
  <w:style w:type="paragraph" w:styleId="Kommentarthema">
    <w:name w:val="annotation subject"/>
    <w:basedOn w:val="Kommentartext"/>
    <w:next w:val="Kommentartext"/>
    <w:link w:val="KommentarthemaZchn"/>
    <w:uiPriority w:val="99"/>
    <w:semiHidden/>
    <w:unhideWhenUsed/>
    <w:rsid w:val="00BB5437"/>
    <w:rPr>
      <w:b/>
      <w:bCs/>
    </w:rPr>
  </w:style>
  <w:style w:type="character" w:customStyle="1" w:styleId="KommentarthemaZchn">
    <w:name w:val="Kommentarthema Zchn"/>
    <w:basedOn w:val="KommentartextZchn"/>
    <w:link w:val="Kommentarthema"/>
    <w:uiPriority w:val="99"/>
    <w:semiHidden/>
    <w:rsid w:val="00BB5437"/>
    <w:rPr>
      <w:b/>
      <w:bCs/>
      <w:sz w:val="20"/>
      <w:szCs w:val="20"/>
    </w:rPr>
  </w:style>
  <w:style w:type="character" w:customStyle="1" w:styleId="A0">
    <w:name w:val="A0"/>
    <w:uiPriority w:val="99"/>
    <w:rsid w:val="008A06D2"/>
    <w:rPr>
      <w:rFonts w:cs="Myriad Pro"/>
      <w:color w:val="000000"/>
      <w:sz w:val="20"/>
      <w:szCs w:val="20"/>
    </w:rPr>
  </w:style>
  <w:style w:type="paragraph" w:customStyle="1" w:styleId="Pa0">
    <w:name w:val="Pa0"/>
    <w:basedOn w:val="Default"/>
    <w:next w:val="Default"/>
    <w:uiPriority w:val="99"/>
    <w:rsid w:val="008A06D2"/>
    <w:pPr>
      <w:spacing w:line="241" w:lineRule="atLeast"/>
    </w:pPr>
    <w:rPr>
      <w:rFonts w:cstheme="minorBidi"/>
      <w:color w:val="auto"/>
    </w:rPr>
  </w:style>
  <w:style w:type="character" w:customStyle="1" w:styleId="Hyperlink0">
    <w:name w:val="Hyperlink.0"/>
    <w:basedOn w:val="Hyperlink"/>
    <w:rsid w:val="00AB6872"/>
    <w:rPr>
      <w:outline w:val="0"/>
      <w:color w:val="0000FF"/>
      <w:u w:val="single" w:color="0000FF"/>
    </w:rPr>
  </w:style>
  <w:style w:type="character" w:styleId="BesuchterLink">
    <w:name w:val="FollowedHyperlink"/>
    <w:basedOn w:val="Absatz-Standardschriftart"/>
    <w:uiPriority w:val="99"/>
    <w:semiHidden/>
    <w:unhideWhenUsed/>
    <w:rsid w:val="00AB6872"/>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A6400E"/>
    <w:rPr>
      <w:color w:val="605E5C"/>
      <w:shd w:val="clear" w:color="auto" w:fill="E1DFDD"/>
    </w:rPr>
  </w:style>
  <w:style w:type="character" w:customStyle="1" w:styleId="registration-description">
    <w:name w:val="registration-description"/>
    <w:basedOn w:val="Absatz-Standardschriftart"/>
    <w:rsid w:val="00E6743A"/>
  </w:style>
  <w:style w:type="character" w:styleId="Hervorhebung">
    <w:name w:val="Emphasis"/>
    <w:basedOn w:val="Absatz-Standardschriftart"/>
    <w:uiPriority w:val="20"/>
    <w:qFormat/>
    <w:rsid w:val="00E83DAB"/>
    <w:rPr>
      <w:i/>
      <w:iCs/>
    </w:rPr>
  </w:style>
  <w:style w:type="character" w:styleId="NichtaufgelsteErwhnung">
    <w:name w:val="Unresolved Mention"/>
    <w:basedOn w:val="Absatz-Standardschriftart"/>
    <w:uiPriority w:val="99"/>
    <w:semiHidden/>
    <w:unhideWhenUsed/>
    <w:rsid w:val="00274E31"/>
    <w:rPr>
      <w:color w:val="605E5C"/>
      <w:shd w:val="clear" w:color="auto" w:fill="E1DFDD"/>
    </w:rPr>
  </w:style>
  <w:style w:type="character" w:customStyle="1" w:styleId="markedcontent">
    <w:name w:val="markedcontent"/>
    <w:basedOn w:val="Absatz-Standardschriftart"/>
    <w:rsid w:val="00A94E0A"/>
  </w:style>
  <w:style w:type="paragraph" w:styleId="Listenabsatz">
    <w:name w:val="List Paragraph"/>
    <w:basedOn w:val="Standard"/>
    <w:uiPriority w:val="34"/>
    <w:qFormat/>
    <w:rsid w:val="003B5626"/>
    <w:pPr>
      <w:spacing w:after="0" w:line="240" w:lineRule="auto"/>
      <w:ind w:left="720"/>
    </w:pPr>
    <w:rPr>
      <w:rFonts w:ascii="Calibri" w:hAnsi="Calibri" w:cs="Calibri"/>
      <w:lang w:eastAsia="de-DE"/>
    </w:rPr>
  </w:style>
  <w:style w:type="character" w:customStyle="1" w:styleId="berschrift3Zchn">
    <w:name w:val="Überschrift 3 Zchn"/>
    <w:basedOn w:val="Absatz-Standardschriftart"/>
    <w:link w:val="berschrift3"/>
    <w:uiPriority w:val="9"/>
    <w:rsid w:val="0025752C"/>
    <w:rPr>
      <w:rFonts w:ascii="Times New Roman" w:eastAsia="Times New Roman" w:hAnsi="Times New Roman" w:cs="Times New Roman"/>
      <w:b/>
      <w:bCs/>
      <w:sz w:val="27"/>
      <w:szCs w:val="27"/>
      <w:lang w:eastAsia="de-DE"/>
    </w:rPr>
  </w:style>
  <w:style w:type="paragraph" w:styleId="berarbeitung">
    <w:name w:val="Revision"/>
    <w:hidden/>
    <w:uiPriority w:val="99"/>
    <w:semiHidden/>
    <w:rsid w:val="00CE4061"/>
    <w:pPr>
      <w:spacing w:after="0" w:line="240" w:lineRule="auto"/>
    </w:pPr>
  </w:style>
  <w:style w:type="paragraph" w:styleId="NurText">
    <w:name w:val="Plain Text"/>
    <w:basedOn w:val="Standard"/>
    <w:link w:val="NurTextZchn"/>
    <w:uiPriority w:val="99"/>
    <w:unhideWhenUsed/>
    <w:rsid w:val="00CC5D83"/>
    <w:pPr>
      <w:spacing w:after="0" w:line="240" w:lineRule="auto"/>
    </w:pPr>
    <w:rPr>
      <w:rFonts w:ascii="Calibri" w:hAnsi="Calibri"/>
      <w:szCs w:val="21"/>
    </w:rPr>
  </w:style>
  <w:style w:type="character" w:customStyle="1" w:styleId="NurTextZchn">
    <w:name w:val="Nur Text Zchn"/>
    <w:basedOn w:val="Absatz-Standardschriftart"/>
    <w:link w:val="NurText"/>
    <w:uiPriority w:val="99"/>
    <w:rsid w:val="00CC5D83"/>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29350">
      <w:bodyDiv w:val="1"/>
      <w:marLeft w:val="0"/>
      <w:marRight w:val="0"/>
      <w:marTop w:val="0"/>
      <w:marBottom w:val="0"/>
      <w:divBdr>
        <w:top w:val="none" w:sz="0" w:space="0" w:color="auto"/>
        <w:left w:val="none" w:sz="0" w:space="0" w:color="auto"/>
        <w:bottom w:val="none" w:sz="0" w:space="0" w:color="auto"/>
        <w:right w:val="none" w:sz="0" w:space="0" w:color="auto"/>
      </w:divBdr>
    </w:div>
    <w:div w:id="178937722">
      <w:bodyDiv w:val="1"/>
      <w:marLeft w:val="0"/>
      <w:marRight w:val="0"/>
      <w:marTop w:val="0"/>
      <w:marBottom w:val="0"/>
      <w:divBdr>
        <w:top w:val="none" w:sz="0" w:space="0" w:color="auto"/>
        <w:left w:val="none" w:sz="0" w:space="0" w:color="auto"/>
        <w:bottom w:val="none" w:sz="0" w:space="0" w:color="auto"/>
        <w:right w:val="none" w:sz="0" w:space="0" w:color="auto"/>
      </w:divBdr>
    </w:div>
    <w:div w:id="269357807">
      <w:bodyDiv w:val="1"/>
      <w:marLeft w:val="0"/>
      <w:marRight w:val="0"/>
      <w:marTop w:val="0"/>
      <w:marBottom w:val="0"/>
      <w:divBdr>
        <w:top w:val="none" w:sz="0" w:space="0" w:color="auto"/>
        <w:left w:val="none" w:sz="0" w:space="0" w:color="auto"/>
        <w:bottom w:val="none" w:sz="0" w:space="0" w:color="auto"/>
        <w:right w:val="none" w:sz="0" w:space="0" w:color="auto"/>
      </w:divBdr>
      <w:divsChild>
        <w:div w:id="347289861">
          <w:marLeft w:val="0"/>
          <w:marRight w:val="0"/>
          <w:marTop w:val="0"/>
          <w:marBottom w:val="0"/>
          <w:divBdr>
            <w:top w:val="none" w:sz="0" w:space="0" w:color="auto"/>
            <w:left w:val="none" w:sz="0" w:space="0" w:color="auto"/>
            <w:bottom w:val="none" w:sz="0" w:space="0" w:color="auto"/>
            <w:right w:val="none" w:sz="0" w:space="0" w:color="auto"/>
          </w:divBdr>
          <w:divsChild>
            <w:div w:id="564217534">
              <w:marLeft w:val="0"/>
              <w:marRight w:val="0"/>
              <w:marTop w:val="0"/>
              <w:marBottom w:val="0"/>
              <w:divBdr>
                <w:top w:val="none" w:sz="0" w:space="0" w:color="auto"/>
                <w:left w:val="none" w:sz="0" w:space="0" w:color="auto"/>
                <w:bottom w:val="none" w:sz="0" w:space="0" w:color="auto"/>
                <w:right w:val="none" w:sz="0" w:space="0" w:color="auto"/>
              </w:divBdr>
              <w:divsChild>
                <w:div w:id="657462211">
                  <w:marLeft w:val="0"/>
                  <w:marRight w:val="0"/>
                  <w:marTop w:val="0"/>
                  <w:marBottom w:val="0"/>
                  <w:divBdr>
                    <w:top w:val="none" w:sz="0" w:space="0" w:color="auto"/>
                    <w:left w:val="none" w:sz="0" w:space="0" w:color="auto"/>
                    <w:bottom w:val="none" w:sz="0" w:space="0" w:color="auto"/>
                    <w:right w:val="none" w:sz="0" w:space="0" w:color="auto"/>
                  </w:divBdr>
                  <w:divsChild>
                    <w:div w:id="14583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395936">
      <w:bodyDiv w:val="1"/>
      <w:marLeft w:val="0"/>
      <w:marRight w:val="0"/>
      <w:marTop w:val="0"/>
      <w:marBottom w:val="0"/>
      <w:divBdr>
        <w:top w:val="none" w:sz="0" w:space="0" w:color="auto"/>
        <w:left w:val="none" w:sz="0" w:space="0" w:color="auto"/>
        <w:bottom w:val="none" w:sz="0" w:space="0" w:color="auto"/>
        <w:right w:val="none" w:sz="0" w:space="0" w:color="auto"/>
      </w:divBdr>
    </w:div>
    <w:div w:id="533227051">
      <w:bodyDiv w:val="1"/>
      <w:marLeft w:val="0"/>
      <w:marRight w:val="0"/>
      <w:marTop w:val="0"/>
      <w:marBottom w:val="0"/>
      <w:divBdr>
        <w:top w:val="none" w:sz="0" w:space="0" w:color="auto"/>
        <w:left w:val="none" w:sz="0" w:space="0" w:color="auto"/>
        <w:bottom w:val="none" w:sz="0" w:space="0" w:color="auto"/>
        <w:right w:val="none" w:sz="0" w:space="0" w:color="auto"/>
      </w:divBdr>
      <w:divsChild>
        <w:div w:id="1759979033">
          <w:marLeft w:val="0"/>
          <w:marRight w:val="0"/>
          <w:marTop w:val="0"/>
          <w:marBottom w:val="0"/>
          <w:divBdr>
            <w:top w:val="none" w:sz="0" w:space="0" w:color="auto"/>
            <w:left w:val="none" w:sz="0" w:space="0" w:color="auto"/>
            <w:bottom w:val="none" w:sz="0" w:space="0" w:color="auto"/>
            <w:right w:val="none" w:sz="0" w:space="0" w:color="auto"/>
          </w:divBdr>
          <w:divsChild>
            <w:div w:id="178810330">
              <w:marLeft w:val="0"/>
              <w:marRight w:val="0"/>
              <w:marTop w:val="0"/>
              <w:marBottom w:val="0"/>
              <w:divBdr>
                <w:top w:val="none" w:sz="0" w:space="0" w:color="auto"/>
                <w:left w:val="none" w:sz="0" w:space="0" w:color="auto"/>
                <w:bottom w:val="none" w:sz="0" w:space="0" w:color="auto"/>
                <w:right w:val="none" w:sz="0" w:space="0" w:color="auto"/>
              </w:divBdr>
              <w:divsChild>
                <w:div w:id="539560954">
                  <w:marLeft w:val="0"/>
                  <w:marRight w:val="0"/>
                  <w:marTop w:val="0"/>
                  <w:marBottom w:val="0"/>
                  <w:divBdr>
                    <w:top w:val="none" w:sz="0" w:space="0" w:color="auto"/>
                    <w:left w:val="none" w:sz="0" w:space="0" w:color="auto"/>
                    <w:bottom w:val="none" w:sz="0" w:space="0" w:color="auto"/>
                    <w:right w:val="none" w:sz="0" w:space="0" w:color="auto"/>
                  </w:divBdr>
                  <w:divsChild>
                    <w:div w:id="214515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022769">
      <w:bodyDiv w:val="1"/>
      <w:marLeft w:val="0"/>
      <w:marRight w:val="0"/>
      <w:marTop w:val="0"/>
      <w:marBottom w:val="0"/>
      <w:divBdr>
        <w:top w:val="none" w:sz="0" w:space="0" w:color="auto"/>
        <w:left w:val="none" w:sz="0" w:space="0" w:color="auto"/>
        <w:bottom w:val="none" w:sz="0" w:space="0" w:color="auto"/>
        <w:right w:val="none" w:sz="0" w:space="0" w:color="auto"/>
      </w:divBdr>
    </w:div>
    <w:div w:id="628635917">
      <w:bodyDiv w:val="1"/>
      <w:marLeft w:val="0"/>
      <w:marRight w:val="0"/>
      <w:marTop w:val="0"/>
      <w:marBottom w:val="0"/>
      <w:divBdr>
        <w:top w:val="none" w:sz="0" w:space="0" w:color="auto"/>
        <w:left w:val="none" w:sz="0" w:space="0" w:color="auto"/>
        <w:bottom w:val="none" w:sz="0" w:space="0" w:color="auto"/>
        <w:right w:val="none" w:sz="0" w:space="0" w:color="auto"/>
      </w:divBdr>
    </w:div>
    <w:div w:id="852838008">
      <w:bodyDiv w:val="1"/>
      <w:marLeft w:val="0"/>
      <w:marRight w:val="0"/>
      <w:marTop w:val="0"/>
      <w:marBottom w:val="0"/>
      <w:divBdr>
        <w:top w:val="none" w:sz="0" w:space="0" w:color="auto"/>
        <w:left w:val="none" w:sz="0" w:space="0" w:color="auto"/>
        <w:bottom w:val="none" w:sz="0" w:space="0" w:color="auto"/>
        <w:right w:val="none" w:sz="0" w:space="0" w:color="auto"/>
      </w:divBdr>
    </w:div>
    <w:div w:id="941961017">
      <w:bodyDiv w:val="1"/>
      <w:marLeft w:val="0"/>
      <w:marRight w:val="0"/>
      <w:marTop w:val="0"/>
      <w:marBottom w:val="0"/>
      <w:divBdr>
        <w:top w:val="none" w:sz="0" w:space="0" w:color="auto"/>
        <w:left w:val="none" w:sz="0" w:space="0" w:color="auto"/>
        <w:bottom w:val="none" w:sz="0" w:space="0" w:color="auto"/>
        <w:right w:val="none" w:sz="0" w:space="0" w:color="auto"/>
      </w:divBdr>
      <w:divsChild>
        <w:div w:id="943852997">
          <w:marLeft w:val="0"/>
          <w:marRight w:val="0"/>
          <w:marTop w:val="0"/>
          <w:marBottom w:val="0"/>
          <w:divBdr>
            <w:top w:val="none" w:sz="0" w:space="0" w:color="auto"/>
            <w:left w:val="none" w:sz="0" w:space="0" w:color="auto"/>
            <w:bottom w:val="none" w:sz="0" w:space="0" w:color="auto"/>
            <w:right w:val="none" w:sz="0" w:space="0" w:color="auto"/>
          </w:divBdr>
          <w:divsChild>
            <w:div w:id="555702466">
              <w:marLeft w:val="0"/>
              <w:marRight w:val="0"/>
              <w:marTop w:val="0"/>
              <w:marBottom w:val="0"/>
              <w:divBdr>
                <w:top w:val="none" w:sz="0" w:space="0" w:color="auto"/>
                <w:left w:val="none" w:sz="0" w:space="0" w:color="auto"/>
                <w:bottom w:val="none" w:sz="0" w:space="0" w:color="auto"/>
                <w:right w:val="none" w:sz="0" w:space="0" w:color="auto"/>
              </w:divBdr>
              <w:divsChild>
                <w:div w:id="814182892">
                  <w:marLeft w:val="0"/>
                  <w:marRight w:val="0"/>
                  <w:marTop w:val="0"/>
                  <w:marBottom w:val="0"/>
                  <w:divBdr>
                    <w:top w:val="none" w:sz="0" w:space="0" w:color="auto"/>
                    <w:left w:val="none" w:sz="0" w:space="0" w:color="auto"/>
                    <w:bottom w:val="none" w:sz="0" w:space="0" w:color="auto"/>
                    <w:right w:val="none" w:sz="0" w:space="0" w:color="auto"/>
                  </w:divBdr>
                  <w:divsChild>
                    <w:div w:id="134096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470996">
      <w:bodyDiv w:val="1"/>
      <w:marLeft w:val="0"/>
      <w:marRight w:val="0"/>
      <w:marTop w:val="0"/>
      <w:marBottom w:val="0"/>
      <w:divBdr>
        <w:top w:val="none" w:sz="0" w:space="0" w:color="auto"/>
        <w:left w:val="none" w:sz="0" w:space="0" w:color="auto"/>
        <w:bottom w:val="none" w:sz="0" w:space="0" w:color="auto"/>
        <w:right w:val="none" w:sz="0" w:space="0" w:color="auto"/>
      </w:divBdr>
    </w:div>
    <w:div w:id="1033114310">
      <w:bodyDiv w:val="1"/>
      <w:marLeft w:val="0"/>
      <w:marRight w:val="0"/>
      <w:marTop w:val="0"/>
      <w:marBottom w:val="0"/>
      <w:divBdr>
        <w:top w:val="none" w:sz="0" w:space="0" w:color="auto"/>
        <w:left w:val="none" w:sz="0" w:space="0" w:color="auto"/>
        <w:bottom w:val="none" w:sz="0" w:space="0" w:color="auto"/>
        <w:right w:val="none" w:sz="0" w:space="0" w:color="auto"/>
      </w:divBdr>
      <w:divsChild>
        <w:div w:id="1264876234">
          <w:marLeft w:val="0"/>
          <w:marRight w:val="0"/>
          <w:marTop w:val="0"/>
          <w:marBottom w:val="0"/>
          <w:divBdr>
            <w:top w:val="none" w:sz="0" w:space="0" w:color="auto"/>
            <w:left w:val="none" w:sz="0" w:space="0" w:color="auto"/>
            <w:bottom w:val="none" w:sz="0" w:space="0" w:color="auto"/>
            <w:right w:val="none" w:sz="0" w:space="0" w:color="auto"/>
          </w:divBdr>
          <w:divsChild>
            <w:div w:id="166990858">
              <w:marLeft w:val="0"/>
              <w:marRight w:val="0"/>
              <w:marTop w:val="0"/>
              <w:marBottom w:val="0"/>
              <w:divBdr>
                <w:top w:val="none" w:sz="0" w:space="0" w:color="auto"/>
                <w:left w:val="none" w:sz="0" w:space="0" w:color="auto"/>
                <w:bottom w:val="none" w:sz="0" w:space="0" w:color="auto"/>
                <w:right w:val="none" w:sz="0" w:space="0" w:color="auto"/>
              </w:divBdr>
              <w:divsChild>
                <w:div w:id="54148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95211">
      <w:bodyDiv w:val="1"/>
      <w:marLeft w:val="0"/>
      <w:marRight w:val="0"/>
      <w:marTop w:val="0"/>
      <w:marBottom w:val="0"/>
      <w:divBdr>
        <w:top w:val="none" w:sz="0" w:space="0" w:color="auto"/>
        <w:left w:val="none" w:sz="0" w:space="0" w:color="auto"/>
        <w:bottom w:val="none" w:sz="0" w:space="0" w:color="auto"/>
        <w:right w:val="none" w:sz="0" w:space="0" w:color="auto"/>
      </w:divBdr>
      <w:divsChild>
        <w:div w:id="459493667">
          <w:marLeft w:val="0"/>
          <w:marRight w:val="0"/>
          <w:marTop w:val="0"/>
          <w:marBottom w:val="0"/>
          <w:divBdr>
            <w:top w:val="none" w:sz="0" w:space="0" w:color="auto"/>
            <w:left w:val="none" w:sz="0" w:space="0" w:color="auto"/>
            <w:bottom w:val="none" w:sz="0" w:space="0" w:color="auto"/>
            <w:right w:val="none" w:sz="0" w:space="0" w:color="auto"/>
          </w:divBdr>
          <w:divsChild>
            <w:div w:id="1666738377">
              <w:marLeft w:val="0"/>
              <w:marRight w:val="0"/>
              <w:marTop w:val="0"/>
              <w:marBottom w:val="0"/>
              <w:divBdr>
                <w:top w:val="none" w:sz="0" w:space="0" w:color="auto"/>
                <w:left w:val="none" w:sz="0" w:space="0" w:color="auto"/>
                <w:bottom w:val="none" w:sz="0" w:space="0" w:color="auto"/>
                <w:right w:val="none" w:sz="0" w:space="0" w:color="auto"/>
              </w:divBdr>
              <w:divsChild>
                <w:div w:id="1206602977">
                  <w:marLeft w:val="0"/>
                  <w:marRight w:val="0"/>
                  <w:marTop w:val="0"/>
                  <w:marBottom w:val="0"/>
                  <w:divBdr>
                    <w:top w:val="none" w:sz="0" w:space="0" w:color="auto"/>
                    <w:left w:val="none" w:sz="0" w:space="0" w:color="auto"/>
                    <w:bottom w:val="none" w:sz="0" w:space="0" w:color="auto"/>
                    <w:right w:val="none" w:sz="0" w:space="0" w:color="auto"/>
                  </w:divBdr>
                  <w:divsChild>
                    <w:div w:id="67885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334948">
      <w:bodyDiv w:val="1"/>
      <w:marLeft w:val="0"/>
      <w:marRight w:val="0"/>
      <w:marTop w:val="0"/>
      <w:marBottom w:val="0"/>
      <w:divBdr>
        <w:top w:val="none" w:sz="0" w:space="0" w:color="auto"/>
        <w:left w:val="none" w:sz="0" w:space="0" w:color="auto"/>
        <w:bottom w:val="none" w:sz="0" w:space="0" w:color="auto"/>
        <w:right w:val="none" w:sz="0" w:space="0" w:color="auto"/>
      </w:divBdr>
    </w:div>
    <w:div w:id="1303190808">
      <w:bodyDiv w:val="1"/>
      <w:marLeft w:val="0"/>
      <w:marRight w:val="0"/>
      <w:marTop w:val="0"/>
      <w:marBottom w:val="0"/>
      <w:divBdr>
        <w:top w:val="none" w:sz="0" w:space="0" w:color="auto"/>
        <w:left w:val="none" w:sz="0" w:space="0" w:color="auto"/>
        <w:bottom w:val="none" w:sz="0" w:space="0" w:color="auto"/>
        <w:right w:val="none" w:sz="0" w:space="0" w:color="auto"/>
      </w:divBdr>
    </w:div>
    <w:div w:id="1369380357">
      <w:bodyDiv w:val="1"/>
      <w:marLeft w:val="0"/>
      <w:marRight w:val="0"/>
      <w:marTop w:val="0"/>
      <w:marBottom w:val="0"/>
      <w:divBdr>
        <w:top w:val="none" w:sz="0" w:space="0" w:color="auto"/>
        <w:left w:val="none" w:sz="0" w:space="0" w:color="auto"/>
        <w:bottom w:val="none" w:sz="0" w:space="0" w:color="auto"/>
        <w:right w:val="none" w:sz="0" w:space="0" w:color="auto"/>
      </w:divBdr>
    </w:div>
    <w:div w:id="1560437844">
      <w:bodyDiv w:val="1"/>
      <w:marLeft w:val="0"/>
      <w:marRight w:val="0"/>
      <w:marTop w:val="0"/>
      <w:marBottom w:val="0"/>
      <w:divBdr>
        <w:top w:val="none" w:sz="0" w:space="0" w:color="auto"/>
        <w:left w:val="none" w:sz="0" w:space="0" w:color="auto"/>
        <w:bottom w:val="none" w:sz="0" w:space="0" w:color="auto"/>
        <w:right w:val="none" w:sz="0" w:space="0" w:color="auto"/>
      </w:divBdr>
      <w:divsChild>
        <w:div w:id="1210417120">
          <w:marLeft w:val="0"/>
          <w:marRight w:val="0"/>
          <w:marTop w:val="0"/>
          <w:marBottom w:val="0"/>
          <w:divBdr>
            <w:top w:val="none" w:sz="0" w:space="0" w:color="auto"/>
            <w:left w:val="none" w:sz="0" w:space="0" w:color="auto"/>
            <w:bottom w:val="none" w:sz="0" w:space="0" w:color="auto"/>
            <w:right w:val="none" w:sz="0" w:space="0" w:color="auto"/>
          </w:divBdr>
          <w:divsChild>
            <w:div w:id="1096629721">
              <w:marLeft w:val="0"/>
              <w:marRight w:val="0"/>
              <w:marTop w:val="0"/>
              <w:marBottom w:val="0"/>
              <w:divBdr>
                <w:top w:val="none" w:sz="0" w:space="0" w:color="auto"/>
                <w:left w:val="none" w:sz="0" w:space="0" w:color="auto"/>
                <w:bottom w:val="none" w:sz="0" w:space="0" w:color="auto"/>
                <w:right w:val="none" w:sz="0" w:space="0" w:color="auto"/>
              </w:divBdr>
              <w:divsChild>
                <w:div w:id="1103913149">
                  <w:marLeft w:val="0"/>
                  <w:marRight w:val="0"/>
                  <w:marTop w:val="0"/>
                  <w:marBottom w:val="0"/>
                  <w:divBdr>
                    <w:top w:val="none" w:sz="0" w:space="0" w:color="auto"/>
                    <w:left w:val="none" w:sz="0" w:space="0" w:color="auto"/>
                    <w:bottom w:val="none" w:sz="0" w:space="0" w:color="auto"/>
                    <w:right w:val="none" w:sz="0" w:space="0" w:color="auto"/>
                  </w:divBdr>
                  <w:divsChild>
                    <w:div w:id="1172374363">
                      <w:marLeft w:val="0"/>
                      <w:marRight w:val="0"/>
                      <w:marTop w:val="0"/>
                      <w:marBottom w:val="0"/>
                      <w:divBdr>
                        <w:top w:val="none" w:sz="0" w:space="0" w:color="auto"/>
                        <w:left w:val="none" w:sz="0" w:space="0" w:color="auto"/>
                        <w:bottom w:val="none" w:sz="0" w:space="0" w:color="auto"/>
                        <w:right w:val="none" w:sz="0" w:space="0" w:color="auto"/>
                      </w:divBdr>
                      <w:divsChild>
                        <w:div w:id="15555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130119">
                  <w:marLeft w:val="0"/>
                  <w:marRight w:val="0"/>
                  <w:marTop w:val="0"/>
                  <w:marBottom w:val="0"/>
                  <w:divBdr>
                    <w:top w:val="none" w:sz="0" w:space="0" w:color="auto"/>
                    <w:left w:val="none" w:sz="0" w:space="0" w:color="auto"/>
                    <w:bottom w:val="none" w:sz="0" w:space="0" w:color="auto"/>
                    <w:right w:val="none" w:sz="0" w:space="0" w:color="auto"/>
                  </w:divBdr>
                  <w:divsChild>
                    <w:div w:id="147140973">
                      <w:marLeft w:val="0"/>
                      <w:marRight w:val="0"/>
                      <w:marTop w:val="0"/>
                      <w:marBottom w:val="0"/>
                      <w:divBdr>
                        <w:top w:val="none" w:sz="0" w:space="0" w:color="auto"/>
                        <w:left w:val="none" w:sz="0" w:space="0" w:color="auto"/>
                        <w:bottom w:val="none" w:sz="0" w:space="0" w:color="auto"/>
                        <w:right w:val="none" w:sz="0" w:space="0" w:color="auto"/>
                      </w:divBdr>
                      <w:divsChild>
                        <w:div w:id="125089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240482">
      <w:bodyDiv w:val="1"/>
      <w:marLeft w:val="0"/>
      <w:marRight w:val="0"/>
      <w:marTop w:val="0"/>
      <w:marBottom w:val="0"/>
      <w:divBdr>
        <w:top w:val="none" w:sz="0" w:space="0" w:color="auto"/>
        <w:left w:val="none" w:sz="0" w:space="0" w:color="auto"/>
        <w:bottom w:val="none" w:sz="0" w:space="0" w:color="auto"/>
        <w:right w:val="none" w:sz="0" w:space="0" w:color="auto"/>
      </w:divBdr>
    </w:div>
    <w:div w:id="1899390296">
      <w:bodyDiv w:val="1"/>
      <w:marLeft w:val="0"/>
      <w:marRight w:val="0"/>
      <w:marTop w:val="0"/>
      <w:marBottom w:val="0"/>
      <w:divBdr>
        <w:top w:val="none" w:sz="0" w:space="0" w:color="auto"/>
        <w:left w:val="none" w:sz="0" w:space="0" w:color="auto"/>
        <w:bottom w:val="none" w:sz="0" w:space="0" w:color="auto"/>
        <w:right w:val="none" w:sz="0" w:space="0" w:color="auto"/>
      </w:divBdr>
    </w:div>
    <w:div w:id="1966349181">
      <w:bodyDiv w:val="1"/>
      <w:marLeft w:val="0"/>
      <w:marRight w:val="0"/>
      <w:marTop w:val="0"/>
      <w:marBottom w:val="0"/>
      <w:divBdr>
        <w:top w:val="none" w:sz="0" w:space="0" w:color="auto"/>
        <w:left w:val="none" w:sz="0" w:space="0" w:color="auto"/>
        <w:bottom w:val="none" w:sz="0" w:space="0" w:color="auto"/>
        <w:right w:val="none" w:sz="0" w:space="0" w:color="auto"/>
      </w:divBdr>
    </w:div>
    <w:div w:id="1991136250">
      <w:bodyDiv w:val="1"/>
      <w:marLeft w:val="0"/>
      <w:marRight w:val="0"/>
      <w:marTop w:val="0"/>
      <w:marBottom w:val="0"/>
      <w:divBdr>
        <w:top w:val="none" w:sz="0" w:space="0" w:color="auto"/>
        <w:left w:val="none" w:sz="0" w:space="0" w:color="auto"/>
        <w:bottom w:val="none" w:sz="0" w:space="0" w:color="auto"/>
        <w:right w:val="none" w:sz="0" w:space="0" w:color="auto"/>
      </w:divBdr>
      <w:divsChild>
        <w:div w:id="939872194">
          <w:marLeft w:val="0"/>
          <w:marRight w:val="0"/>
          <w:marTop w:val="0"/>
          <w:marBottom w:val="0"/>
          <w:divBdr>
            <w:top w:val="none" w:sz="0" w:space="0" w:color="auto"/>
            <w:left w:val="none" w:sz="0" w:space="0" w:color="auto"/>
            <w:bottom w:val="none" w:sz="0" w:space="0" w:color="auto"/>
            <w:right w:val="none" w:sz="0" w:space="0" w:color="auto"/>
          </w:divBdr>
        </w:div>
      </w:divsChild>
    </w:div>
    <w:div w:id="2014990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zint@cuxport.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F5E86-9901-4E58-AEA3-C3E3AC76B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640</Words>
  <Characters>4034</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Dakosy</Company>
  <LinksUpToDate>false</LinksUpToDate>
  <CharactersWithSpaces>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Katrin Woywod</dc:creator>
  <cp:lastModifiedBy>Stephanie Lützen</cp:lastModifiedBy>
  <cp:revision>5</cp:revision>
  <cp:lastPrinted>2022-06-22T06:25:00Z</cp:lastPrinted>
  <dcterms:created xsi:type="dcterms:W3CDTF">2022-06-27T07:46:00Z</dcterms:created>
  <dcterms:modified xsi:type="dcterms:W3CDTF">2022-06-27T15:01:00Z</dcterms:modified>
</cp:coreProperties>
</file>