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9D2D" w14:textId="77777777" w:rsidR="00523F62" w:rsidRDefault="00523F62" w:rsidP="00523F62">
      <w:pPr>
        <w:rPr>
          <w:rFonts w:ascii="Arial" w:hAnsi="Arial" w:cs="Arial"/>
          <w:b/>
          <w:sz w:val="28"/>
          <w:szCs w:val="28"/>
        </w:rPr>
      </w:pPr>
    </w:p>
    <w:p w14:paraId="2614C5ED" w14:textId="11ED5B56" w:rsidR="009A4CB6" w:rsidRPr="00523F62" w:rsidRDefault="00523F62" w:rsidP="00523F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Pressemitteilung</w:t>
      </w:r>
    </w:p>
    <w:p w14:paraId="329F52C7" w14:textId="77777777" w:rsidR="00523F62" w:rsidRDefault="00B023BF" w:rsidP="00523F62">
      <w:pPr>
        <w:pStyle w:val="StandardWeb"/>
        <w:spacing w:after="0" w:afterAutospacing="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23F62">
        <w:rPr>
          <w:rFonts w:ascii="Arial" w:hAnsi="Arial" w:cs="Arial"/>
          <w:b/>
          <w:bCs/>
          <w:color w:val="000000" w:themeColor="text1"/>
          <w:sz w:val="28"/>
          <w:szCs w:val="28"/>
        </w:rPr>
        <w:t>Hamburgs erstes Start</w:t>
      </w:r>
      <w:r w:rsidR="00FE3BA2" w:rsidRPr="00523F62">
        <w:rPr>
          <w:rFonts w:ascii="Arial" w:hAnsi="Arial" w:cs="Arial"/>
          <w:b/>
          <w:bCs/>
          <w:color w:val="000000" w:themeColor="text1"/>
          <w:sz w:val="28"/>
          <w:szCs w:val="28"/>
        </w:rPr>
        <w:t>-up</w:t>
      </w:r>
      <w:r w:rsidR="007A42B5" w:rsidRPr="00523F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für </w:t>
      </w:r>
      <w:r w:rsidR="00302676" w:rsidRPr="00523F62">
        <w:rPr>
          <w:rFonts w:ascii="Arial" w:hAnsi="Arial" w:cs="Arial"/>
          <w:b/>
          <w:bCs/>
          <w:color w:val="000000" w:themeColor="text1"/>
          <w:sz w:val="28"/>
          <w:szCs w:val="28"/>
        </w:rPr>
        <w:t>Digitalisierung</w:t>
      </w:r>
      <w:r w:rsidR="00FE3BA2" w:rsidRPr="00523F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zieht </w:t>
      </w:r>
      <w:r w:rsidR="00A27254" w:rsidRPr="00523F62">
        <w:rPr>
          <w:rFonts w:ascii="Arial" w:hAnsi="Arial" w:cs="Arial"/>
          <w:b/>
          <w:bCs/>
          <w:color w:val="000000" w:themeColor="text1"/>
          <w:sz w:val="28"/>
          <w:szCs w:val="28"/>
        </w:rPr>
        <w:t>Zwischenb</w:t>
      </w:r>
      <w:r w:rsidR="00E85E8E" w:rsidRPr="00523F62">
        <w:rPr>
          <w:rFonts w:ascii="Arial" w:hAnsi="Arial" w:cs="Arial"/>
          <w:b/>
          <w:bCs/>
          <w:color w:val="000000" w:themeColor="text1"/>
          <w:sz w:val="28"/>
          <w:szCs w:val="28"/>
        </w:rPr>
        <w:t>ilanz</w:t>
      </w:r>
    </w:p>
    <w:p w14:paraId="3CEE56AE" w14:textId="7293FEB5" w:rsidR="00FB195E" w:rsidRPr="00523F62" w:rsidRDefault="00F04A13" w:rsidP="00523F62">
      <w:pPr>
        <w:pStyle w:val="StandardWeb"/>
        <w:spacing w:before="0" w:beforeAutospacing="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04A1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DAKOSY ist </w:t>
      </w:r>
      <w:r w:rsidR="00302676">
        <w:rPr>
          <w:rFonts w:ascii="Arial" w:hAnsi="Arial" w:cs="Arial"/>
          <w:i/>
          <w:iCs/>
          <w:color w:val="000000" w:themeColor="text1"/>
          <w:sz w:val="22"/>
          <w:szCs w:val="22"/>
        </w:rPr>
        <w:t>seit 40 Jahren am Markt</w:t>
      </w:r>
      <w:r w:rsidR="004B780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CF0A9C">
        <w:rPr>
          <w:rFonts w:ascii="Arial" w:hAnsi="Arial" w:cs="Arial"/>
          <w:i/>
          <w:iCs/>
          <w:color w:val="000000" w:themeColor="text1"/>
          <w:sz w:val="22"/>
          <w:szCs w:val="22"/>
        </w:rPr>
        <w:t>und setzt IT-Trends für transparente Chain</w:t>
      </w:r>
      <w:r w:rsidR="00CD2962">
        <w:rPr>
          <w:rFonts w:ascii="Arial" w:hAnsi="Arial" w:cs="Arial"/>
          <w:i/>
          <w:iCs/>
          <w:color w:val="000000" w:themeColor="text1"/>
          <w:sz w:val="22"/>
          <w:szCs w:val="22"/>
        </w:rPr>
        <w:t>s</w:t>
      </w:r>
    </w:p>
    <w:p w14:paraId="2C14265F" w14:textId="719B2F0A" w:rsidR="0088571F" w:rsidRPr="00091A01" w:rsidRDefault="00523093" w:rsidP="00D60E03">
      <w:pPr>
        <w:pStyle w:val="StandardWeb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</w:rPr>
        <w:t xml:space="preserve">Hamburg, </w:t>
      </w:r>
      <w:r w:rsidR="00407D70">
        <w:rPr>
          <w:rFonts w:ascii="Arial" w:hAnsi="Arial" w:cs="Arial"/>
          <w:bCs/>
          <w:iCs/>
        </w:rPr>
        <w:t>22</w:t>
      </w:r>
      <w:r>
        <w:rPr>
          <w:rFonts w:ascii="Arial" w:hAnsi="Arial" w:cs="Arial"/>
          <w:bCs/>
          <w:iCs/>
        </w:rPr>
        <w:t>.0</w:t>
      </w:r>
      <w:r w:rsidR="00407D70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.2022 </w:t>
      </w:r>
      <w:r>
        <w:rPr>
          <w:rFonts w:ascii="Arial" w:hAnsi="Arial" w:cs="Arial"/>
          <w:b/>
          <w:iCs/>
        </w:rPr>
        <w:t xml:space="preserve">– </w:t>
      </w:r>
      <w:r w:rsidR="00FD54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DAKOSY, </w:t>
      </w:r>
      <w:r w:rsidR="005504C9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Hamburgs erstes </w:t>
      </w:r>
      <w:r w:rsidR="0055453E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Start-up für </w:t>
      </w:r>
      <w:r w:rsidR="00FD54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die </w:t>
      </w:r>
      <w:r w:rsidR="0055453E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>Digitalisierung</w:t>
      </w:r>
      <w:r w:rsidR="007E2090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55453E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504C9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feiert sein 40-jähriges Jubiläum. </w:t>
      </w:r>
      <w:r w:rsidR="008E5EBF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Von der Hafenwirtschaft getragen, wurde </w:t>
      </w:r>
      <w:r w:rsidR="005504C9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DAKOSY 1982 </w:t>
      </w:r>
      <w:r w:rsidR="008E5EBF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>gegründet, mit dem Ziel, als „schneller Hafen</w:t>
      </w:r>
      <w:r w:rsidR="00385AAE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>“ i</w:t>
      </w:r>
      <w:r w:rsidR="008E5EBF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Wettbewerb mit den anderen Seehäfen die Nase vorn zu behalten. </w:t>
      </w:r>
      <w:r w:rsidR="00385AAE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>Heute ist DAKOSY mit zahlreichen IT-Plattformen ein etablierte</w:t>
      </w:r>
      <w:r w:rsidR="00E46039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>r und</w:t>
      </w:r>
      <w:r w:rsidR="00385AAE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neutral</w:t>
      </w:r>
      <w:r w:rsidR="00E46039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anerkannter Digitalisierer</w:t>
      </w:r>
      <w:r w:rsidR="0088571F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für die Logistik weit über die Stadtgrenzen der Hansestadt </w:t>
      </w:r>
      <w:r w:rsidR="009A4CB6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Hamburg </w:t>
      </w:r>
      <w:r w:rsidR="0088571F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>hinaus</w:t>
      </w:r>
      <w:r w:rsidR="00E46039" w:rsidRPr="00091A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</w:p>
    <w:p w14:paraId="5A331FB4" w14:textId="5F7508B3" w:rsidR="00716757" w:rsidRPr="00091A01" w:rsidRDefault="009A4CB6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091A01">
        <w:rPr>
          <w:rFonts w:ascii="Arial" w:hAnsi="Arial" w:cs="Arial"/>
          <w:color w:val="000000" w:themeColor="text1"/>
          <w:sz w:val="22"/>
          <w:szCs w:val="22"/>
        </w:rPr>
        <w:t xml:space="preserve">Sichtbar wird die hohe Akzeptanz in der Branche durch die signifikanten Nutzerzahlen. </w:t>
      </w:r>
      <w:r w:rsidR="0088571F" w:rsidRPr="00091A01">
        <w:rPr>
          <w:rFonts w:ascii="Arial" w:hAnsi="Arial" w:cs="Arial"/>
          <w:color w:val="000000" w:themeColor="text1"/>
          <w:sz w:val="22"/>
          <w:szCs w:val="22"/>
        </w:rPr>
        <w:t>Im Seehafen Hamburg sind an das Port Community System</w:t>
      </w:r>
      <w:r w:rsidR="006E13B4">
        <w:rPr>
          <w:rFonts w:ascii="Arial" w:hAnsi="Arial" w:cs="Arial"/>
          <w:color w:val="000000" w:themeColor="text1"/>
          <w:sz w:val="22"/>
          <w:szCs w:val="22"/>
        </w:rPr>
        <w:t xml:space="preserve"> von DAKOSY</w:t>
      </w:r>
      <w:r w:rsidR="0066167F" w:rsidRPr="00091A01">
        <w:rPr>
          <w:rFonts w:ascii="Arial" w:hAnsi="Arial" w:cs="Arial"/>
          <w:color w:val="000000" w:themeColor="text1"/>
          <w:sz w:val="22"/>
          <w:szCs w:val="22"/>
        </w:rPr>
        <w:t xml:space="preserve"> heute</w:t>
      </w:r>
      <w:r w:rsidR="0088571F" w:rsidRPr="00091A01">
        <w:rPr>
          <w:rFonts w:ascii="Arial" w:hAnsi="Arial" w:cs="Arial"/>
          <w:color w:val="000000" w:themeColor="text1"/>
          <w:sz w:val="22"/>
          <w:szCs w:val="22"/>
        </w:rPr>
        <w:t xml:space="preserve"> mehr als 2.500 Unternehmen aus der Hafenwirtschaft, Logistik, Industrie und Handel sowie verschiedene Behörden angeschlossen. Am Flughafen Frankfurt zählt die dort </w:t>
      </w:r>
      <w:r w:rsidR="006E13B4">
        <w:rPr>
          <w:rFonts w:ascii="Arial" w:hAnsi="Arial" w:cs="Arial"/>
          <w:color w:val="000000" w:themeColor="text1"/>
          <w:sz w:val="22"/>
          <w:szCs w:val="22"/>
        </w:rPr>
        <w:t>seit 2015 betriebene</w:t>
      </w:r>
      <w:r w:rsidR="0088571F" w:rsidRPr="00091A01">
        <w:rPr>
          <w:rFonts w:ascii="Arial" w:hAnsi="Arial" w:cs="Arial"/>
          <w:color w:val="000000" w:themeColor="text1"/>
          <w:sz w:val="22"/>
          <w:szCs w:val="22"/>
        </w:rPr>
        <w:t xml:space="preserve"> Cargo Community </w:t>
      </w:r>
      <w:r w:rsidRPr="00091A01">
        <w:rPr>
          <w:rFonts w:ascii="Arial" w:hAnsi="Arial" w:cs="Arial"/>
          <w:color w:val="000000" w:themeColor="text1"/>
          <w:sz w:val="22"/>
          <w:szCs w:val="22"/>
        </w:rPr>
        <w:t>Plattform</w:t>
      </w:r>
      <w:r w:rsidR="00E90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90CD1">
        <w:rPr>
          <w:rFonts w:ascii="Arial" w:hAnsi="Arial" w:cs="Arial"/>
          <w:color w:val="000000" w:themeColor="text1"/>
          <w:sz w:val="22"/>
          <w:szCs w:val="22"/>
        </w:rPr>
        <w:t>FAIR@link</w:t>
      </w:r>
      <w:proofErr w:type="spellEnd"/>
      <w:r w:rsidRPr="00091A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1C5D">
        <w:rPr>
          <w:rFonts w:ascii="Arial" w:hAnsi="Arial" w:cs="Arial"/>
          <w:color w:val="000000" w:themeColor="text1"/>
          <w:sz w:val="22"/>
          <w:szCs w:val="22"/>
        </w:rPr>
        <w:t>über 700</w:t>
      </w:r>
      <w:r w:rsidRPr="00091A01">
        <w:rPr>
          <w:rFonts w:ascii="Arial" w:hAnsi="Arial" w:cs="Arial"/>
          <w:color w:val="000000" w:themeColor="text1"/>
          <w:sz w:val="22"/>
          <w:szCs w:val="22"/>
        </w:rPr>
        <w:t xml:space="preserve"> Teilnehmer.</w:t>
      </w:r>
      <w:r w:rsidR="0066167F" w:rsidRPr="00091A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2AE0" w:rsidRPr="00091A01">
        <w:rPr>
          <w:rFonts w:ascii="Arial" w:hAnsi="Arial" w:cs="Arial"/>
          <w:color w:val="000000" w:themeColor="text1"/>
          <w:sz w:val="22"/>
          <w:szCs w:val="22"/>
        </w:rPr>
        <w:t>Eine</w:t>
      </w:r>
      <w:r w:rsidR="002B6907" w:rsidRPr="00091A01">
        <w:rPr>
          <w:rFonts w:ascii="Arial" w:hAnsi="Arial" w:cs="Arial"/>
          <w:color w:val="000000" w:themeColor="text1"/>
          <w:sz w:val="22"/>
          <w:szCs w:val="22"/>
        </w:rPr>
        <w:t xml:space="preserve"> weitere</w:t>
      </w:r>
      <w:r w:rsidR="003D2AE0" w:rsidRPr="00091A01">
        <w:rPr>
          <w:rFonts w:ascii="Arial" w:hAnsi="Arial" w:cs="Arial"/>
          <w:color w:val="000000" w:themeColor="text1"/>
          <w:sz w:val="22"/>
          <w:szCs w:val="22"/>
        </w:rPr>
        <w:t xml:space="preserve"> wichtige Säule bilden die </w:t>
      </w:r>
      <w:r w:rsidR="003D2AE0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smarten Lösungen i</w:t>
      </w:r>
      <w:r w:rsidR="006E13B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n den </w:t>
      </w:r>
      <w:r w:rsidR="003D2AE0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Bereich</w:t>
      </w:r>
      <w:r w:rsidR="006E13B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en</w:t>
      </w:r>
      <w:r w:rsidR="003D2AE0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6E13B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Customs</w:t>
      </w:r>
      <w:proofErr w:type="spellEnd"/>
      <w:r w:rsidR="006E13B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und </w:t>
      </w:r>
      <w:proofErr w:type="spellStart"/>
      <w:r w:rsidR="006E13B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Forwarding</w:t>
      </w:r>
      <w:proofErr w:type="spellEnd"/>
      <w:r w:rsidR="003D2AE0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, mit denen über 2.000 Spediteure, Industrie- und Handelsunternehmen in Europa arbeiten.</w:t>
      </w:r>
      <w:r w:rsidR="0025727C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</w:p>
    <w:p w14:paraId="131F2486" w14:textId="77777777" w:rsidR="00716757" w:rsidRPr="00091A01" w:rsidRDefault="00716757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23301224" w14:textId="30545795" w:rsidR="00716757" w:rsidRPr="00091A01" w:rsidRDefault="00716757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„</w:t>
      </w:r>
      <w:r w:rsidR="0025727C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Allen Anwendungen liegt das seit 1982 geltende Prinzip zugrunde, Daten innerhalb der Transportkette nur einmal zu erfassen und diese zum frühestmöglichen Zeitpunkt zur Verfügung zu stellen</w:t>
      </w:r>
      <w:r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“, er</w:t>
      </w:r>
      <w:r w:rsidR="004F699D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klä</w:t>
      </w:r>
      <w:r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rt </w:t>
      </w:r>
      <w:r w:rsidR="004F699D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Vorstand </w:t>
      </w:r>
      <w:r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Dieter Spar</w:t>
      </w:r>
      <w:r w:rsidR="004F699D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k.</w:t>
      </w:r>
      <w:r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r w:rsidR="0025727C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Dies ermöglic</w:t>
      </w:r>
      <w:r w:rsidR="004F699D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he </w:t>
      </w:r>
      <w:r w:rsidR="00A11C5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den Beteiligten </w:t>
      </w:r>
      <w:r w:rsidR="0025727C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beispielsweise </w:t>
      </w:r>
      <w:r w:rsidR="00A11C5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optimierte Planungen ihrer Kapazitäten </w:t>
      </w:r>
      <w:r w:rsidR="0025727C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an den Umschlagplätzen</w:t>
      </w:r>
      <w:r w:rsidR="00A11C5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r w:rsidR="00FD54B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und</w:t>
      </w:r>
      <w:r w:rsidR="00A11C5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für die Vor- und Nachläufe</w:t>
      </w:r>
      <w:r w:rsidR="0025727C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sowie</w:t>
      </w:r>
      <w:r w:rsidR="00CD296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r w:rsidR="00CD2962" w:rsidRPr="00CD296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eine prozessorientierte Automatisierung</w:t>
      </w:r>
      <w:r w:rsidR="0025727C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r w:rsidR="00CD296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bei </w:t>
      </w:r>
      <w:r w:rsidR="00A11C5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Behörden- und Zollanmeldungen</w:t>
      </w:r>
      <w:r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. </w:t>
      </w:r>
    </w:p>
    <w:p w14:paraId="3FFF17FF" w14:textId="77777777" w:rsidR="004F2470" w:rsidRDefault="004F2470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74A17C0C" w14:textId="64D44F9D" w:rsidR="00C23190" w:rsidRPr="00091A01" w:rsidRDefault="00B54019" w:rsidP="00D60E0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Rückenwind bei der Etablierung </w:t>
      </w:r>
      <w:r w:rsidR="00A11C5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des Port Community Systems im Hamburger Hafen </w:t>
      </w:r>
      <w:r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erhielt DAKOSY 1997 mit der Einführung </w:t>
      </w:r>
      <w:r w:rsidR="00C23190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der IT-Plattform </w:t>
      </w:r>
      <w:r w:rsidRPr="00091A01">
        <w:rPr>
          <w:rFonts w:ascii="Arial" w:hAnsi="Arial" w:cs="Arial"/>
          <w:iCs/>
          <w:color w:val="000000" w:themeColor="text1"/>
          <w:sz w:val="22"/>
          <w:szCs w:val="22"/>
        </w:rPr>
        <w:t xml:space="preserve">ZAPP (Zoll-Ausfuhrüberwachung im </w:t>
      </w:r>
      <w:proofErr w:type="spellStart"/>
      <w:r w:rsidRPr="00091A01">
        <w:rPr>
          <w:rFonts w:ascii="Arial" w:hAnsi="Arial" w:cs="Arial"/>
          <w:iCs/>
          <w:color w:val="000000" w:themeColor="text1"/>
          <w:sz w:val="22"/>
          <w:szCs w:val="22"/>
        </w:rPr>
        <w:t>Paperless</w:t>
      </w:r>
      <w:proofErr w:type="spellEnd"/>
      <w:r w:rsidRPr="00091A01">
        <w:rPr>
          <w:rFonts w:ascii="Arial" w:hAnsi="Arial" w:cs="Arial"/>
          <w:iCs/>
          <w:color w:val="000000" w:themeColor="text1"/>
          <w:sz w:val="22"/>
          <w:szCs w:val="22"/>
        </w:rPr>
        <w:t xml:space="preserve"> Port)</w:t>
      </w:r>
      <w:r w:rsidR="00C23190" w:rsidRPr="00091A01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 w:rsidR="00A11C5D">
        <w:rPr>
          <w:rFonts w:ascii="Arial" w:hAnsi="Arial" w:cs="Arial"/>
          <w:iCs/>
          <w:color w:val="000000" w:themeColor="text1"/>
          <w:sz w:val="22"/>
          <w:szCs w:val="22"/>
        </w:rPr>
        <w:t xml:space="preserve">die </w:t>
      </w:r>
      <w:r w:rsidR="00C23190" w:rsidRPr="00091A01">
        <w:rPr>
          <w:rFonts w:ascii="Arial" w:hAnsi="Arial" w:cs="Arial"/>
          <w:iCs/>
          <w:color w:val="000000" w:themeColor="text1"/>
          <w:sz w:val="22"/>
          <w:szCs w:val="22"/>
        </w:rPr>
        <w:t>gemeinsam mit der Hafenwirtschaft und der Freien und Hansestadt Hamburg</w:t>
      </w:r>
      <w:r w:rsidR="00A11C5D">
        <w:rPr>
          <w:rFonts w:ascii="Arial" w:hAnsi="Arial" w:cs="Arial"/>
          <w:iCs/>
          <w:color w:val="000000" w:themeColor="text1"/>
          <w:sz w:val="22"/>
          <w:szCs w:val="22"/>
        </w:rPr>
        <w:t xml:space="preserve"> realisiert wurde</w:t>
      </w:r>
      <w:r w:rsidR="00C23190" w:rsidRPr="00091A01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C23190" w:rsidRPr="00091A01">
        <w:rPr>
          <w:rFonts w:ascii="Arial" w:hAnsi="Arial" w:cs="Arial"/>
          <w:color w:val="000000" w:themeColor="text1"/>
          <w:sz w:val="22"/>
          <w:szCs w:val="22"/>
        </w:rPr>
        <w:t>„Da mit dem Hauptzollamt eine hundertprozentige elektronische Bereitstellung aller Exportdaten vereinbart war, mussten sich innerhalb kürzester Zeit alle verladenden Spediteure und Exporteure anschließen“, nennt DAKOSY-Vorstand Dieter Spark eine der Herausforderungen. Innerhalb weniger Monate war die Plattform etabliert und schon bald konnte sich kaum mehr jemand erinnern, wie der Hafen ohne ZAPP überhaupt funktionieren konnte.</w:t>
      </w:r>
    </w:p>
    <w:p w14:paraId="76FA443A" w14:textId="77777777" w:rsidR="00FB195E" w:rsidRDefault="006C7D9E" w:rsidP="00FB195E">
      <w:pPr>
        <w:pStyle w:val="berschrift2"/>
        <w:spacing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701EF">
        <w:rPr>
          <w:rFonts w:ascii="Arial" w:hAnsi="Arial" w:cs="Arial"/>
          <w:color w:val="000000" w:themeColor="text1"/>
          <w:sz w:val="22"/>
          <w:szCs w:val="22"/>
        </w:rPr>
        <w:t xml:space="preserve">Blaupause für den </w:t>
      </w:r>
      <w:r w:rsidR="000701EF" w:rsidRPr="000701EF">
        <w:rPr>
          <w:rFonts w:ascii="Arial" w:hAnsi="Arial" w:cs="Arial"/>
          <w:color w:val="000000" w:themeColor="text1"/>
          <w:sz w:val="22"/>
          <w:szCs w:val="22"/>
        </w:rPr>
        <w:t>Flughafen Frankfurt</w:t>
      </w:r>
    </w:p>
    <w:p w14:paraId="3E982E8C" w14:textId="37BA86B7" w:rsidR="001B3C76" w:rsidRPr="00FB195E" w:rsidRDefault="00C23190" w:rsidP="00FB195E">
      <w:pPr>
        <w:pStyle w:val="berschrift2"/>
        <w:spacing w:before="0" w:before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1A0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Ein Meilenstein</w:t>
      </w:r>
      <w:r w:rsidR="0086121E" w:rsidRPr="00091A0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für DAKOSY war der Einstieg in die Luftfrach</w:t>
      </w:r>
      <w:r w:rsidR="004F247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t-Logistik</w:t>
      </w:r>
      <w:r w:rsidR="0086121E" w:rsidRPr="00091A0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. Nach dem Vorbild des </w:t>
      </w:r>
      <w:r w:rsidR="004F247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Port Community Systems im </w:t>
      </w:r>
      <w:r w:rsidR="0086121E" w:rsidRPr="00091A0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Hafen Hamburg startete </w:t>
      </w:r>
      <w:r w:rsidR="006A0D44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das Softwarehaus</w:t>
      </w:r>
      <w:r w:rsidR="0086121E" w:rsidRPr="00091A0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2009</w:t>
      </w:r>
      <w:r w:rsidR="004F247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,</w:t>
      </w:r>
      <w:r w:rsidR="0086121E" w:rsidRPr="00091A0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am Flughafen Frankfurt ein</w:t>
      </w:r>
      <w:r w:rsidR="00A11C5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e digitale Cargo Community Plattform </w:t>
      </w:r>
      <w:r w:rsidR="0086121E" w:rsidRPr="00091A0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aufzubauen</w:t>
      </w:r>
      <w:r w:rsidR="001B3C76" w:rsidRPr="00091A0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 Welche Effizienzsteigerungen seitdem erzielt wurden, zeigt DAKOSY-Vorstand Ulrich Wrage auf: „</w:t>
      </w:r>
      <w:r w:rsidR="001B3C76" w:rsidRPr="00091A0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Die </w:t>
      </w:r>
      <w:r w:rsidR="004F247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Luftfrachtsendungen können importseitig </w:t>
      </w:r>
      <w:r w:rsidR="001B3C76" w:rsidRPr="00091A0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im Vergleich zu 2009 beispielsweise bis zu 50 Prozent schneller am </w:t>
      </w:r>
      <w:r w:rsidR="004F247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Flughafen</w:t>
      </w:r>
      <w:r w:rsidR="001B3C76" w:rsidRPr="00091A0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abgefertigt </w:t>
      </w:r>
      <w:r w:rsidR="004F2470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und an die Kunden ausgeliefert </w:t>
      </w:r>
      <w:r w:rsidR="001B3C76" w:rsidRPr="00091A0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werden, wenn </w:t>
      </w:r>
      <w:r w:rsidR="00A11C5D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die Beteiligten unsere Plattform nutzen</w:t>
      </w:r>
      <w:r w:rsidR="001B3C76" w:rsidRPr="00091A0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.“ Das Cargo Community System erlaubt eine Vollintegration von verschiedensten Anforderungen – angefangen von der </w:t>
      </w:r>
      <w:proofErr w:type="spellStart"/>
      <w:r w:rsidR="00A11C5D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Slotbuchung</w:t>
      </w:r>
      <w:proofErr w:type="spellEnd"/>
      <w:r w:rsidR="00877542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über die </w:t>
      </w:r>
      <w:r w:rsidR="001B3C76" w:rsidRPr="00091A0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Rampensteuerung bis hin zur </w:t>
      </w:r>
      <w:r w:rsidR="00A11C5D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A</w:t>
      </w:r>
      <w:r w:rsidR="001B3C76" w:rsidRPr="00091A01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utomatisierung</w:t>
      </w:r>
      <w:r w:rsidR="00A11C5D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 xml:space="preserve"> der Zollprozesse</w:t>
      </w:r>
      <w:r w:rsidR="005B3C46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eastAsia="en-US"/>
        </w:rPr>
        <w:t>.</w:t>
      </w:r>
    </w:p>
    <w:p w14:paraId="6835772F" w14:textId="77777777" w:rsidR="00407D70" w:rsidRDefault="00407D70" w:rsidP="00D60E03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081848" w14:textId="77777777" w:rsidR="00407D70" w:rsidRDefault="00407D70" w:rsidP="00D60E03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051C2D" w14:textId="662A3A36" w:rsidR="00216A10" w:rsidRPr="00C1474B" w:rsidRDefault="00C1474B" w:rsidP="00D60E03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1474B">
        <w:rPr>
          <w:rFonts w:ascii="Arial" w:hAnsi="Arial" w:cs="Arial"/>
          <w:b/>
          <w:bCs/>
          <w:color w:val="000000" w:themeColor="text1"/>
          <w:sz w:val="22"/>
          <w:szCs w:val="22"/>
        </w:rPr>
        <w:t>Chain-Transparenz</w:t>
      </w:r>
      <w:r w:rsidR="00FB19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nur durch Vernetzung</w:t>
      </w:r>
    </w:p>
    <w:p w14:paraId="3DAD2165" w14:textId="5F7B0765" w:rsidR="00216A10" w:rsidRDefault="000F5C71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091A01">
        <w:rPr>
          <w:rFonts w:ascii="Arial" w:hAnsi="Arial" w:cs="Arial"/>
          <w:color w:val="000000" w:themeColor="text1"/>
          <w:sz w:val="22"/>
          <w:szCs w:val="22"/>
        </w:rPr>
        <w:t>Mit B</w:t>
      </w:r>
      <w:r w:rsidR="009F662D" w:rsidRPr="00091A01">
        <w:rPr>
          <w:rFonts w:ascii="Arial" w:hAnsi="Arial" w:cs="Arial"/>
          <w:color w:val="000000" w:themeColor="text1"/>
          <w:sz w:val="22"/>
          <w:szCs w:val="22"/>
        </w:rPr>
        <w:t>lick auf die kommenden Jahre erwarte</w:t>
      </w:r>
      <w:r w:rsidR="00FA78BA" w:rsidRPr="00091A01">
        <w:rPr>
          <w:rFonts w:ascii="Arial" w:hAnsi="Arial" w:cs="Arial"/>
          <w:color w:val="000000" w:themeColor="text1"/>
          <w:sz w:val="22"/>
          <w:szCs w:val="22"/>
        </w:rPr>
        <w:t xml:space="preserve">n </w:t>
      </w:r>
      <w:r w:rsidR="00730AD8" w:rsidRPr="00091A01">
        <w:rPr>
          <w:rFonts w:ascii="Arial" w:hAnsi="Arial" w:cs="Arial"/>
          <w:color w:val="000000" w:themeColor="text1"/>
          <w:sz w:val="22"/>
          <w:szCs w:val="22"/>
        </w:rPr>
        <w:t>Wrage und Spark ein</w:t>
      </w:r>
      <w:r w:rsidR="00293258" w:rsidRPr="00091A01">
        <w:rPr>
          <w:rFonts w:ascii="Arial" w:hAnsi="Arial" w:cs="Arial"/>
          <w:color w:val="000000" w:themeColor="text1"/>
          <w:sz w:val="22"/>
          <w:szCs w:val="22"/>
        </w:rPr>
        <w:t xml:space="preserve"> hohes Potenzial in der</w:t>
      </w:r>
      <w:r w:rsidR="00730AD8" w:rsidRPr="00091A01">
        <w:rPr>
          <w:rFonts w:ascii="Arial" w:hAnsi="Arial" w:cs="Arial"/>
          <w:color w:val="000000" w:themeColor="text1"/>
          <w:sz w:val="22"/>
          <w:szCs w:val="22"/>
        </w:rPr>
        <w:t xml:space="preserve"> Vernetzung </w:t>
      </w:r>
      <w:r w:rsidR="00C20CAA" w:rsidRPr="00091A01">
        <w:rPr>
          <w:rFonts w:ascii="Arial" w:hAnsi="Arial" w:cs="Arial"/>
          <w:color w:val="000000" w:themeColor="text1"/>
          <w:sz w:val="22"/>
          <w:szCs w:val="22"/>
        </w:rPr>
        <w:t>von IT-</w:t>
      </w:r>
      <w:r w:rsidR="00730AD8" w:rsidRPr="00091A01">
        <w:rPr>
          <w:rFonts w:ascii="Arial" w:hAnsi="Arial" w:cs="Arial"/>
          <w:color w:val="000000" w:themeColor="text1"/>
          <w:sz w:val="22"/>
          <w:szCs w:val="22"/>
        </w:rPr>
        <w:t>Plattfor</w:t>
      </w:r>
      <w:r w:rsidR="00293258" w:rsidRPr="00091A01">
        <w:rPr>
          <w:rFonts w:ascii="Arial" w:hAnsi="Arial" w:cs="Arial"/>
          <w:color w:val="000000" w:themeColor="text1"/>
          <w:sz w:val="22"/>
          <w:szCs w:val="22"/>
        </w:rPr>
        <w:t>men</w:t>
      </w:r>
      <w:r w:rsidR="00A850CB" w:rsidRPr="00091A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1CE6" w:rsidRPr="00091A01">
        <w:rPr>
          <w:rFonts w:ascii="Arial" w:hAnsi="Arial" w:cs="Arial"/>
          <w:color w:val="000000" w:themeColor="text1"/>
          <w:sz w:val="22"/>
          <w:szCs w:val="22"/>
        </w:rPr>
        <w:t xml:space="preserve">entlang der </w:t>
      </w:r>
      <w:r w:rsidR="00FD54B1">
        <w:rPr>
          <w:rFonts w:ascii="Arial" w:hAnsi="Arial" w:cs="Arial"/>
          <w:color w:val="000000" w:themeColor="text1"/>
          <w:sz w:val="22"/>
          <w:szCs w:val="22"/>
        </w:rPr>
        <w:t>Transportketten</w:t>
      </w:r>
      <w:r w:rsidR="003B7BF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71077" w:rsidRPr="00091A01">
        <w:rPr>
          <w:rFonts w:ascii="Arial" w:hAnsi="Arial" w:cs="Arial"/>
          <w:color w:val="000000" w:themeColor="text1"/>
          <w:sz w:val="22"/>
          <w:szCs w:val="22"/>
        </w:rPr>
        <w:t>„</w:t>
      </w:r>
      <w:r w:rsidR="001B18A7" w:rsidRPr="00091A01">
        <w:rPr>
          <w:rFonts w:ascii="Arial" w:hAnsi="Arial" w:cs="Arial"/>
          <w:color w:val="000000" w:themeColor="text1"/>
          <w:sz w:val="22"/>
          <w:szCs w:val="22"/>
        </w:rPr>
        <w:t xml:space="preserve">Es braucht </w:t>
      </w:r>
      <w:r w:rsidR="000E6E85" w:rsidRPr="00091A01">
        <w:rPr>
          <w:rFonts w:ascii="Arial" w:hAnsi="Arial" w:cs="Arial"/>
          <w:color w:val="000000" w:themeColor="text1"/>
          <w:sz w:val="22"/>
          <w:szCs w:val="22"/>
        </w:rPr>
        <w:t>Chain-Transparenz</w:t>
      </w:r>
      <w:r w:rsidR="00FD54B1">
        <w:rPr>
          <w:rFonts w:ascii="Arial" w:hAnsi="Arial" w:cs="Arial"/>
          <w:color w:val="000000" w:themeColor="text1"/>
          <w:sz w:val="22"/>
          <w:szCs w:val="22"/>
        </w:rPr>
        <w:t xml:space="preserve"> in Echtzeit</w:t>
      </w:r>
      <w:r w:rsidR="000E6E85" w:rsidRPr="00091A01">
        <w:rPr>
          <w:rFonts w:ascii="Arial" w:hAnsi="Arial" w:cs="Arial"/>
          <w:color w:val="000000" w:themeColor="text1"/>
          <w:sz w:val="22"/>
          <w:szCs w:val="22"/>
        </w:rPr>
        <w:t xml:space="preserve">, um frühzeitig auf etwaige Störungen reagieren zu können und </w:t>
      </w:r>
      <w:r w:rsidR="00071077" w:rsidRPr="00091A01">
        <w:rPr>
          <w:rFonts w:ascii="Arial" w:hAnsi="Arial" w:cs="Arial"/>
          <w:color w:val="000000" w:themeColor="text1"/>
          <w:sz w:val="22"/>
          <w:szCs w:val="22"/>
        </w:rPr>
        <w:t>Produktionsausfälle oder -verzögerungen zu verhindern</w:t>
      </w:r>
      <w:r w:rsidR="00C1474B">
        <w:rPr>
          <w:rFonts w:ascii="Arial" w:hAnsi="Arial" w:cs="Arial"/>
          <w:color w:val="000000" w:themeColor="text1"/>
          <w:sz w:val="22"/>
          <w:szCs w:val="22"/>
        </w:rPr>
        <w:t xml:space="preserve">“, versichert Wrage. </w:t>
      </w:r>
      <w:r w:rsidR="001E5F4A" w:rsidRPr="00091A01">
        <w:rPr>
          <w:rFonts w:ascii="Arial" w:hAnsi="Arial" w:cs="Arial"/>
          <w:color w:val="000000" w:themeColor="text1"/>
          <w:sz w:val="22"/>
          <w:szCs w:val="22"/>
        </w:rPr>
        <w:t xml:space="preserve">Einen </w:t>
      </w:r>
      <w:r w:rsidR="00FA78BA" w:rsidRPr="00091A01">
        <w:rPr>
          <w:rFonts w:ascii="Arial" w:hAnsi="Arial" w:cs="Arial"/>
          <w:color w:val="000000" w:themeColor="text1"/>
          <w:sz w:val="22"/>
          <w:szCs w:val="22"/>
        </w:rPr>
        <w:t xml:space="preserve">signifikanten Mehrwert für das Unternehmen hat das Vorstandsduo in den Bereichen </w:t>
      </w:r>
      <w:r w:rsidR="00DA461D" w:rsidRPr="00091A01">
        <w:rPr>
          <w:rFonts w:ascii="Arial" w:hAnsi="Arial" w:cs="Arial"/>
          <w:color w:val="000000" w:themeColor="text1"/>
          <w:sz w:val="22"/>
          <w:szCs w:val="22"/>
        </w:rPr>
        <w:t>der Vernetzung mit anderen Häfen sowie der I</w:t>
      </w:r>
      <w:r w:rsidR="00DA461D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ntegration von Ladungs- und </w:t>
      </w:r>
      <w:r w:rsidR="00A2725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Infras</w:t>
      </w:r>
      <w:r w:rsidR="00DA461D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trukturdaten</w:t>
      </w:r>
      <w:r w:rsidR="00C86BCB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identifiziert</w:t>
      </w:r>
      <w:r w:rsidR="00DA461D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.</w:t>
      </w:r>
      <w:r w:rsidR="00D1506E" w:rsidRPr="00091A0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</w:p>
    <w:p w14:paraId="0DD7A08F" w14:textId="3C98C7C3" w:rsidR="00C75DC9" w:rsidRDefault="00C75DC9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41DF9193" w14:textId="1B084353" w:rsidR="00094D19" w:rsidRDefault="00094D19" w:rsidP="00331E97">
      <w:pPr>
        <w:pStyle w:val="StandardWeb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noProof/>
          <w:sz w:val="20"/>
          <w:szCs w:val="20"/>
          <w:lang w:eastAsia="en-US"/>
        </w:rPr>
        <w:drawing>
          <wp:inline distT="0" distB="0" distL="0" distR="0" wp14:anchorId="270B92FB" wp14:editId="57D44EE8">
            <wp:extent cx="2975683" cy="2834640"/>
            <wp:effectExtent l="0" t="0" r="0" b="0"/>
            <wp:docPr id="1" name="Grafik 1" descr="Ein Bild, das Text, drinnen enthä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innen enthäl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914" cy="2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45510" w14:textId="649CBBF6" w:rsidR="00331E97" w:rsidRPr="00331E97" w:rsidRDefault="00331E97" w:rsidP="00331E97">
      <w:pPr>
        <w:pStyle w:val="StandardWeb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6D05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Bildunterschrift: </w:t>
      </w:r>
      <w:r w:rsidR="00094D19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Digitalisierung – damals und heute.</w:t>
      </w:r>
      <w:r w:rsidR="004466C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="00094D19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6D05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Foto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nachweis</w:t>
      </w:r>
      <w:r w:rsidRPr="006D05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: </w:t>
      </w:r>
      <w:r w:rsidR="00094D19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DAKOSY/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Adobe Stock</w:t>
      </w:r>
    </w:p>
    <w:p w14:paraId="5FEDC4FB" w14:textId="77777777" w:rsidR="00C75DC9" w:rsidRPr="00043824" w:rsidRDefault="00C75DC9" w:rsidP="00C75DC9">
      <w:pPr>
        <w:pStyle w:val="StandardWeb"/>
        <w:rPr>
          <w:rFonts w:ascii="Arial" w:hAnsi="Arial" w:cs="Arial"/>
          <w:i/>
          <w:iCs/>
          <w:sz w:val="22"/>
          <w:szCs w:val="22"/>
        </w:rPr>
      </w:pP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>Über die DAKOSY Datenkommunikationssystem AG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043824">
        <w:rPr>
          <w:rFonts w:ascii="Arial" w:hAnsi="Arial" w:cs="Arial"/>
          <w:i/>
          <w:iCs/>
          <w:sz w:val="22"/>
          <w:szCs w:val="22"/>
        </w:rPr>
        <w:t>Als eines der führenden Softwarehäuser für die Logistik bietet DAKOSY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seit nahezu 40 Jahren digitale Lösungen für die internationale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Speditions- und Zollabwicklung sowie das Supply Chain Management an.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Darüber hinaus betreibt DAKOSY das Port Community System (PCS) für den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Hamburger Hafen und das Cargo Community System (</w:t>
      </w:r>
      <w:proofErr w:type="spellStart"/>
      <w:r w:rsidRPr="00043824">
        <w:rPr>
          <w:rFonts w:ascii="Arial" w:hAnsi="Arial" w:cs="Arial"/>
          <w:i/>
          <w:iCs/>
          <w:sz w:val="22"/>
          <w:szCs w:val="22"/>
        </w:rPr>
        <w:t>FAIR@Link</w:t>
      </w:r>
      <w:proofErr w:type="spellEnd"/>
      <w:r w:rsidRPr="00043824">
        <w:rPr>
          <w:rFonts w:ascii="Arial" w:hAnsi="Arial" w:cs="Arial"/>
          <w:i/>
          <w:iCs/>
          <w:sz w:val="22"/>
          <w:szCs w:val="22"/>
        </w:rPr>
        <w:t>) für die Flughäfen Frankfurt und Hamburg. Alle in die Export- und Importprozesse involvierten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Unternehmen und Behörden können durch die Nutzung der digitalen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Plattformen ihre Transportprozesse schnell und automatisiert abwickeln.</w:t>
      </w:r>
    </w:p>
    <w:p w14:paraId="3FAAAA20" w14:textId="77777777" w:rsidR="00C75DC9" w:rsidRPr="00043824" w:rsidRDefault="00C75DC9" w:rsidP="00C75DC9">
      <w:pPr>
        <w:rPr>
          <w:rFonts w:ascii="Arial" w:hAnsi="Arial" w:cs="Arial"/>
          <w:i/>
          <w:iCs/>
        </w:rPr>
      </w:pPr>
      <w:r w:rsidRPr="00043824">
        <w:rPr>
          <w:rFonts w:ascii="Arial" w:eastAsia="Times New Roman" w:hAnsi="Arial" w:cs="Arial"/>
          <w:b/>
          <w:bCs/>
          <w:i/>
          <w:iCs/>
          <w:lang w:eastAsia="de-DE"/>
        </w:rPr>
        <w:t>Ansprechpartnerin</w:t>
      </w:r>
      <w:r w:rsidRPr="00043824">
        <w:rPr>
          <w:rFonts w:ascii="Arial" w:eastAsia="Times New Roman" w:hAnsi="Arial" w:cs="Arial"/>
          <w:b/>
          <w:bCs/>
          <w:i/>
          <w:iCs/>
          <w:lang w:eastAsia="de-DE"/>
        </w:rPr>
        <w:br/>
      </w:r>
      <w:r w:rsidRPr="00043824">
        <w:rPr>
          <w:rFonts w:ascii="Arial" w:hAnsi="Arial" w:cs="Arial"/>
          <w:i/>
        </w:rPr>
        <w:t xml:space="preserve">Katrin </w:t>
      </w:r>
      <w:proofErr w:type="spellStart"/>
      <w:r w:rsidRPr="00043824">
        <w:rPr>
          <w:rFonts w:ascii="Arial" w:hAnsi="Arial" w:cs="Arial"/>
          <w:i/>
        </w:rPr>
        <w:t>Woywod</w:t>
      </w:r>
      <w:proofErr w:type="spellEnd"/>
      <w:r w:rsidRPr="00043824">
        <w:rPr>
          <w:rFonts w:ascii="Arial" w:hAnsi="Arial" w:cs="Arial"/>
          <w:i/>
        </w:rPr>
        <w:t>, Pressesprecherin DAKOSY AG</w:t>
      </w:r>
      <w:r w:rsidRPr="00043824">
        <w:rPr>
          <w:rFonts w:ascii="Arial" w:hAnsi="Arial" w:cs="Arial"/>
          <w:i/>
        </w:rPr>
        <w:br/>
        <w:t xml:space="preserve">Telefon: +49 (40) 37003320, E-Mail: </w:t>
      </w:r>
      <w:hyperlink r:id="rId7" w:history="1">
        <w:r w:rsidRPr="00043824">
          <w:rPr>
            <w:rStyle w:val="Hyperlink"/>
            <w:rFonts w:ascii="Arial" w:hAnsi="Arial" w:cs="Arial"/>
            <w:i/>
          </w:rPr>
          <w:t>woywod@dakosy.de</w:t>
        </w:r>
      </w:hyperlink>
      <w:r w:rsidRPr="00043824">
        <w:rPr>
          <w:rFonts w:ascii="Arial" w:hAnsi="Arial" w:cs="Arial"/>
          <w:i/>
        </w:rPr>
        <w:t xml:space="preserve"> </w:t>
      </w:r>
    </w:p>
    <w:p w14:paraId="114D5868" w14:textId="77777777" w:rsidR="00C75DC9" w:rsidRPr="00043824" w:rsidRDefault="00C75DC9" w:rsidP="00C75DC9">
      <w:pPr>
        <w:rPr>
          <w:rFonts w:ascii="Arial" w:hAnsi="Arial" w:cs="Arial"/>
        </w:rPr>
      </w:pPr>
    </w:p>
    <w:p w14:paraId="79738622" w14:textId="77777777" w:rsidR="00C75DC9" w:rsidRDefault="00C75DC9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6025975C" w14:textId="1D2C91BF" w:rsidR="001D13F2" w:rsidRDefault="001D13F2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51E00063" w14:textId="77777777" w:rsidR="001D13F2" w:rsidRDefault="001D13F2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7AD15320" w14:textId="77777777" w:rsidR="00216A10" w:rsidRDefault="00216A10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59F80D67" w14:textId="77777777" w:rsidR="00091A01" w:rsidRPr="00091A01" w:rsidRDefault="00091A01" w:rsidP="00D60E0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AEF9DD5" w14:textId="77777777" w:rsidR="004E4C93" w:rsidRDefault="004E4C93" w:rsidP="00091A01">
      <w:pPr>
        <w:rPr>
          <w:color w:val="000000" w:themeColor="text1"/>
        </w:rPr>
      </w:pPr>
    </w:p>
    <w:sectPr w:rsidR="004E4C9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7E81" w14:textId="77777777" w:rsidR="007806AB" w:rsidRDefault="007806AB" w:rsidP="009675EE">
      <w:r>
        <w:separator/>
      </w:r>
    </w:p>
  </w:endnote>
  <w:endnote w:type="continuationSeparator" w:id="0">
    <w:p w14:paraId="2BEDB3A6" w14:textId="77777777" w:rsidR="007806AB" w:rsidRDefault="007806AB" w:rsidP="0096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716E" w14:textId="77777777" w:rsidR="007806AB" w:rsidRDefault="007806AB" w:rsidP="009675EE">
      <w:r>
        <w:separator/>
      </w:r>
    </w:p>
  </w:footnote>
  <w:footnote w:type="continuationSeparator" w:id="0">
    <w:p w14:paraId="228F5D38" w14:textId="77777777" w:rsidR="007806AB" w:rsidRDefault="007806AB" w:rsidP="0096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5F53" w14:textId="00199A4E" w:rsidR="009675EE" w:rsidRDefault="009675EE">
    <w:pPr>
      <w:pStyle w:val="Kopfzeile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71415D27" wp14:editId="54BA3C6C">
          <wp:simplePos x="0" y="0"/>
          <wp:positionH relativeFrom="column">
            <wp:posOffset>3782926</wp:posOffset>
          </wp:positionH>
          <wp:positionV relativeFrom="paragraph">
            <wp:posOffset>-148648</wp:posOffset>
          </wp:positionV>
          <wp:extent cx="2560955" cy="388620"/>
          <wp:effectExtent l="0" t="0" r="0" b="0"/>
          <wp:wrapSquare wrapText="bothSides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95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E"/>
    <w:rsid w:val="0003633F"/>
    <w:rsid w:val="000701EF"/>
    <w:rsid w:val="00071077"/>
    <w:rsid w:val="00091A01"/>
    <w:rsid w:val="00094D19"/>
    <w:rsid w:val="000E6E85"/>
    <w:rsid w:val="000F5C71"/>
    <w:rsid w:val="00111A16"/>
    <w:rsid w:val="00123419"/>
    <w:rsid w:val="001451C0"/>
    <w:rsid w:val="00145AE0"/>
    <w:rsid w:val="00155AB4"/>
    <w:rsid w:val="001B18A7"/>
    <w:rsid w:val="001B3C76"/>
    <w:rsid w:val="001D13F2"/>
    <w:rsid w:val="001E5F4A"/>
    <w:rsid w:val="001F3587"/>
    <w:rsid w:val="00216A10"/>
    <w:rsid w:val="0023544C"/>
    <w:rsid w:val="0025727C"/>
    <w:rsid w:val="00293258"/>
    <w:rsid w:val="002B0D68"/>
    <w:rsid w:val="002B6907"/>
    <w:rsid w:val="002E6661"/>
    <w:rsid w:val="00302676"/>
    <w:rsid w:val="00303511"/>
    <w:rsid w:val="00331E97"/>
    <w:rsid w:val="00385AAE"/>
    <w:rsid w:val="003B7BFE"/>
    <w:rsid w:val="003D2AE0"/>
    <w:rsid w:val="00403FF6"/>
    <w:rsid w:val="00407D70"/>
    <w:rsid w:val="00412363"/>
    <w:rsid w:val="004466CC"/>
    <w:rsid w:val="00494DEC"/>
    <w:rsid w:val="004A46C4"/>
    <w:rsid w:val="004A5BA8"/>
    <w:rsid w:val="004B7805"/>
    <w:rsid w:val="004C545D"/>
    <w:rsid w:val="004E4C93"/>
    <w:rsid w:val="004F2470"/>
    <w:rsid w:val="004F699D"/>
    <w:rsid w:val="00505349"/>
    <w:rsid w:val="00513052"/>
    <w:rsid w:val="005136D8"/>
    <w:rsid w:val="00523093"/>
    <w:rsid w:val="00523F62"/>
    <w:rsid w:val="00536877"/>
    <w:rsid w:val="00545DCF"/>
    <w:rsid w:val="005504C9"/>
    <w:rsid w:val="0055450B"/>
    <w:rsid w:val="0055453E"/>
    <w:rsid w:val="00595217"/>
    <w:rsid w:val="005B1462"/>
    <w:rsid w:val="005B3C46"/>
    <w:rsid w:val="006425EB"/>
    <w:rsid w:val="0066167F"/>
    <w:rsid w:val="00680F61"/>
    <w:rsid w:val="006A0D44"/>
    <w:rsid w:val="006A17D4"/>
    <w:rsid w:val="006C7D9E"/>
    <w:rsid w:val="006E13B4"/>
    <w:rsid w:val="006E1D2D"/>
    <w:rsid w:val="006E7D02"/>
    <w:rsid w:val="007050DA"/>
    <w:rsid w:val="00716757"/>
    <w:rsid w:val="00730AD8"/>
    <w:rsid w:val="007348C1"/>
    <w:rsid w:val="00737C71"/>
    <w:rsid w:val="007806AB"/>
    <w:rsid w:val="007A42B5"/>
    <w:rsid w:val="007E2090"/>
    <w:rsid w:val="00804037"/>
    <w:rsid w:val="0083127B"/>
    <w:rsid w:val="0086121E"/>
    <w:rsid w:val="00877542"/>
    <w:rsid w:val="0088571F"/>
    <w:rsid w:val="008A5BFF"/>
    <w:rsid w:val="008E5EBF"/>
    <w:rsid w:val="00934635"/>
    <w:rsid w:val="009675EE"/>
    <w:rsid w:val="009A4CB6"/>
    <w:rsid w:val="009D3638"/>
    <w:rsid w:val="009F662D"/>
    <w:rsid w:val="00A10434"/>
    <w:rsid w:val="00A11C5D"/>
    <w:rsid w:val="00A27254"/>
    <w:rsid w:val="00A5720C"/>
    <w:rsid w:val="00A850CB"/>
    <w:rsid w:val="00A94677"/>
    <w:rsid w:val="00AE5681"/>
    <w:rsid w:val="00B023BF"/>
    <w:rsid w:val="00B03307"/>
    <w:rsid w:val="00B43AB4"/>
    <w:rsid w:val="00B54019"/>
    <w:rsid w:val="00B61D64"/>
    <w:rsid w:val="00B75F5F"/>
    <w:rsid w:val="00BB3892"/>
    <w:rsid w:val="00BF1CE6"/>
    <w:rsid w:val="00C1474B"/>
    <w:rsid w:val="00C20CAA"/>
    <w:rsid w:val="00C23190"/>
    <w:rsid w:val="00C423F4"/>
    <w:rsid w:val="00C440D1"/>
    <w:rsid w:val="00C50C33"/>
    <w:rsid w:val="00C60D5E"/>
    <w:rsid w:val="00C75DC9"/>
    <w:rsid w:val="00C86BCB"/>
    <w:rsid w:val="00C9419D"/>
    <w:rsid w:val="00CD2962"/>
    <w:rsid w:val="00CE3A01"/>
    <w:rsid w:val="00CF0A9C"/>
    <w:rsid w:val="00CF3F99"/>
    <w:rsid w:val="00D1506E"/>
    <w:rsid w:val="00D3398E"/>
    <w:rsid w:val="00D57506"/>
    <w:rsid w:val="00D60E03"/>
    <w:rsid w:val="00D7128B"/>
    <w:rsid w:val="00DA461D"/>
    <w:rsid w:val="00DA6E0F"/>
    <w:rsid w:val="00DF6CE3"/>
    <w:rsid w:val="00E01816"/>
    <w:rsid w:val="00E16E62"/>
    <w:rsid w:val="00E24D80"/>
    <w:rsid w:val="00E46039"/>
    <w:rsid w:val="00E745F3"/>
    <w:rsid w:val="00E8545A"/>
    <w:rsid w:val="00E85E8E"/>
    <w:rsid w:val="00E90CD1"/>
    <w:rsid w:val="00E91856"/>
    <w:rsid w:val="00E93D1C"/>
    <w:rsid w:val="00ED1AAD"/>
    <w:rsid w:val="00ED6687"/>
    <w:rsid w:val="00F01669"/>
    <w:rsid w:val="00F04A13"/>
    <w:rsid w:val="00F15518"/>
    <w:rsid w:val="00F17F0B"/>
    <w:rsid w:val="00F83CE6"/>
    <w:rsid w:val="00FA78BA"/>
    <w:rsid w:val="00FB195E"/>
    <w:rsid w:val="00FD54B1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EF62"/>
  <w15:chartTrackingRefBased/>
  <w15:docId w15:val="{EB8EEC9B-596E-944D-9EF4-9F67624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B3C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54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3D2AE0"/>
  </w:style>
  <w:style w:type="character" w:customStyle="1" w:styleId="berschrift2Zchn">
    <w:name w:val="Überschrift 2 Zchn"/>
    <w:basedOn w:val="Absatz-Standardschriftart"/>
    <w:link w:val="berschrift2"/>
    <w:uiPriority w:val="9"/>
    <w:rsid w:val="001B3C7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23544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54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54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54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4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4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4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4B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F3F99"/>
  </w:style>
  <w:style w:type="paragraph" w:styleId="Kopfzeile">
    <w:name w:val="header"/>
    <w:basedOn w:val="Standard"/>
    <w:link w:val="KopfzeileZchn"/>
    <w:uiPriority w:val="99"/>
    <w:unhideWhenUsed/>
    <w:rsid w:val="009675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5EE"/>
  </w:style>
  <w:style w:type="paragraph" w:styleId="Fuzeile">
    <w:name w:val="footer"/>
    <w:basedOn w:val="Standard"/>
    <w:link w:val="FuzeileZchn"/>
    <w:uiPriority w:val="99"/>
    <w:unhideWhenUsed/>
    <w:rsid w:val="009675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ywod@dakosy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Lütpress / Stephanie Lützen</dc:creator>
  <cp:keywords/>
  <dc:description/>
  <cp:lastModifiedBy>Lütpress / Stephanie Lützen</cp:lastModifiedBy>
  <cp:revision>35</cp:revision>
  <dcterms:created xsi:type="dcterms:W3CDTF">2022-08-16T08:41:00Z</dcterms:created>
  <dcterms:modified xsi:type="dcterms:W3CDTF">2022-08-16T09:50:00Z</dcterms:modified>
</cp:coreProperties>
</file>