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2B64" w14:textId="0CF6CD85" w:rsidR="0019025C" w:rsidRPr="00F567A9" w:rsidRDefault="00F567A9" w:rsidP="000C2C79">
      <w:pPr>
        <w:spacing w:after="120" w:line="360" w:lineRule="auto"/>
        <w:jc w:val="center"/>
        <w:rPr>
          <w:rFonts w:ascii="Impact" w:hAnsi="Impact" w:cs="Arial"/>
          <w:b/>
          <w:caps/>
          <w:sz w:val="44"/>
          <w:szCs w:val="44"/>
        </w:rPr>
      </w:pPr>
      <w:r w:rsidRPr="00F567A9">
        <w:rPr>
          <w:rFonts w:ascii="Impact" w:hAnsi="Impact"/>
          <w:b/>
          <w:caps/>
          <w:sz w:val="44"/>
        </w:rPr>
        <w:t>Neuer Doppelstock-Hubwagen</w:t>
      </w:r>
      <w:r w:rsidR="006E529F" w:rsidRPr="00F567A9">
        <w:rPr>
          <w:rFonts w:ascii="Impact" w:hAnsi="Impact"/>
          <w:b/>
          <w:caps/>
          <w:sz w:val="44"/>
        </w:rPr>
        <w:t xml:space="preserve"> </w:t>
      </w:r>
      <w:r w:rsidRPr="00F567A9">
        <w:rPr>
          <w:rFonts w:ascii="Impact" w:hAnsi="Impact"/>
          <w:b/>
          <w:caps/>
          <w:sz w:val="44"/>
        </w:rPr>
        <w:t>von Hyster für höhere Produktivität im Logistikbetrieb</w:t>
      </w:r>
    </w:p>
    <w:p w14:paraId="0ED57657" w14:textId="24285CBC" w:rsidR="006E529F" w:rsidRDefault="000D4CF3" w:rsidP="006C3F76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Frankfurt / Frimley, </w:t>
      </w:r>
      <w:r w:rsidR="00A60154">
        <w:rPr>
          <w:rFonts w:ascii="Arial" w:hAnsi="Arial"/>
          <w:b/>
          <w:sz w:val="22"/>
        </w:rPr>
        <w:t>1</w:t>
      </w:r>
      <w:r w:rsidR="00572C05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. </w:t>
      </w:r>
      <w:r w:rsidR="00A60154">
        <w:rPr>
          <w:rFonts w:ascii="Arial" w:hAnsi="Arial"/>
          <w:b/>
          <w:sz w:val="22"/>
        </w:rPr>
        <w:t>November</w:t>
      </w:r>
      <w:r>
        <w:rPr>
          <w:rFonts w:ascii="Arial" w:hAnsi="Arial"/>
          <w:b/>
          <w:sz w:val="22"/>
        </w:rPr>
        <w:t xml:space="preserve"> 2022: </w:t>
      </w:r>
      <w:r w:rsidR="00A60154">
        <w:rPr>
          <w:rFonts w:ascii="Arial" w:hAnsi="Arial"/>
          <w:b/>
          <w:sz w:val="22"/>
        </w:rPr>
        <w:t xml:space="preserve">Ein neuer Doppelstock-Hochhubwagen erweitert bei Hyster das Angebot zuverlässiger Lagertechnikgeräte. Mit dem neuen Modell </w:t>
      </w:r>
      <w:r w:rsidR="008A4F71">
        <w:rPr>
          <w:rFonts w:ascii="Arial" w:hAnsi="Arial"/>
          <w:b/>
          <w:sz w:val="22"/>
        </w:rPr>
        <w:t xml:space="preserve">S2.0SD </w:t>
      </w:r>
      <w:r w:rsidR="00A60154">
        <w:rPr>
          <w:rFonts w:ascii="Arial" w:hAnsi="Arial"/>
          <w:b/>
          <w:sz w:val="22"/>
        </w:rPr>
        <w:t xml:space="preserve">können Unternehmen </w:t>
      </w:r>
      <w:r w:rsidR="002B43CB">
        <w:rPr>
          <w:rFonts w:ascii="Arial" w:hAnsi="Arial"/>
          <w:b/>
          <w:sz w:val="22"/>
        </w:rPr>
        <w:t>Produktivität steigern und Kosten senken.</w:t>
      </w:r>
    </w:p>
    <w:p w14:paraId="0CD432FC" w14:textId="71F5D4F5" w:rsidR="001E7CE2" w:rsidRDefault="0094295E" w:rsidP="006C3F76">
      <w:pPr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Hyster</w:t>
      </w:r>
      <w:r w:rsidR="002965B1" w:rsidRPr="008A4F71">
        <w:rPr>
          <w:rFonts w:ascii="Arial" w:hAnsi="Arial"/>
          <w:sz w:val="22"/>
          <w:vertAlign w:val="superscript"/>
        </w:rPr>
        <w:t>®</w:t>
      </w:r>
      <w:r w:rsidR="00F567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Gabelhochhubwagen</w:t>
      </w:r>
      <w:r w:rsidR="00F567A9">
        <w:rPr>
          <w:rFonts w:ascii="Arial" w:hAnsi="Arial"/>
          <w:sz w:val="22"/>
        </w:rPr>
        <w:t xml:space="preserve"> </w:t>
      </w:r>
      <w:r w:rsidR="00F567A9" w:rsidRPr="00F567A9">
        <w:rPr>
          <w:rFonts w:ascii="Arial" w:hAnsi="Arial"/>
          <w:sz w:val="22"/>
        </w:rPr>
        <w:t xml:space="preserve">S2.0SD </w:t>
      </w:r>
      <w:r w:rsidR="008A4F71">
        <w:rPr>
          <w:rFonts w:ascii="Arial" w:hAnsi="Arial"/>
          <w:sz w:val="22"/>
        </w:rPr>
        <w:t xml:space="preserve">mit Plattform </w:t>
      </w:r>
      <w:r w:rsidR="00F75BC4">
        <w:rPr>
          <w:rFonts w:ascii="Arial" w:hAnsi="Arial"/>
          <w:sz w:val="22"/>
        </w:rPr>
        <w:t>hebt</w:t>
      </w:r>
      <w:r>
        <w:rPr>
          <w:rFonts w:ascii="Arial" w:hAnsi="Arial"/>
          <w:sz w:val="22"/>
        </w:rPr>
        <w:t xml:space="preserve"> </w:t>
      </w:r>
      <w:r w:rsidR="00193E35">
        <w:rPr>
          <w:rFonts w:ascii="Arial" w:hAnsi="Arial"/>
          <w:sz w:val="22"/>
        </w:rPr>
        <w:t>im Doppelstockbetrieb</w:t>
      </w:r>
      <w:r w:rsidR="00A60154">
        <w:rPr>
          <w:rFonts w:ascii="Arial" w:hAnsi="Arial"/>
          <w:sz w:val="22"/>
        </w:rPr>
        <w:t xml:space="preserve"> Lasten bis zwei Tonnen</w:t>
      </w:r>
      <w:r w:rsidR="00193E35">
        <w:rPr>
          <w:rFonts w:ascii="Arial" w:hAnsi="Arial"/>
          <w:sz w:val="22"/>
        </w:rPr>
        <w:t xml:space="preserve">. </w:t>
      </w:r>
      <w:r w:rsidR="001E7CE2">
        <w:rPr>
          <w:rFonts w:ascii="Arial" w:hAnsi="Arial"/>
          <w:sz w:val="22"/>
        </w:rPr>
        <w:t xml:space="preserve">Er ist besonders für </w:t>
      </w:r>
      <w:r w:rsidR="00640329">
        <w:rPr>
          <w:rFonts w:ascii="Arial" w:hAnsi="Arial"/>
          <w:sz w:val="22"/>
        </w:rPr>
        <w:t>Logistikbetriebe sowie</w:t>
      </w:r>
      <w:r w:rsidR="001E7CE2">
        <w:rPr>
          <w:rFonts w:ascii="Arial" w:hAnsi="Arial"/>
          <w:sz w:val="22"/>
        </w:rPr>
        <w:t xml:space="preserve"> Einzel- und Großhändler geeignet, bei denen es</w:t>
      </w:r>
      <w:r w:rsidR="00640329">
        <w:rPr>
          <w:rFonts w:ascii="Arial" w:hAnsi="Arial"/>
          <w:sz w:val="22"/>
        </w:rPr>
        <w:t xml:space="preserve"> auf hohe Produktivität ankommt. Dazu zählt der </w:t>
      </w:r>
      <w:r w:rsidR="001E7CE2">
        <w:rPr>
          <w:rFonts w:ascii="Arial" w:hAnsi="Arial"/>
          <w:sz w:val="22"/>
        </w:rPr>
        <w:t>Transport palettierter Ware und Be- und Entladung von Lkw</w:t>
      </w:r>
      <w:r w:rsidR="00640329">
        <w:rPr>
          <w:rFonts w:ascii="Arial" w:hAnsi="Arial"/>
          <w:sz w:val="22"/>
        </w:rPr>
        <w:t>.</w:t>
      </w:r>
    </w:p>
    <w:p w14:paraId="5F1ADFF0" w14:textId="003E3582" w:rsidR="0012180E" w:rsidRDefault="00A60154" w:rsidP="006C3F76">
      <w:pPr>
        <w:spacing w:after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Cs/>
          <w:sz w:val="22"/>
          <w:szCs w:val="22"/>
        </w:rPr>
        <w:t>Die Maximalgeschwindigkeit des neuen Doppelstock-Hochhubwagens ist b</w:t>
      </w:r>
      <w:r w:rsidR="00120A34">
        <w:rPr>
          <w:rFonts w:ascii="Arial" w:hAnsi="Arial" w:cs="Arial"/>
          <w:bCs/>
          <w:sz w:val="22"/>
          <w:szCs w:val="22"/>
        </w:rPr>
        <w:t xml:space="preserve">eladen und unbeladen </w:t>
      </w:r>
      <w:r>
        <w:rPr>
          <w:rFonts w:ascii="Arial" w:hAnsi="Arial" w:cs="Arial"/>
          <w:bCs/>
          <w:sz w:val="22"/>
          <w:szCs w:val="22"/>
        </w:rPr>
        <w:t>höher als bisher</w:t>
      </w:r>
      <w:r w:rsidR="00BD210A">
        <w:rPr>
          <w:rFonts w:ascii="Arial" w:hAnsi="Arial" w:cs="Arial"/>
          <w:bCs/>
          <w:sz w:val="22"/>
          <w:szCs w:val="22"/>
        </w:rPr>
        <w:t xml:space="preserve">. Er eignet sich </w:t>
      </w:r>
      <w:r w:rsidR="00120A34">
        <w:rPr>
          <w:rFonts w:ascii="Arial" w:hAnsi="Arial" w:cs="Arial"/>
          <w:bCs/>
          <w:sz w:val="22"/>
          <w:szCs w:val="22"/>
        </w:rPr>
        <w:t xml:space="preserve">für </w:t>
      </w:r>
      <w:r w:rsidR="00120A34" w:rsidRPr="00C41AB9">
        <w:rPr>
          <w:rFonts w:ascii="Arial" w:hAnsi="Arial" w:cs="Arial"/>
          <w:bCs/>
          <w:sz w:val="22"/>
          <w:szCs w:val="22"/>
        </w:rPr>
        <w:t xml:space="preserve">lange Strecken </w:t>
      </w:r>
      <w:r>
        <w:rPr>
          <w:rFonts w:ascii="Arial" w:hAnsi="Arial" w:cs="Arial"/>
          <w:bCs/>
          <w:sz w:val="22"/>
          <w:szCs w:val="22"/>
        </w:rPr>
        <w:t>und</w:t>
      </w:r>
      <w:r w:rsidR="00120A34" w:rsidRPr="00C41AB9">
        <w:rPr>
          <w:rFonts w:ascii="Arial" w:hAnsi="Arial" w:cs="Arial"/>
          <w:bCs/>
          <w:sz w:val="22"/>
          <w:szCs w:val="22"/>
        </w:rPr>
        <w:t xml:space="preserve"> </w:t>
      </w:r>
      <w:r w:rsidR="00120A34">
        <w:rPr>
          <w:rFonts w:ascii="Arial" w:hAnsi="Arial" w:cs="Arial"/>
          <w:bCs/>
          <w:sz w:val="22"/>
          <w:szCs w:val="22"/>
        </w:rPr>
        <w:t>die</w:t>
      </w:r>
      <w:r w:rsidR="00120A34" w:rsidRPr="00C41AB9">
        <w:rPr>
          <w:rFonts w:ascii="Arial" w:hAnsi="Arial" w:cs="Arial"/>
          <w:bCs/>
          <w:sz w:val="22"/>
          <w:szCs w:val="22"/>
        </w:rPr>
        <w:t xml:space="preserve"> Arbeit an Laderampen.</w:t>
      </w:r>
      <w:r>
        <w:rPr>
          <w:rFonts w:ascii="Arial" w:hAnsi="Arial" w:cs="Arial"/>
          <w:bCs/>
          <w:sz w:val="22"/>
          <w:szCs w:val="22"/>
        </w:rPr>
        <w:t xml:space="preserve"> Von der Deichsel über verschiedene Fahrmodi bis zu schnell bewegbaren Seitenarmen ist das Gerät auf effizienten Fahrbetrieb ausgerichtet. </w:t>
      </w:r>
    </w:p>
    <w:p w14:paraId="6CFECC9B" w14:textId="48A43F7D" w:rsidR="007E14BC" w:rsidRDefault="00A60154" w:rsidP="00390F2C">
      <w:pPr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Plattform bietet dem Fahrer </w:t>
      </w:r>
      <w:r w:rsidR="006B3A86">
        <w:rPr>
          <w:rFonts w:ascii="Arial" w:hAnsi="Arial"/>
          <w:sz w:val="22"/>
        </w:rPr>
        <w:t>Schutz und Komfort</w:t>
      </w:r>
      <w:r>
        <w:rPr>
          <w:rFonts w:ascii="Arial" w:hAnsi="Arial"/>
          <w:sz w:val="22"/>
        </w:rPr>
        <w:t xml:space="preserve">. Eine Trittmatte aus Gummi gibt </w:t>
      </w:r>
      <w:r w:rsidR="00640329">
        <w:rPr>
          <w:rFonts w:ascii="Arial" w:hAnsi="Arial"/>
          <w:sz w:val="22"/>
        </w:rPr>
        <w:t xml:space="preserve">ihm </w:t>
      </w:r>
      <w:r>
        <w:rPr>
          <w:rFonts w:ascii="Arial" w:hAnsi="Arial"/>
          <w:sz w:val="22"/>
        </w:rPr>
        <w:t xml:space="preserve">Halt. </w:t>
      </w:r>
      <w:r w:rsidR="00640329">
        <w:rPr>
          <w:rFonts w:ascii="Arial" w:hAnsi="Arial"/>
          <w:sz w:val="22"/>
        </w:rPr>
        <w:t xml:space="preserve">Verkleidungen an </w:t>
      </w:r>
      <w:r w:rsidR="006B3A86">
        <w:rPr>
          <w:rFonts w:ascii="Arial" w:hAnsi="Arial"/>
          <w:sz w:val="22"/>
        </w:rPr>
        <w:t>Seiten- und Rückwand</w:t>
      </w:r>
      <w:r w:rsidR="00640329">
        <w:rPr>
          <w:rFonts w:ascii="Arial" w:hAnsi="Arial"/>
          <w:sz w:val="22"/>
        </w:rPr>
        <w:t xml:space="preserve"> der Fahrerkabine schützen ihn. </w:t>
      </w:r>
      <w:r>
        <w:rPr>
          <w:rFonts w:ascii="Arial" w:hAnsi="Arial"/>
          <w:sz w:val="22"/>
        </w:rPr>
        <w:t>Das Doppelstock-Hubgerüst mit Hubhöhe</w:t>
      </w:r>
      <w:r w:rsidR="0012180E">
        <w:rPr>
          <w:rFonts w:ascii="Arial" w:hAnsi="Arial"/>
          <w:sz w:val="22"/>
        </w:rPr>
        <w:t xml:space="preserve"> 1.660, 2.020</w:t>
      </w:r>
      <w:r w:rsidR="00C31870">
        <w:rPr>
          <w:rFonts w:ascii="Arial" w:hAnsi="Arial"/>
          <w:sz w:val="22"/>
        </w:rPr>
        <w:t xml:space="preserve"> </w:t>
      </w:r>
      <w:r w:rsidR="0012180E">
        <w:rPr>
          <w:rFonts w:ascii="Arial" w:hAnsi="Arial"/>
          <w:sz w:val="22"/>
        </w:rPr>
        <w:t>und 2.980</w:t>
      </w:r>
      <w:r w:rsidR="00C31870">
        <w:rPr>
          <w:rFonts w:ascii="Arial" w:hAnsi="Arial"/>
          <w:sz w:val="22"/>
        </w:rPr>
        <w:t xml:space="preserve"> </w:t>
      </w:r>
      <w:r w:rsidR="0012180E">
        <w:rPr>
          <w:rFonts w:ascii="Arial" w:hAnsi="Arial"/>
          <w:sz w:val="22"/>
        </w:rPr>
        <w:t>Millimeter</w:t>
      </w:r>
      <w:r>
        <w:rPr>
          <w:rFonts w:ascii="Arial" w:hAnsi="Arial"/>
          <w:sz w:val="22"/>
        </w:rPr>
        <w:t xml:space="preserve"> bietet ergonomische Optionen beim A</w:t>
      </w:r>
      <w:r w:rsidR="00C31870">
        <w:rPr>
          <w:rFonts w:ascii="Arial" w:hAnsi="Arial"/>
          <w:sz w:val="22"/>
        </w:rPr>
        <w:t>uffüllen von Regalen</w:t>
      </w:r>
      <w:r>
        <w:rPr>
          <w:rFonts w:ascii="Arial" w:hAnsi="Arial"/>
          <w:sz w:val="22"/>
        </w:rPr>
        <w:t>.</w:t>
      </w:r>
      <w:r w:rsidR="007E14B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Für Betrieb auf engem Raum ist das Gerät mit </w:t>
      </w:r>
      <w:r w:rsidR="007E14BC">
        <w:rPr>
          <w:rFonts w:ascii="Arial" w:hAnsi="Arial"/>
          <w:sz w:val="22"/>
        </w:rPr>
        <w:t xml:space="preserve">klappbarer Plattform erhältlich. </w:t>
      </w:r>
    </w:p>
    <w:p w14:paraId="7102E7EA" w14:textId="40F79D44" w:rsidR="0072697A" w:rsidRPr="00B57FF0" w:rsidRDefault="00640329" w:rsidP="0072697A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Bei langen Betriebszeiten über mehrere Schichten profitieren </w:t>
      </w:r>
      <w:r w:rsidR="0072697A">
        <w:rPr>
          <w:rFonts w:ascii="Arial" w:hAnsi="Arial"/>
          <w:sz w:val="22"/>
        </w:rPr>
        <w:t>Unternehmen</w:t>
      </w:r>
      <w:r>
        <w:rPr>
          <w:rFonts w:ascii="Arial" w:hAnsi="Arial"/>
          <w:sz w:val="22"/>
        </w:rPr>
        <w:t xml:space="preserve"> bei einem </w:t>
      </w:r>
      <w:r w:rsidR="000052FF">
        <w:rPr>
          <w:rFonts w:ascii="Arial" w:hAnsi="Arial"/>
          <w:sz w:val="22"/>
        </w:rPr>
        <w:t>Stapler mit</w:t>
      </w:r>
      <w:r w:rsidR="0072697A">
        <w:rPr>
          <w:rFonts w:ascii="Arial" w:hAnsi="Arial"/>
          <w:sz w:val="22"/>
        </w:rPr>
        <w:t xml:space="preserve"> Lithium-Ionen-Batterie</w:t>
      </w:r>
      <w:r w:rsidR="00863A96">
        <w:rPr>
          <w:rFonts w:ascii="Arial" w:hAnsi="Arial"/>
          <w:sz w:val="22"/>
        </w:rPr>
        <w:t xml:space="preserve"> von einem praktischen Seitenstecker</w:t>
      </w:r>
      <w:r w:rsidR="000052FF">
        <w:rPr>
          <w:rFonts w:ascii="Arial" w:hAnsi="Arial"/>
          <w:sz w:val="22"/>
        </w:rPr>
        <w:t xml:space="preserve"> für die Zwischenladung in den Pausen. Der Stapler ist </w:t>
      </w:r>
      <w:r w:rsidR="00762309" w:rsidRPr="00762309">
        <w:rPr>
          <w:rFonts w:ascii="Arial" w:hAnsi="Arial"/>
          <w:sz w:val="22"/>
        </w:rPr>
        <w:t>für den Einsatz von Lithium-Ionen-Akkus ausgelegt</w:t>
      </w:r>
      <w:r w:rsidR="00762309">
        <w:rPr>
          <w:rFonts w:ascii="Arial" w:hAnsi="Arial"/>
          <w:sz w:val="22"/>
        </w:rPr>
        <w:t xml:space="preserve">. Die Steuerung erkennt automatisch, ob es sich um eine Bleisäure- oder Lithium-Ionen-Batterie handelt. Im </w:t>
      </w:r>
      <w:r w:rsidR="0072697A">
        <w:rPr>
          <w:rFonts w:ascii="Arial" w:hAnsi="Arial"/>
          <w:color w:val="000000"/>
          <w:sz w:val="22"/>
        </w:rPr>
        <w:t xml:space="preserve">Batteriemanagement </w:t>
      </w:r>
      <w:r w:rsidR="00762309">
        <w:rPr>
          <w:rFonts w:ascii="Arial" w:hAnsi="Arial"/>
          <w:color w:val="000000"/>
          <w:sz w:val="22"/>
        </w:rPr>
        <w:t xml:space="preserve">müssen </w:t>
      </w:r>
      <w:r w:rsidR="0072697A">
        <w:rPr>
          <w:rFonts w:ascii="Arial" w:hAnsi="Arial"/>
          <w:color w:val="000000"/>
          <w:sz w:val="22"/>
        </w:rPr>
        <w:t xml:space="preserve">keinerlei Parameter geändert werden. </w:t>
      </w:r>
    </w:p>
    <w:p w14:paraId="7D4B56AD" w14:textId="23C091E8" w:rsidR="0094295E" w:rsidRDefault="002B53A5" w:rsidP="006C3F76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„Kostenmanagement ist nach wie vor sehr wichtig. </w:t>
      </w:r>
      <w:r w:rsidR="00762309">
        <w:rPr>
          <w:rFonts w:ascii="Arial" w:hAnsi="Arial"/>
          <w:sz w:val="22"/>
        </w:rPr>
        <w:t xml:space="preserve">Deshalb ist </w:t>
      </w:r>
      <w:r w:rsidR="00A60154">
        <w:rPr>
          <w:rFonts w:ascii="Arial" w:hAnsi="Arial"/>
          <w:sz w:val="22"/>
        </w:rPr>
        <w:t>unser neuer</w:t>
      </w:r>
      <w:r>
        <w:rPr>
          <w:rFonts w:ascii="Arial" w:hAnsi="Arial"/>
          <w:sz w:val="22"/>
        </w:rPr>
        <w:t xml:space="preserve"> Doppelstock-</w:t>
      </w:r>
      <w:r w:rsidR="00762309">
        <w:rPr>
          <w:rFonts w:ascii="Arial" w:hAnsi="Arial"/>
          <w:sz w:val="22"/>
        </w:rPr>
        <w:t>Hochhubwagen</w:t>
      </w:r>
      <w:r>
        <w:rPr>
          <w:rFonts w:ascii="Arial" w:hAnsi="Arial"/>
          <w:sz w:val="22"/>
        </w:rPr>
        <w:t xml:space="preserve"> </w:t>
      </w:r>
      <w:r w:rsidR="00A60154">
        <w:rPr>
          <w:rFonts w:ascii="Arial" w:hAnsi="Arial"/>
          <w:sz w:val="22"/>
        </w:rPr>
        <w:t xml:space="preserve">sowohl auf niedrige Gesamtbetriebskosten als auch auf </w:t>
      </w:r>
      <w:r>
        <w:rPr>
          <w:rFonts w:ascii="Arial" w:hAnsi="Arial"/>
          <w:sz w:val="22"/>
        </w:rPr>
        <w:t>Verlässlichkeit und Produktivität ausgelegt“, erklärt Monica</w:t>
      </w:r>
      <w:r w:rsidR="007623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Radavelli, Product Manager Warehouse bei Hyster. „</w:t>
      </w:r>
      <w:r w:rsidR="00A60154">
        <w:rPr>
          <w:rFonts w:ascii="Arial" w:hAnsi="Arial"/>
          <w:sz w:val="22"/>
        </w:rPr>
        <w:t>Seine Komponenten sind schwerlastfähig, er ist robust konstruiert, seine Elektrik ist zuverlässig und das Gerät ist sehr wartungsfreundlich.</w:t>
      </w:r>
      <w:r>
        <w:rPr>
          <w:rFonts w:ascii="Arial" w:hAnsi="Arial"/>
          <w:sz w:val="22"/>
        </w:rPr>
        <w:t xml:space="preserve"> Mit zusätzlichen Optionen </w:t>
      </w:r>
      <w:r w:rsidR="001A461C">
        <w:rPr>
          <w:rFonts w:ascii="Arial" w:hAnsi="Arial"/>
          <w:sz w:val="22"/>
        </w:rPr>
        <w:t xml:space="preserve">lässt sich </w:t>
      </w:r>
      <w:r>
        <w:rPr>
          <w:rFonts w:ascii="Arial" w:hAnsi="Arial"/>
          <w:sz w:val="22"/>
        </w:rPr>
        <w:t xml:space="preserve">der Stapler optimal </w:t>
      </w:r>
      <w:r w:rsidR="001A461C">
        <w:rPr>
          <w:rFonts w:ascii="Arial" w:hAnsi="Arial"/>
          <w:sz w:val="22"/>
        </w:rPr>
        <w:t>jeder</w:t>
      </w:r>
      <w:r>
        <w:rPr>
          <w:rFonts w:ascii="Arial" w:hAnsi="Arial"/>
          <w:sz w:val="22"/>
        </w:rPr>
        <w:t xml:space="preserve"> Anwendung an</w:t>
      </w:r>
      <w:r w:rsidR="001A461C">
        <w:rPr>
          <w:rFonts w:ascii="Arial" w:hAnsi="Arial"/>
          <w:sz w:val="22"/>
        </w:rPr>
        <w:t>passen.</w:t>
      </w:r>
      <w:r>
        <w:rPr>
          <w:rFonts w:ascii="Arial" w:hAnsi="Arial"/>
          <w:sz w:val="22"/>
        </w:rPr>
        <w:t>“</w:t>
      </w:r>
    </w:p>
    <w:p w14:paraId="322BA16D" w14:textId="5FE94FBB" w:rsidR="0008169D" w:rsidRDefault="00DB28F9" w:rsidP="006C3F76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Optionale Extras sind je nach Modell das </w:t>
      </w:r>
      <w:r w:rsidR="0008169D">
        <w:rPr>
          <w:rFonts w:ascii="Arial" w:hAnsi="Arial"/>
          <w:sz w:val="22"/>
        </w:rPr>
        <w:t>Telematik</w:t>
      </w:r>
      <w:r>
        <w:rPr>
          <w:rFonts w:ascii="Arial" w:hAnsi="Arial"/>
          <w:sz w:val="22"/>
        </w:rPr>
        <w:t>-S</w:t>
      </w:r>
      <w:r w:rsidR="0008169D">
        <w:rPr>
          <w:rFonts w:ascii="Arial" w:hAnsi="Arial"/>
          <w:sz w:val="22"/>
        </w:rPr>
        <w:t>ystem Hyster</w:t>
      </w:r>
      <w:r w:rsidR="001A461C">
        <w:rPr>
          <w:rFonts w:ascii="Arial" w:hAnsi="Arial"/>
          <w:sz w:val="22"/>
        </w:rPr>
        <w:t xml:space="preserve"> </w:t>
      </w:r>
      <w:r w:rsidR="0008169D">
        <w:rPr>
          <w:rFonts w:ascii="Arial" w:hAnsi="Arial"/>
          <w:sz w:val="22"/>
        </w:rPr>
        <w:t xml:space="preserve">Tracker, verschiedene Beleuchtungspakete, </w:t>
      </w:r>
      <w:r w:rsidR="00A60154">
        <w:rPr>
          <w:rFonts w:ascii="Arial" w:hAnsi="Arial"/>
          <w:sz w:val="22"/>
        </w:rPr>
        <w:t>eine</w:t>
      </w:r>
      <w:r w:rsidR="001A461C">
        <w:rPr>
          <w:rFonts w:ascii="Arial" w:hAnsi="Arial"/>
          <w:sz w:val="22"/>
        </w:rPr>
        <w:t xml:space="preserve"> </w:t>
      </w:r>
      <w:r w:rsidR="0008169D">
        <w:rPr>
          <w:rFonts w:ascii="Arial" w:hAnsi="Arial"/>
          <w:sz w:val="22"/>
        </w:rPr>
        <w:t xml:space="preserve">verstellbare Deichsel, Start </w:t>
      </w:r>
      <w:r w:rsidR="00A60154">
        <w:rPr>
          <w:rFonts w:ascii="Arial" w:hAnsi="Arial"/>
          <w:sz w:val="22"/>
        </w:rPr>
        <w:t>per</w:t>
      </w:r>
      <w:r w:rsidR="0008169D">
        <w:rPr>
          <w:rFonts w:ascii="Arial" w:hAnsi="Arial"/>
          <w:sz w:val="22"/>
        </w:rPr>
        <w:t xml:space="preserve"> Schlüssel und Tastenfeld, Lastschutzgitter, Lastrollen, verschiedene Antriebsräder, Fußsensor und </w:t>
      </w:r>
      <w:r w:rsidR="00A60154">
        <w:rPr>
          <w:rFonts w:ascii="Arial" w:hAnsi="Arial"/>
          <w:sz w:val="22"/>
        </w:rPr>
        <w:t xml:space="preserve">ein Paket für den Betrieb in Kühlhäusern. Bediener profitieren von zusätzlichen Optionen wie </w:t>
      </w:r>
      <w:r w:rsidR="0008169D">
        <w:rPr>
          <w:rFonts w:ascii="Arial" w:hAnsi="Arial"/>
          <w:sz w:val="22"/>
        </w:rPr>
        <w:t>Multifunktionsleisten und Mehrzweckklemmen, Klemmbrett und Flaschenhalter</w:t>
      </w:r>
      <w:r w:rsidR="00A60154">
        <w:rPr>
          <w:rFonts w:ascii="Arial" w:hAnsi="Arial"/>
          <w:sz w:val="22"/>
        </w:rPr>
        <w:t>.</w:t>
      </w:r>
    </w:p>
    <w:p w14:paraId="7F5F019C" w14:textId="4939ADE1" w:rsidR="00177A98" w:rsidRDefault="00D447FE" w:rsidP="00D76FB4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Der Doppelstock-Gabelhochhubwagen mit Plattform S2.0SD ersetzt das aktuelle Modell</w:t>
      </w:r>
      <w:r w:rsidR="00DB28F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Hyster</w:t>
      </w:r>
      <w:r w:rsidR="00DB28F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P2.0SD und </w:t>
      </w:r>
      <w:r w:rsidR="00A60154">
        <w:rPr>
          <w:rFonts w:ascii="Arial" w:hAnsi="Arial"/>
          <w:sz w:val="22"/>
        </w:rPr>
        <w:t xml:space="preserve">kann </w:t>
      </w:r>
      <w:r>
        <w:rPr>
          <w:rFonts w:ascii="Arial" w:hAnsi="Arial"/>
          <w:sz w:val="22"/>
        </w:rPr>
        <w:t xml:space="preserve">ab sofort </w:t>
      </w:r>
      <w:r w:rsidR="00DB28F9">
        <w:rPr>
          <w:rFonts w:ascii="Arial" w:hAnsi="Arial"/>
          <w:sz w:val="22"/>
        </w:rPr>
        <w:t xml:space="preserve">bei Hyster-Händlern </w:t>
      </w:r>
      <w:r>
        <w:rPr>
          <w:rFonts w:ascii="Arial" w:hAnsi="Arial"/>
          <w:sz w:val="22"/>
        </w:rPr>
        <w:t>bestellt werden</w:t>
      </w:r>
      <w:r w:rsidR="00DB28F9">
        <w:rPr>
          <w:rFonts w:ascii="Arial" w:hAnsi="Arial"/>
          <w:sz w:val="22"/>
        </w:rPr>
        <w:t>.</w:t>
      </w:r>
    </w:p>
    <w:p w14:paraId="57C04C37" w14:textId="057E29D5" w:rsidR="00B24FD1" w:rsidRPr="0080430C" w:rsidRDefault="00B24FD1" w:rsidP="009F2E4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ENDE </w:t>
      </w:r>
      <w:r w:rsidR="00CB4E10"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z w:val="22"/>
        </w:rPr>
        <w:t xml:space="preserve"> </w:t>
      </w:r>
      <w:r w:rsidR="00CB4E10">
        <w:rPr>
          <w:rFonts w:ascii="Arial" w:hAnsi="Arial"/>
          <w:b/>
          <w:sz w:val="22"/>
        </w:rPr>
        <w:t>2.</w:t>
      </w:r>
      <w:r w:rsidR="00A60154">
        <w:rPr>
          <w:rFonts w:ascii="Arial" w:hAnsi="Arial"/>
          <w:b/>
          <w:sz w:val="22"/>
        </w:rPr>
        <w:t>816</w:t>
      </w:r>
      <w:r w:rsidR="00CB4E10">
        <w:rPr>
          <w:rFonts w:ascii="Arial" w:hAnsi="Arial"/>
          <w:b/>
          <w:sz w:val="22"/>
        </w:rPr>
        <w:t>Zeichen inkl. Leerzeichen</w:t>
      </w:r>
    </w:p>
    <w:p w14:paraId="33141656" w14:textId="77777777" w:rsidR="00CB4E10" w:rsidRPr="000D4CF3" w:rsidRDefault="00CB4E10" w:rsidP="00CB4E10">
      <w:pPr>
        <w:spacing w:after="12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0D4CF3">
        <w:rPr>
          <w:rFonts w:ascii="Arial" w:hAnsi="Arial" w:cs="Arial"/>
          <w:b/>
          <w:sz w:val="22"/>
          <w:szCs w:val="22"/>
        </w:rPr>
        <w:t>HINWEISE FÜR REDAKTEURE</w:t>
      </w:r>
    </w:p>
    <w:p w14:paraId="24A9B982" w14:textId="77777777" w:rsidR="00CB4E10" w:rsidRPr="000D4CF3" w:rsidRDefault="00CB4E10" w:rsidP="00CB4E10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87343178"/>
      <w:r w:rsidRPr="000D4CF3">
        <w:rPr>
          <w:rFonts w:ascii="Arial" w:hAnsi="Arial" w:cs="Arial"/>
          <w:sz w:val="22"/>
          <w:szCs w:val="22"/>
        </w:rPr>
        <w:t>Hyster</w:t>
      </w:r>
      <w:r w:rsidRPr="000D4CF3">
        <w:rPr>
          <w:rFonts w:ascii="Arial" w:hAnsi="Arial" w:cs="Arial"/>
          <w:iCs/>
          <w:sz w:val="22"/>
          <w:szCs w:val="22"/>
          <w:vertAlign w:val="superscript"/>
        </w:rPr>
        <w:t>®</w:t>
      </w:r>
      <w:r w:rsidRPr="000D4CF3">
        <w:rPr>
          <w:rFonts w:ascii="Arial" w:hAnsi="Arial" w:cs="Arial"/>
          <w:sz w:val="22"/>
          <w:szCs w:val="22"/>
        </w:rPr>
        <w:t xml:space="preserve"> </w:t>
      </w:r>
      <w:bookmarkEnd w:id="0"/>
      <w:r w:rsidRPr="000D4CF3">
        <w:rPr>
          <w:rFonts w:ascii="Arial" w:hAnsi="Arial" w:cs="Arial"/>
          <w:sz w:val="22"/>
          <w:szCs w:val="22"/>
        </w:rPr>
        <w:t xml:space="preserve">ist eine der weltweit führenden Marken für Flurförderzeuge. Hyster Europe – </w:t>
      </w:r>
      <w:r w:rsidRPr="000D4CF3">
        <w:rPr>
          <w:rFonts w:ascii="Arial" w:hAnsi="Arial" w:cs="Arial"/>
          <w:color w:val="101010"/>
          <w:sz w:val="22"/>
          <w:szCs w:val="22"/>
        </w:rPr>
        <w:t>ein Handelsname der Hyster-Yale UK Limited, Tochtergesellschaft der Hyster-Yale Group Inc. –</w:t>
      </w:r>
      <w:r w:rsidRPr="000D4CF3">
        <w:rPr>
          <w:rFonts w:ascii="Arial" w:hAnsi="Arial" w:cs="Arial"/>
          <w:sz w:val="22"/>
          <w:szCs w:val="22"/>
        </w:rPr>
        <w:t xml:space="preserve"> </w:t>
      </w:r>
      <w:r w:rsidRPr="000D4CF3">
        <w:rPr>
          <w:rFonts w:ascii="Arial" w:hAnsi="Arial" w:cs="Arial"/>
          <w:iCs/>
          <w:color w:val="000000"/>
          <w:sz w:val="22"/>
          <w:szCs w:val="22"/>
        </w:rPr>
        <w:t xml:space="preserve">ist ein weltweit führender Entwickler und Hersteller von Staplern und </w:t>
      </w:r>
      <w:r w:rsidRPr="000D4CF3">
        <w:rPr>
          <w:rFonts w:ascii="Arial" w:hAnsi="Arial" w:cs="Arial"/>
          <w:sz w:val="22"/>
          <w:szCs w:val="22"/>
        </w:rPr>
        <w:t>bietet ein umfassendes Produktportfolio mit mehr als 140 Modellen von Gegengewichtsstaplern, Lagertechnikstaplern und Containerstaplern an. Mit hohen Investitionen in Forschung und Entwicklung stellt das Unternehmen sicher, dass Produkte von Hyster</w:t>
      </w:r>
      <w:r w:rsidRPr="000D4CF3">
        <w:rPr>
          <w:rFonts w:ascii="Arial" w:hAnsi="Arial" w:cs="Arial"/>
          <w:iCs/>
          <w:sz w:val="22"/>
          <w:szCs w:val="22"/>
          <w:vertAlign w:val="superscript"/>
        </w:rPr>
        <w:t>®</w:t>
      </w:r>
      <w:r w:rsidRPr="000D4CF3">
        <w:rPr>
          <w:rFonts w:ascii="Arial" w:hAnsi="Arial" w:cs="Arial"/>
          <w:sz w:val="22"/>
          <w:szCs w:val="22"/>
        </w:rPr>
        <w:t xml:space="preserve"> in der Flurförderbranche höchsten Ansprüchen genügen und maximale Verlässlichkeit und niedrige Betriebskosten auch in anspruchsvollsten Anwendungen gewährleistet werden. </w:t>
      </w:r>
      <w:r w:rsidRPr="000D4CF3">
        <w:rPr>
          <w:rFonts w:ascii="Arial" w:hAnsi="Arial" w:cs="Arial"/>
          <w:color w:val="000000"/>
          <w:sz w:val="22"/>
          <w:szCs w:val="22"/>
        </w:rPr>
        <w:t>Hyster-Yale Group, Inc. ist eine 100-prozentige Tochtergesellschaft von Hyster-</w:t>
      </w:r>
      <w:r w:rsidRPr="000D4CF3">
        <w:rPr>
          <w:rFonts w:ascii="Arial" w:hAnsi="Arial" w:cs="Arial"/>
          <w:iCs/>
          <w:sz w:val="22"/>
          <w:szCs w:val="22"/>
        </w:rPr>
        <w:t>Yale Materials Handling, Inc. (NYSE:HY). Die Hyster-Yale Materials Handling, Inc. und ihre Tochtergesellschaften mit Hauptsitz in Cleveland, Ohio, USA, beschäftigen</w:t>
      </w:r>
      <w:r w:rsidRPr="000D4CF3">
        <w:rPr>
          <w:rFonts w:ascii="Arial" w:hAnsi="Arial" w:cs="Arial"/>
          <w:color w:val="000000"/>
          <w:sz w:val="22"/>
          <w:szCs w:val="22"/>
        </w:rPr>
        <w:t xml:space="preserve"> weltweit rund 8.100 Mitarbeiter. Weitere Informationen unter </w:t>
      </w:r>
      <w:hyperlink r:id="rId11" w:history="1">
        <w:r w:rsidRPr="000D4CF3">
          <w:rPr>
            <w:rStyle w:val="Hyperlink"/>
            <w:rFonts w:ascii="Arial" w:hAnsi="Arial" w:cs="Arial"/>
            <w:sz w:val="22"/>
            <w:szCs w:val="22"/>
          </w:rPr>
          <w:t>www.hyster.com</w:t>
        </w:r>
      </w:hyperlink>
      <w:r w:rsidRPr="000D4CF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1E3E8905" w14:textId="77777777" w:rsidR="00CB4E10" w:rsidRPr="000D4CF3" w:rsidRDefault="00CB4E10" w:rsidP="00CB4E10">
      <w:pPr>
        <w:spacing w:before="120" w:after="12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Bei Fragen wenden Sie sich bitte an:</w:t>
      </w:r>
    </w:p>
    <w:p w14:paraId="601B41A8" w14:textId="77777777" w:rsidR="00CB4E10" w:rsidRPr="000D4CF3" w:rsidRDefault="00CB4E10" w:rsidP="00CB4E10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Deutschland/Österreich/Schweiz: COM.SENSE GmbH | +49 179 5002302 | Gisela Blaas und Martina Nehls - </w:t>
      </w:r>
      <w:hyperlink r:id="rId12" w:history="1">
        <w:r w:rsidRPr="000D4CF3">
          <w:rPr>
            <w:rStyle w:val="Hyperlink"/>
            <w:rFonts w:ascii="Arial" w:hAnsi="Arial" w:cs="Arial"/>
            <w:b/>
            <w:sz w:val="22"/>
            <w:szCs w:val="22"/>
          </w:rPr>
          <w:t>hyster@comsense.de</w:t>
        </w:r>
      </w:hyperlink>
    </w:p>
    <w:p w14:paraId="0271D5A0" w14:textId="49C21DB1" w:rsidR="002E50B7" w:rsidRPr="000D4CF3" w:rsidRDefault="00CB4E10" w:rsidP="00CB4E1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International: MOLOKINI MARKETING LTD | +44 (0) 1903 207408 | </w:t>
      </w:r>
      <w:hyperlink r:id="rId13" w:history="1">
        <w:r w:rsidRPr="000D4CF3">
          <w:rPr>
            <w:rStyle w:val="Hyperlink"/>
            <w:rFonts w:ascii="Arial" w:hAnsi="Arial" w:cs="Arial"/>
            <w:b/>
            <w:sz w:val="22"/>
            <w:szCs w:val="22"/>
          </w:rPr>
          <w:t>www.molokini.co.uk</w:t>
        </w:r>
      </w:hyperlink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 | Nik Webb - </w:t>
      </w:r>
      <w:hyperlink r:id="rId14" w:history="1">
        <w:r w:rsidRPr="000D4CF3">
          <w:rPr>
            <w:rStyle w:val="Hyperlink"/>
            <w:rFonts w:ascii="Arial" w:hAnsi="Arial" w:cs="Arial"/>
            <w:b/>
            <w:sz w:val="22"/>
            <w:szCs w:val="22"/>
          </w:rPr>
          <w:t>nik@molokini.co.uk</w:t>
        </w:r>
      </w:hyperlink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 | Hannah Patterson – </w:t>
      </w:r>
      <w:hyperlink r:id="rId15" w:history="1">
        <w:r w:rsidRPr="000D4CF3">
          <w:rPr>
            <w:rStyle w:val="Hyperlink"/>
            <w:rFonts w:ascii="Arial" w:hAnsi="Arial" w:cs="Arial"/>
            <w:b/>
            <w:sz w:val="22"/>
            <w:szCs w:val="22"/>
          </w:rPr>
          <w:t>hannah@molokini.co.uk</w:t>
        </w:r>
      </w:hyperlink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sectPr w:rsidR="002E50B7" w:rsidRPr="000D4CF3" w:rsidSect="002E50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552" w:right="1800" w:bottom="283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D080" w14:textId="77777777" w:rsidR="00BC14E9" w:rsidRDefault="00BC14E9" w:rsidP="00C63CBA">
      <w:r>
        <w:separator/>
      </w:r>
    </w:p>
  </w:endnote>
  <w:endnote w:type="continuationSeparator" w:id="0">
    <w:p w14:paraId="424176D3" w14:textId="77777777" w:rsidR="00BC14E9" w:rsidRDefault="00BC14E9" w:rsidP="00C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4621" w14:textId="77777777" w:rsidR="000D4CF3" w:rsidRDefault="000D4C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640" w14:textId="77777777" w:rsidR="00A66812" w:rsidRDefault="00D51EF5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7957C28" wp14:editId="7CC8D1DC">
          <wp:simplePos x="0" y="0"/>
          <wp:positionH relativeFrom="column">
            <wp:posOffset>-1177290</wp:posOffset>
          </wp:positionH>
          <wp:positionV relativeFrom="page">
            <wp:posOffset>7371080</wp:posOffset>
          </wp:positionV>
          <wp:extent cx="7772400" cy="3314700"/>
          <wp:effectExtent l="0" t="0" r="0" b="0"/>
          <wp:wrapNone/>
          <wp:docPr id="5" name="Picture 3" descr="Hyster_Europe_LH_f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yster_Europe_LH_f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31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4262" w14:textId="77777777" w:rsidR="000D4CF3" w:rsidRDefault="000D4C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D4F6" w14:textId="77777777" w:rsidR="00BC14E9" w:rsidRDefault="00BC14E9" w:rsidP="00C63CBA">
      <w:r>
        <w:separator/>
      </w:r>
    </w:p>
  </w:footnote>
  <w:footnote w:type="continuationSeparator" w:id="0">
    <w:p w14:paraId="2CB0AED3" w14:textId="77777777" w:rsidR="00BC14E9" w:rsidRDefault="00BC14E9" w:rsidP="00C6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4C45" w14:textId="77777777" w:rsidR="000D4CF3" w:rsidRDefault="000D4C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6C0" w14:textId="77777777" w:rsidR="003936F8" w:rsidRPr="003D2CAA" w:rsidRDefault="00D51EF5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F26B19A" wp14:editId="3A7863B2">
          <wp:simplePos x="0" y="0"/>
          <wp:positionH relativeFrom="column">
            <wp:posOffset>-1029335</wp:posOffset>
          </wp:positionH>
          <wp:positionV relativeFrom="page">
            <wp:posOffset>-22860</wp:posOffset>
          </wp:positionV>
          <wp:extent cx="7560310" cy="1534160"/>
          <wp:effectExtent l="0" t="0" r="0" b="0"/>
          <wp:wrapNone/>
          <wp:docPr id="6" name="Picture 2" descr="Hyster_Europe_LH_h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ster_Europe_LH_h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32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9C80" w14:textId="77777777" w:rsidR="000D4CF3" w:rsidRDefault="000D4C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BF"/>
    <w:multiLevelType w:val="hybridMultilevel"/>
    <w:tmpl w:val="72C43936"/>
    <w:lvl w:ilvl="0" w:tplc="63DA25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11A23"/>
    <w:multiLevelType w:val="hybridMultilevel"/>
    <w:tmpl w:val="AF18CF8A"/>
    <w:lvl w:ilvl="0" w:tplc="5AF26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EF1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EB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8E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87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6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8E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A6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3779DD"/>
    <w:multiLevelType w:val="hybridMultilevel"/>
    <w:tmpl w:val="DA0C90DE"/>
    <w:lvl w:ilvl="0" w:tplc="35240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6AF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2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1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20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AF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4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2E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7D6270"/>
    <w:multiLevelType w:val="hybridMultilevel"/>
    <w:tmpl w:val="4416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7234"/>
    <w:multiLevelType w:val="hybridMultilevel"/>
    <w:tmpl w:val="2C38C0D4"/>
    <w:lvl w:ilvl="0" w:tplc="065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82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6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CA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A3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4D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C1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01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E3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443D80"/>
    <w:multiLevelType w:val="hybridMultilevel"/>
    <w:tmpl w:val="19AC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2E6"/>
    <w:multiLevelType w:val="multilevel"/>
    <w:tmpl w:val="97F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728CA"/>
    <w:multiLevelType w:val="hybridMultilevel"/>
    <w:tmpl w:val="0898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E5D4B"/>
    <w:multiLevelType w:val="hybridMultilevel"/>
    <w:tmpl w:val="9C3E8CE8"/>
    <w:lvl w:ilvl="0" w:tplc="1B7A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83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F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8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8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46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63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60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8C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037107"/>
    <w:multiLevelType w:val="hybridMultilevel"/>
    <w:tmpl w:val="B01A7CBA"/>
    <w:lvl w:ilvl="0" w:tplc="87EC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61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E8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8E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64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4E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6B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24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E334225"/>
    <w:multiLevelType w:val="hybridMultilevel"/>
    <w:tmpl w:val="DD56E41C"/>
    <w:lvl w:ilvl="0" w:tplc="3C864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0AA0"/>
    <w:multiLevelType w:val="hybridMultilevel"/>
    <w:tmpl w:val="8B2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6459"/>
    <w:multiLevelType w:val="hybridMultilevel"/>
    <w:tmpl w:val="80000D94"/>
    <w:lvl w:ilvl="0" w:tplc="3C864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55D11"/>
    <w:multiLevelType w:val="hybridMultilevel"/>
    <w:tmpl w:val="4306A618"/>
    <w:lvl w:ilvl="0" w:tplc="79C88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CE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42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2D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9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07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C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2B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E1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8E0A7F"/>
    <w:multiLevelType w:val="hybridMultilevel"/>
    <w:tmpl w:val="9FD2E7EC"/>
    <w:lvl w:ilvl="0" w:tplc="F8C06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E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6B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28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45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D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6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4D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5B304F2"/>
    <w:multiLevelType w:val="hybridMultilevel"/>
    <w:tmpl w:val="4AC4A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1025F"/>
    <w:multiLevelType w:val="hybridMultilevel"/>
    <w:tmpl w:val="E5326E32"/>
    <w:lvl w:ilvl="0" w:tplc="556A28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20A02"/>
    <w:multiLevelType w:val="hybridMultilevel"/>
    <w:tmpl w:val="21807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113E8"/>
    <w:multiLevelType w:val="hybridMultilevel"/>
    <w:tmpl w:val="9924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0B93"/>
    <w:multiLevelType w:val="hybridMultilevel"/>
    <w:tmpl w:val="8A7E6AD2"/>
    <w:lvl w:ilvl="0" w:tplc="54305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0A6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6F13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C1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41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48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A0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3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1B25F2"/>
    <w:multiLevelType w:val="hybridMultilevel"/>
    <w:tmpl w:val="F61294CA"/>
    <w:lvl w:ilvl="0" w:tplc="84F2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C89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0D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6C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83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E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0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4D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80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27223E"/>
    <w:multiLevelType w:val="hybridMultilevel"/>
    <w:tmpl w:val="BB844A9A"/>
    <w:lvl w:ilvl="0" w:tplc="51D60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2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CC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4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7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0E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6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81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E9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9E0525B"/>
    <w:multiLevelType w:val="hybridMultilevel"/>
    <w:tmpl w:val="7B0E5032"/>
    <w:lvl w:ilvl="0" w:tplc="E37C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EB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68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4D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4F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4F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080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9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0C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82B3486"/>
    <w:multiLevelType w:val="hybridMultilevel"/>
    <w:tmpl w:val="49BC027E"/>
    <w:lvl w:ilvl="0" w:tplc="05061A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0562F"/>
    <w:multiLevelType w:val="hybridMultilevel"/>
    <w:tmpl w:val="FC64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625F"/>
    <w:multiLevelType w:val="hybridMultilevel"/>
    <w:tmpl w:val="446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A3891"/>
    <w:multiLevelType w:val="hybridMultilevel"/>
    <w:tmpl w:val="9470F6E0"/>
    <w:lvl w:ilvl="0" w:tplc="74963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8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CD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C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C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2F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6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4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63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59428A2"/>
    <w:multiLevelType w:val="hybridMultilevel"/>
    <w:tmpl w:val="06D68BC8"/>
    <w:lvl w:ilvl="0" w:tplc="F42C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0BF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20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4F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CF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89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8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27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7EB00BE"/>
    <w:multiLevelType w:val="hybridMultilevel"/>
    <w:tmpl w:val="410E1C14"/>
    <w:lvl w:ilvl="0" w:tplc="8C82F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022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E3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EAF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CA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24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2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EB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26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910678A"/>
    <w:multiLevelType w:val="hybridMultilevel"/>
    <w:tmpl w:val="DBB2E39E"/>
    <w:lvl w:ilvl="0" w:tplc="D9C02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202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EC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41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2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C5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04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CE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B462CB5"/>
    <w:multiLevelType w:val="hybridMultilevel"/>
    <w:tmpl w:val="AAA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76FDF"/>
    <w:multiLevelType w:val="hybridMultilevel"/>
    <w:tmpl w:val="26C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272C6"/>
    <w:multiLevelType w:val="hybridMultilevel"/>
    <w:tmpl w:val="C96CF1F8"/>
    <w:lvl w:ilvl="0" w:tplc="7012C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28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47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4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46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62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A5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E2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CF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5A81287"/>
    <w:multiLevelType w:val="multilevel"/>
    <w:tmpl w:val="07E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A1B47"/>
    <w:multiLevelType w:val="hybridMultilevel"/>
    <w:tmpl w:val="77F804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C40B60"/>
    <w:multiLevelType w:val="hybridMultilevel"/>
    <w:tmpl w:val="12E8B9FC"/>
    <w:lvl w:ilvl="0" w:tplc="9948E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A83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64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01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E5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A2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E2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3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C2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0B2E56"/>
    <w:multiLevelType w:val="hybridMultilevel"/>
    <w:tmpl w:val="B4E89C4E"/>
    <w:lvl w:ilvl="0" w:tplc="0354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A6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8C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02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C4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A0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A3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0C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7304B17"/>
    <w:multiLevelType w:val="hybridMultilevel"/>
    <w:tmpl w:val="EB3E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A3317"/>
    <w:multiLevelType w:val="hybridMultilevel"/>
    <w:tmpl w:val="67C207F6"/>
    <w:lvl w:ilvl="0" w:tplc="BAE0A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C4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2E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E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24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68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4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47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0B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D41154"/>
    <w:multiLevelType w:val="hybridMultilevel"/>
    <w:tmpl w:val="099E68C0"/>
    <w:lvl w:ilvl="0" w:tplc="F7809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7D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89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8A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66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2D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EE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6F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E7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741A46"/>
    <w:multiLevelType w:val="hybridMultilevel"/>
    <w:tmpl w:val="3D9CE65E"/>
    <w:lvl w:ilvl="0" w:tplc="44F6E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43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49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89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CE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42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6B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A5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E4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20246959">
    <w:abstractNumId w:val="25"/>
  </w:num>
  <w:num w:numId="2" w16cid:durableId="519583617">
    <w:abstractNumId w:val="17"/>
  </w:num>
  <w:num w:numId="3" w16cid:durableId="1032071048">
    <w:abstractNumId w:val="21"/>
  </w:num>
  <w:num w:numId="4" w16cid:durableId="291598670">
    <w:abstractNumId w:val="14"/>
  </w:num>
  <w:num w:numId="5" w16cid:durableId="1795127124">
    <w:abstractNumId w:val="36"/>
  </w:num>
  <w:num w:numId="6" w16cid:durableId="207837003">
    <w:abstractNumId w:val="7"/>
  </w:num>
  <w:num w:numId="7" w16cid:durableId="1910769313">
    <w:abstractNumId w:val="18"/>
  </w:num>
  <w:num w:numId="8" w16cid:durableId="1432118818">
    <w:abstractNumId w:val="37"/>
  </w:num>
  <w:num w:numId="9" w16cid:durableId="1163424893">
    <w:abstractNumId w:val="3"/>
  </w:num>
  <w:num w:numId="10" w16cid:durableId="1241407281">
    <w:abstractNumId w:val="30"/>
  </w:num>
  <w:num w:numId="11" w16cid:durableId="1419211586">
    <w:abstractNumId w:val="31"/>
  </w:num>
  <w:num w:numId="12" w16cid:durableId="717171471">
    <w:abstractNumId w:val="16"/>
  </w:num>
  <w:num w:numId="13" w16cid:durableId="1646007569">
    <w:abstractNumId w:val="6"/>
  </w:num>
  <w:num w:numId="14" w16cid:durableId="166214130">
    <w:abstractNumId w:val="22"/>
  </w:num>
  <w:num w:numId="15" w16cid:durableId="1779711373">
    <w:abstractNumId w:val="28"/>
  </w:num>
  <w:num w:numId="16" w16cid:durableId="1336835913">
    <w:abstractNumId w:val="26"/>
  </w:num>
  <w:num w:numId="17" w16cid:durableId="217202929">
    <w:abstractNumId w:val="8"/>
  </w:num>
  <w:num w:numId="18" w16cid:durableId="531118350">
    <w:abstractNumId w:val="39"/>
  </w:num>
  <w:num w:numId="19" w16cid:durableId="1028066392">
    <w:abstractNumId w:val="9"/>
  </w:num>
  <w:num w:numId="20" w16cid:durableId="1652758227">
    <w:abstractNumId w:val="1"/>
  </w:num>
  <w:num w:numId="21" w16cid:durableId="603804428">
    <w:abstractNumId w:val="27"/>
  </w:num>
  <w:num w:numId="22" w16cid:durableId="1387558732">
    <w:abstractNumId w:val="40"/>
  </w:num>
  <w:num w:numId="23" w16cid:durableId="826557003">
    <w:abstractNumId w:val="29"/>
  </w:num>
  <w:num w:numId="24" w16cid:durableId="344332322">
    <w:abstractNumId w:val="4"/>
  </w:num>
  <w:num w:numId="25" w16cid:durableId="597060333">
    <w:abstractNumId w:val="32"/>
  </w:num>
  <w:num w:numId="26" w16cid:durableId="64187503">
    <w:abstractNumId w:val="35"/>
  </w:num>
  <w:num w:numId="27" w16cid:durableId="1770928938">
    <w:abstractNumId w:val="13"/>
  </w:num>
  <w:num w:numId="28" w16cid:durableId="1369334559">
    <w:abstractNumId w:val="2"/>
  </w:num>
  <w:num w:numId="29" w16cid:durableId="1173910828">
    <w:abstractNumId w:val="20"/>
  </w:num>
  <w:num w:numId="30" w16cid:durableId="718096272">
    <w:abstractNumId w:val="19"/>
  </w:num>
  <w:num w:numId="31" w16cid:durableId="2146072501">
    <w:abstractNumId w:val="33"/>
  </w:num>
  <w:num w:numId="32" w16cid:durableId="1902593926">
    <w:abstractNumId w:val="23"/>
  </w:num>
  <w:num w:numId="33" w16cid:durableId="684869228">
    <w:abstractNumId w:val="0"/>
  </w:num>
  <w:num w:numId="34" w16cid:durableId="348063242">
    <w:abstractNumId w:val="38"/>
  </w:num>
  <w:num w:numId="35" w16cid:durableId="261962622">
    <w:abstractNumId w:val="5"/>
  </w:num>
  <w:num w:numId="36" w16cid:durableId="504790095">
    <w:abstractNumId w:val="11"/>
  </w:num>
  <w:num w:numId="37" w16cid:durableId="1886133795">
    <w:abstractNumId w:val="24"/>
  </w:num>
  <w:num w:numId="38" w16cid:durableId="159389976">
    <w:abstractNumId w:val="15"/>
  </w:num>
  <w:num w:numId="39" w16cid:durableId="188616027">
    <w:abstractNumId w:val="34"/>
  </w:num>
  <w:num w:numId="40" w16cid:durableId="1998268142">
    <w:abstractNumId w:val="10"/>
  </w:num>
  <w:num w:numId="41" w16cid:durableId="1746107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B24FD1"/>
    <w:rsid w:val="000052FF"/>
    <w:rsid w:val="00010185"/>
    <w:rsid w:val="00021942"/>
    <w:rsid w:val="00025A89"/>
    <w:rsid w:val="00042CAD"/>
    <w:rsid w:val="00061A88"/>
    <w:rsid w:val="000747F1"/>
    <w:rsid w:val="000753DC"/>
    <w:rsid w:val="0008169D"/>
    <w:rsid w:val="00082CBD"/>
    <w:rsid w:val="000832FB"/>
    <w:rsid w:val="000C1F5D"/>
    <w:rsid w:val="000C2C79"/>
    <w:rsid w:val="000C470E"/>
    <w:rsid w:val="000D4CE5"/>
    <w:rsid w:val="000D4CF3"/>
    <w:rsid w:val="000D5143"/>
    <w:rsid w:val="000D7A48"/>
    <w:rsid w:val="000E7193"/>
    <w:rsid w:val="000E7396"/>
    <w:rsid w:val="00100343"/>
    <w:rsid w:val="001005B5"/>
    <w:rsid w:val="00111CFD"/>
    <w:rsid w:val="00120A34"/>
    <w:rsid w:val="00120EE9"/>
    <w:rsid w:val="0012180E"/>
    <w:rsid w:val="00127533"/>
    <w:rsid w:val="00164A37"/>
    <w:rsid w:val="00177A98"/>
    <w:rsid w:val="0018523D"/>
    <w:rsid w:val="0019025C"/>
    <w:rsid w:val="00193E35"/>
    <w:rsid w:val="00195514"/>
    <w:rsid w:val="001A461C"/>
    <w:rsid w:val="001B0655"/>
    <w:rsid w:val="001C5BEA"/>
    <w:rsid w:val="001D5062"/>
    <w:rsid w:val="001E75B4"/>
    <w:rsid w:val="001E7CE2"/>
    <w:rsid w:val="00200BC9"/>
    <w:rsid w:val="0020730B"/>
    <w:rsid w:val="00210856"/>
    <w:rsid w:val="0021401F"/>
    <w:rsid w:val="00217565"/>
    <w:rsid w:val="0022014E"/>
    <w:rsid w:val="002238E8"/>
    <w:rsid w:val="0022504F"/>
    <w:rsid w:val="00231914"/>
    <w:rsid w:val="0023279B"/>
    <w:rsid w:val="0023294F"/>
    <w:rsid w:val="00232CE5"/>
    <w:rsid w:val="00240A3D"/>
    <w:rsid w:val="00242923"/>
    <w:rsid w:val="00284773"/>
    <w:rsid w:val="002965B1"/>
    <w:rsid w:val="002A48D2"/>
    <w:rsid w:val="002A5C6E"/>
    <w:rsid w:val="002B3832"/>
    <w:rsid w:val="002B43CB"/>
    <w:rsid w:val="002B51DE"/>
    <w:rsid w:val="002B53A5"/>
    <w:rsid w:val="002C5133"/>
    <w:rsid w:val="002C5FFF"/>
    <w:rsid w:val="002C6EBA"/>
    <w:rsid w:val="002D0DFF"/>
    <w:rsid w:val="002D6FDB"/>
    <w:rsid w:val="002E50B7"/>
    <w:rsid w:val="002F1622"/>
    <w:rsid w:val="002F5412"/>
    <w:rsid w:val="002F5B20"/>
    <w:rsid w:val="0030492F"/>
    <w:rsid w:val="003049B9"/>
    <w:rsid w:val="00311786"/>
    <w:rsid w:val="00315532"/>
    <w:rsid w:val="003230C1"/>
    <w:rsid w:val="00331CB8"/>
    <w:rsid w:val="00354399"/>
    <w:rsid w:val="0036053F"/>
    <w:rsid w:val="0036314E"/>
    <w:rsid w:val="00375F0D"/>
    <w:rsid w:val="00376B59"/>
    <w:rsid w:val="00380FD6"/>
    <w:rsid w:val="003849C1"/>
    <w:rsid w:val="0039022A"/>
    <w:rsid w:val="00390F2C"/>
    <w:rsid w:val="0039120D"/>
    <w:rsid w:val="003936F8"/>
    <w:rsid w:val="00394548"/>
    <w:rsid w:val="003A0D1D"/>
    <w:rsid w:val="003A2846"/>
    <w:rsid w:val="003B2BA1"/>
    <w:rsid w:val="003B75E4"/>
    <w:rsid w:val="003C6E9C"/>
    <w:rsid w:val="003D2CAA"/>
    <w:rsid w:val="003E166A"/>
    <w:rsid w:val="003E23F1"/>
    <w:rsid w:val="003E6AEC"/>
    <w:rsid w:val="003F0E32"/>
    <w:rsid w:val="003F336C"/>
    <w:rsid w:val="00401D85"/>
    <w:rsid w:val="004060F7"/>
    <w:rsid w:val="0042376A"/>
    <w:rsid w:val="00440D01"/>
    <w:rsid w:val="00453C03"/>
    <w:rsid w:val="004930A8"/>
    <w:rsid w:val="00496AAE"/>
    <w:rsid w:val="004A1663"/>
    <w:rsid w:val="004A77DA"/>
    <w:rsid w:val="004B12C0"/>
    <w:rsid w:val="004E3922"/>
    <w:rsid w:val="004E68DA"/>
    <w:rsid w:val="004E6BDA"/>
    <w:rsid w:val="004E6E48"/>
    <w:rsid w:val="004F45CE"/>
    <w:rsid w:val="005029C7"/>
    <w:rsid w:val="005031AC"/>
    <w:rsid w:val="005207A8"/>
    <w:rsid w:val="0052177D"/>
    <w:rsid w:val="0052183B"/>
    <w:rsid w:val="005233DF"/>
    <w:rsid w:val="00525CCF"/>
    <w:rsid w:val="00536723"/>
    <w:rsid w:val="0054037C"/>
    <w:rsid w:val="005440C1"/>
    <w:rsid w:val="00552658"/>
    <w:rsid w:val="00557CD7"/>
    <w:rsid w:val="005701BE"/>
    <w:rsid w:val="00572C05"/>
    <w:rsid w:val="00574FD7"/>
    <w:rsid w:val="005811D5"/>
    <w:rsid w:val="005814F8"/>
    <w:rsid w:val="00582527"/>
    <w:rsid w:val="0058301E"/>
    <w:rsid w:val="00585040"/>
    <w:rsid w:val="005906A6"/>
    <w:rsid w:val="005A49C3"/>
    <w:rsid w:val="005A7BE6"/>
    <w:rsid w:val="005B7659"/>
    <w:rsid w:val="005C635B"/>
    <w:rsid w:val="005C7CEE"/>
    <w:rsid w:val="005E7310"/>
    <w:rsid w:val="005F0853"/>
    <w:rsid w:val="005F22A0"/>
    <w:rsid w:val="005F67A0"/>
    <w:rsid w:val="00602E39"/>
    <w:rsid w:val="006230EB"/>
    <w:rsid w:val="00640329"/>
    <w:rsid w:val="00652113"/>
    <w:rsid w:val="006804D4"/>
    <w:rsid w:val="00681574"/>
    <w:rsid w:val="00690DC1"/>
    <w:rsid w:val="00691BE5"/>
    <w:rsid w:val="006960B9"/>
    <w:rsid w:val="006965D1"/>
    <w:rsid w:val="006A2832"/>
    <w:rsid w:val="006A48BF"/>
    <w:rsid w:val="006B3A86"/>
    <w:rsid w:val="006C3F76"/>
    <w:rsid w:val="006C64D8"/>
    <w:rsid w:val="006D7AC2"/>
    <w:rsid w:val="006E00A7"/>
    <w:rsid w:val="006E141A"/>
    <w:rsid w:val="006E2858"/>
    <w:rsid w:val="006E529F"/>
    <w:rsid w:val="006F6D61"/>
    <w:rsid w:val="007011B4"/>
    <w:rsid w:val="00716C0E"/>
    <w:rsid w:val="007171CC"/>
    <w:rsid w:val="0071728E"/>
    <w:rsid w:val="0072697A"/>
    <w:rsid w:val="0073674F"/>
    <w:rsid w:val="00751146"/>
    <w:rsid w:val="007511C0"/>
    <w:rsid w:val="00762309"/>
    <w:rsid w:val="00766CF5"/>
    <w:rsid w:val="00776492"/>
    <w:rsid w:val="007819DB"/>
    <w:rsid w:val="00781FE6"/>
    <w:rsid w:val="00783D1C"/>
    <w:rsid w:val="00792E8E"/>
    <w:rsid w:val="00792F61"/>
    <w:rsid w:val="00795F57"/>
    <w:rsid w:val="0079651A"/>
    <w:rsid w:val="007A594D"/>
    <w:rsid w:val="007B7B06"/>
    <w:rsid w:val="007C5C92"/>
    <w:rsid w:val="007D11D0"/>
    <w:rsid w:val="007D7526"/>
    <w:rsid w:val="007E14BC"/>
    <w:rsid w:val="007E51D2"/>
    <w:rsid w:val="007E53A8"/>
    <w:rsid w:val="007E72EE"/>
    <w:rsid w:val="007F41C6"/>
    <w:rsid w:val="00803122"/>
    <w:rsid w:val="0080430C"/>
    <w:rsid w:val="00805863"/>
    <w:rsid w:val="008068FA"/>
    <w:rsid w:val="00813FBC"/>
    <w:rsid w:val="0082032C"/>
    <w:rsid w:val="00834E32"/>
    <w:rsid w:val="00842C30"/>
    <w:rsid w:val="00844566"/>
    <w:rsid w:val="008509B2"/>
    <w:rsid w:val="008556E3"/>
    <w:rsid w:val="0086029C"/>
    <w:rsid w:val="00861A07"/>
    <w:rsid w:val="00863A96"/>
    <w:rsid w:val="008663B0"/>
    <w:rsid w:val="00884AC2"/>
    <w:rsid w:val="008A39CE"/>
    <w:rsid w:val="008A4F71"/>
    <w:rsid w:val="008B418A"/>
    <w:rsid w:val="008B4DDB"/>
    <w:rsid w:val="008C2D0E"/>
    <w:rsid w:val="008C4670"/>
    <w:rsid w:val="008C604B"/>
    <w:rsid w:val="008C7435"/>
    <w:rsid w:val="00926EAE"/>
    <w:rsid w:val="00940B37"/>
    <w:rsid w:val="00941F78"/>
    <w:rsid w:val="0094295E"/>
    <w:rsid w:val="00945468"/>
    <w:rsid w:val="009511DF"/>
    <w:rsid w:val="009562EA"/>
    <w:rsid w:val="00961979"/>
    <w:rsid w:val="009717DE"/>
    <w:rsid w:val="009822FE"/>
    <w:rsid w:val="009A3FD8"/>
    <w:rsid w:val="009A7730"/>
    <w:rsid w:val="009B2218"/>
    <w:rsid w:val="009B2926"/>
    <w:rsid w:val="009B68B3"/>
    <w:rsid w:val="009C0331"/>
    <w:rsid w:val="009C2468"/>
    <w:rsid w:val="009C2D32"/>
    <w:rsid w:val="009C52AB"/>
    <w:rsid w:val="009E0106"/>
    <w:rsid w:val="009E67BF"/>
    <w:rsid w:val="009E7B99"/>
    <w:rsid w:val="009F0517"/>
    <w:rsid w:val="009F2E46"/>
    <w:rsid w:val="00A20B1C"/>
    <w:rsid w:val="00A23E2C"/>
    <w:rsid w:val="00A3684E"/>
    <w:rsid w:val="00A40922"/>
    <w:rsid w:val="00A43ADA"/>
    <w:rsid w:val="00A4442C"/>
    <w:rsid w:val="00A55D1D"/>
    <w:rsid w:val="00A60154"/>
    <w:rsid w:val="00A66812"/>
    <w:rsid w:val="00A66967"/>
    <w:rsid w:val="00A66A2C"/>
    <w:rsid w:val="00A7237B"/>
    <w:rsid w:val="00A75E4A"/>
    <w:rsid w:val="00A937DF"/>
    <w:rsid w:val="00A95EF8"/>
    <w:rsid w:val="00AB7FB1"/>
    <w:rsid w:val="00AC456C"/>
    <w:rsid w:val="00AC5D02"/>
    <w:rsid w:val="00AE1C8F"/>
    <w:rsid w:val="00AE50F4"/>
    <w:rsid w:val="00AF4A3E"/>
    <w:rsid w:val="00AF5E7B"/>
    <w:rsid w:val="00AF66EB"/>
    <w:rsid w:val="00B0483A"/>
    <w:rsid w:val="00B142D3"/>
    <w:rsid w:val="00B15E8F"/>
    <w:rsid w:val="00B20EB6"/>
    <w:rsid w:val="00B24DC3"/>
    <w:rsid w:val="00B24FD1"/>
    <w:rsid w:val="00B411E8"/>
    <w:rsid w:val="00B42C0C"/>
    <w:rsid w:val="00B523C8"/>
    <w:rsid w:val="00B55C82"/>
    <w:rsid w:val="00B60361"/>
    <w:rsid w:val="00B6142B"/>
    <w:rsid w:val="00B65A94"/>
    <w:rsid w:val="00B76775"/>
    <w:rsid w:val="00B804F7"/>
    <w:rsid w:val="00B81FB7"/>
    <w:rsid w:val="00B83326"/>
    <w:rsid w:val="00B84978"/>
    <w:rsid w:val="00BA16F7"/>
    <w:rsid w:val="00BB2476"/>
    <w:rsid w:val="00BC04E1"/>
    <w:rsid w:val="00BC14E9"/>
    <w:rsid w:val="00BC7F9E"/>
    <w:rsid w:val="00BD210A"/>
    <w:rsid w:val="00BE11E4"/>
    <w:rsid w:val="00BE49BC"/>
    <w:rsid w:val="00BF4BAA"/>
    <w:rsid w:val="00BF66C1"/>
    <w:rsid w:val="00BF7F30"/>
    <w:rsid w:val="00C022A9"/>
    <w:rsid w:val="00C1030E"/>
    <w:rsid w:val="00C11393"/>
    <w:rsid w:val="00C15594"/>
    <w:rsid w:val="00C17F98"/>
    <w:rsid w:val="00C20BC5"/>
    <w:rsid w:val="00C218A6"/>
    <w:rsid w:val="00C27050"/>
    <w:rsid w:val="00C31870"/>
    <w:rsid w:val="00C34658"/>
    <w:rsid w:val="00C41E60"/>
    <w:rsid w:val="00C467F0"/>
    <w:rsid w:val="00C47408"/>
    <w:rsid w:val="00C53A66"/>
    <w:rsid w:val="00C63CBA"/>
    <w:rsid w:val="00C65A2B"/>
    <w:rsid w:val="00C764D9"/>
    <w:rsid w:val="00C87601"/>
    <w:rsid w:val="00C90785"/>
    <w:rsid w:val="00C9092D"/>
    <w:rsid w:val="00C95AC3"/>
    <w:rsid w:val="00CA095F"/>
    <w:rsid w:val="00CA3180"/>
    <w:rsid w:val="00CB4E10"/>
    <w:rsid w:val="00CB6450"/>
    <w:rsid w:val="00CC066F"/>
    <w:rsid w:val="00CC2133"/>
    <w:rsid w:val="00CC482A"/>
    <w:rsid w:val="00CE104D"/>
    <w:rsid w:val="00CE2223"/>
    <w:rsid w:val="00CE23BA"/>
    <w:rsid w:val="00CE3A96"/>
    <w:rsid w:val="00D02D89"/>
    <w:rsid w:val="00D04595"/>
    <w:rsid w:val="00D140A1"/>
    <w:rsid w:val="00D16332"/>
    <w:rsid w:val="00D16EDA"/>
    <w:rsid w:val="00D22106"/>
    <w:rsid w:val="00D23538"/>
    <w:rsid w:val="00D27DE8"/>
    <w:rsid w:val="00D30775"/>
    <w:rsid w:val="00D3302C"/>
    <w:rsid w:val="00D371AB"/>
    <w:rsid w:val="00D4161E"/>
    <w:rsid w:val="00D41D4C"/>
    <w:rsid w:val="00D447FE"/>
    <w:rsid w:val="00D47EFE"/>
    <w:rsid w:val="00D51EF5"/>
    <w:rsid w:val="00D54456"/>
    <w:rsid w:val="00D56318"/>
    <w:rsid w:val="00D63BA5"/>
    <w:rsid w:val="00D70246"/>
    <w:rsid w:val="00D715C2"/>
    <w:rsid w:val="00D74937"/>
    <w:rsid w:val="00D76FB4"/>
    <w:rsid w:val="00D82118"/>
    <w:rsid w:val="00D853AB"/>
    <w:rsid w:val="00D86C98"/>
    <w:rsid w:val="00D86F97"/>
    <w:rsid w:val="00D927EC"/>
    <w:rsid w:val="00D95BCF"/>
    <w:rsid w:val="00DB28F9"/>
    <w:rsid w:val="00DB2BFF"/>
    <w:rsid w:val="00DC7BC8"/>
    <w:rsid w:val="00DD3CF7"/>
    <w:rsid w:val="00DD4B84"/>
    <w:rsid w:val="00DD7B6D"/>
    <w:rsid w:val="00DE1FDD"/>
    <w:rsid w:val="00DF0B8B"/>
    <w:rsid w:val="00DF578C"/>
    <w:rsid w:val="00E032E3"/>
    <w:rsid w:val="00E07EB8"/>
    <w:rsid w:val="00E1066B"/>
    <w:rsid w:val="00E13F3D"/>
    <w:rsid w:val="00E17F40"/>
    <w:rsid w:val="00E222AD"/>
    <w:rsid w:val="00E24AB7"/>
    <w:rsid w:val="00E26F6F"/>
    <w:rsid w:val="00E31752"/>
    <w:rsid w:val="00E35C79"/>
    <w:rsid w:val="00E46C91"/>
    <w:rsid w:val="00E47134"/>
    <w:rsid w:val="00E47C3F"/>
    <w:rsid w:val="00E52720"/>
    <w:rsid w:val="00E545B3"/>
    <w:rsid w:val="00E5513A"/>
    <w:rsid w:val="00E651F2"/>
    <w:rsid w:val="00E70F82"/>
    <w:rsid w:val="00E71510"/>
    <w:rsid w:val="00E725C8"/>
    <w:rsid w:val="00E84922"/>
    <w:rsid w:val="00E86FCA"/>
    <w:rsid w:val="00E9161A"/>
    <w:rsid w:val="00EA321A"/>
    <w:rsid w:val="00EA5F41"/>
    <w:rsid w:val="00EC6DA1"/>
    <w:rsid w:val="00EE0E03"/>
    <w:rsid w:val="00EF002B"/>
    <w:rsid w:val="00F062A4"/>
    <w:rsid w:val="00F07B50"/>
    <w:rsid w:val="00F24DA0"/>
    <w:rsid w:val="00F34002"/>
    <w:rsid w:val="00F46357"/>
    <w:rsid w:val="00F505D5"/>
    <w:rsid w:val="00F51EBD"/>
    <w:rsid w:val="00F5510F"/>
    <w:rsid w:val="00F567A9"/>
    <w:rsid w:val="00F61B29"/>
    <w:rsid w:val="00F75BC4"/>
    <w:rsid w:val="00F84932"/>
    <w:rsid w:val="00F84D39"/>
    <w:rsid w:val="00F9230A"/>
    <w:rsid w:val="00F93742"/>
    <w:rsid w:val="00FA351C"/>
    <w:rsid w:val="00FA4F9B"/>
    <w:rsid w:val="00FB35A2"/>
    <w:rsid w:val="00FC2DCF"/>
    <w:rsid w:val="00FE7722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AD38B"/>
  <w15:docId w15:val="{C07FC01B-685D-4FE6-A9AD-A1EECC7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FD1"/>
    <w:rPr>
      <w:rFonts w:ascii="Cambria" w:eastAsia="Cambria" w:hAnsi="Cambria"/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B4D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FD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B24FD1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rsid w:val="00B24FD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24FD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B24FD1"/>
    <w:rPr>
      <w:rFonts w:ascii="Cambria" w:eastAsia="Cambria" w:hAnsi="Cambria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4FD1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BC04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ageTitles">
    <w:name w:val="Page Titles"/>
    <w:uiPriority w:val="99"/>
    <w:rsid w:val="00D74937"/>
    <w:rPr>
      <w:rFonts w:ascii="Impact" w:hAnsi="Impact" w:cs="Impact"/>
      <w:caps/>
      <w:color w:val="000000"/>
      <w:sz w:val="28"/>
      <w:szCs w:val="28"/>
    </w:rPr>
  </w:style>
  <w:style w:type="paragraph" w:styleId="Listenabsatz">
    <w:name w:val="List Paragraph"/>
    <w:basedOn w:val="Standard"/>
    <w:uiPriority w:val="1"/>
    <w:qFormat/>
    <w:rsid w:val="00A43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A3F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5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5D5"/>
    <w:rPr>
      <w:rFonts w:ascii="Cambria" w:eastAsia="Cambria" w:hAnsi="Cambria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5D5"/>
    <w:rPr>
      <w:rFonts w:ascii="Cambria" w:eastAsia="Cambria" w:hAnsi="Cambria"/>
      <w:b/>
      <w:bCs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4DD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8B4DD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F9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E6AEC"/>
    <w:rPr>
      <w:rFonts w:ascii="Cambria" w:eastAsia="Cambria" w:hAnsi="Cambria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E28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 Body"/>
    <w:basedOn w:val="Standard"/>
    <w:uiPriority w:val="99"/>
    <w:rsid w:val="006E2858"/>
    <w:pPr>
      <w:suppressAutoHyphens/>
      <w:autoSpaceDE w:val="0"/>
      <w:autoSpaceDN w:val="0"/>
      <w:adjustRightInd w:val="0"/>
      <w:spacing w:before="90" w:line="288" w:lineRule="auto"/>
      <w:textAlignment w:val="center"/>
    </w:pPr>
    <w:rPr>
      <w:rFonts w:ascii="Arial MT Std" w:eastAsiaTheme="minorHAnsi" w:hAnsi="Arial MT Std" w:cstheme="minorBid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9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8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35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6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05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54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9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4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50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7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2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00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01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2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8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4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72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7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6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1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57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60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0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6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5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8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7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3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2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86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82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lokini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hyster@comsense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ys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annah@molokini.co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k@molokini.co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EAA61840D4949A1DC9ACE71F8332A" ma:contentTypeVersion="13" ma:contentTypeDescription="Create a new document." ma:contentTypeScope="" ma:versionID="b18650611140913960d782bfd15a0976">
  <xsd:schema xmlns:xsd="http://www.w3.org/2001/XMLSchema" xmlns:xs="http://www.w3.org/2001/XMLSchema" xmlns:p="http://schemas.microsoft.com/office/2006/metadata/properties" xmlns:ns3="5f25d193-21a6-451b-bce8-1f9ebde656b6" xmlns:ns4="e11e06fa-be01-4fa8-8e6c-3199abaefc56" targetNamespace="http://schemas.microsoft.com/office/2006/metadata/properties" ma:root="true" ma:fieldsID="ff78bc5fc0dbb99b172284b921391794" ns3:_="" ns4:_="">
    <xsd:import namespace="5f25d193-21a6-451b-bce8-1f9ebde656b6"/>
    <xsd:import namespace="e11e06fa-be01-4fa8-8e6c-3199abaef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5d193-21a6-451b-bce8-1f9ebde65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e06fa-be01-4fa8-8e6c-3199abaef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5178F-A701-4AFA-BA41-A630E3557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C06BB-989F-4BAB-815C-F6F33FA6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4361-65E1-43C6-BB37-0427970AD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5d193-21a6-451b-bce8-1f9ebde656b6"/>
    <ds:schemaRef ds:uri="e11e06fa-be01-4fa8-8e6c-3199abaef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2F533-04E3-45C4-B183-AA84C6786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NACCO Materials Handling Ltd</Company>
  <LinksUpToDate>false</LinksUpToDate>
  <CharactersWithSpaces>4332</CharactersWithSpaces>
  <SharedDoc>false</SharedDoc>
  <HLinks>
    <vt:vector size="30" baseType="variant">
      <vt:variant>
        <vt:i4>3407990</vt:i4>
      </vt:variant>
      <vt:variant>
        <vt:i4>12</vt:i4>
      </vt:variant>
      <vt:variant>
        <vt:i4>0</vt:i4>
      </vt:variant>
      <vt:variant>
        <vt:i4>5</vt:i4>
      </vt:variant>
      <vt:variant>
        <vt:lpwstr>http://www.molokini.co.uk/</vt:lpwstr>
      </vt:variant>
      <vt:variant>
        <vt:lpwstr/>
      </vt:variant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mailto:nik@molokini.co.uk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http://www.hyster.eu/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http://www.hyster.com/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http://www.hyster.co.uk/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Mitcham</dc:creator>
  <cp:lastModifiedBy>Gisela Blaas</cp:lastModifiedBy>
  <cp:revision>3</cp:revision>
  <cp:lastPrinted>2016-08-24T10:43:00Z</cp:lastPrinted>
  <dcterms:created xsi:type="dcterms:W3CDTF">2022-11-14T11:00:00Z</dcterms:created>
  <dcterms:modified xsi:type="dcterms:W3CDTF">2022-11-15T12:36:00Z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0x010100EA3EAA61840D4949A1DC9ACE71F8332A</vt:lpwstr>
  </property>
</Properties>
</file>