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4492" w14:textId="6A602AA6" w:rsidR="001D2AF8" w:rsidRDefault="00EB1A82" w:rsidP="00317A45">
      <w:pPr>
        <w:pStyle w:val="DocumentTitle"/>
      </w:pPr>
      <w:r>
        <w:t>Medi</w:t>
      </w:r>
      <w:r w:rsidR="00771236">
        <w:t>enmitteilung</w:t>
      </w:r>
    </w:p>
    <w:p w14:paraId="7F5E65BC" w14:textId="73A17FCB" w:rsidR="00EB1A82" w:rsidRDefault="003F67F4" w:rsidP="00EB1A82">
      <w:r>
        <w:rPr>
          <w:noProof/>
        </w:rPr>
        <w:drawing>
          <wp:inline distT="0" distB="0" distL="0" distR="0" wp14:anchorId="15B08ACB" wp14:editId="3C9E8C44">
            <wp:extent cx="1249680" cy="1730515"/>
            <wp:effectExtent l="0" t="0" r="762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1255974" cy="1739231"/>
                    </a:xfrm>
                    <a:prstGeom prst="rect">
                      <a:avLst/>
                    </a:prstGeom>
                  </pic:spPr>
                </pic:pic>
              </a:graphicData>
            </a:graphic>
          </wp:inline>
        </w:drawing>
      </w:r>
    </w:p>
    <w:p w14:paraId="202641E0" w14:textId="20541DA1" w:rsidR="00EB1A82" w:rsidRPr="00D10AB8" w:rsidRDefault="00020230" w:rsidP="00EB1A82">
      <w:pPr>
        <w:pStyle w:val="TextHeader"/>
        <w:rPr>
          <w:rFonts w:cstheme="minorHAnsi"/>
          <w:b w:val="0"/>
          <w:bCs/>
          <w:color w:val="000000" w:themeColor="text1"/>
          <w:sz w:val="22"/>
          <w:szCs w:val="22"/>
        </w:rPr>
      </w:pPr>
      <w:bookmarkStart w:id="0" w:name="_Hlk124509206"/>
      <w:r w:rsidRPr="00020230">
        <w:rPr>
          <w:rFonts w:cstheme="minorHAnsi"/>
          <w:b w:val="0"/>
          <w:bCs/>
          <w:color w:val="000000" w:themeColor="text1"/>
          <w:sz w:val="22"/>
          <w:szCs w:val="22"/>
        </w:rPr>
        <w:t xml:space="preserve">Thomas Strobl </w:t>
      </w:r>
      <w:r>
        <w:rPr>
          <w:rFonts w:cstheme="minorHAnsi"/>
          <w:b w:val="0"/>
          <w:bCs/>
          <w:color w:val="000000" w:themeColor="text1"/>
          <w:sz w:val="22"/>
          <w:szCs w:val="22"/>
        </w:rPr>
        <w:t>(</w:t>
      </w:r>
      <w:r w:rsidR="00290003">
        <w:rPr>
          <w:rFonts w:cstheme="minorHAnsi"/>
          <w:b w:val="0"/>
          <w:bCs/>
          <w:color w:val="000000" w:themeColor="text1"/>
          <w:sz w:val="22"/>
          <w:szCs w:val="22"/>
        </w:rPr>
        <w:t>M</w:t>
      </w:r>
      <w:r>
        <w:rPr>
          <w:rFonts w:cstheme="minorHAnsi"/>
          <w:b w:val="0"/>
          <w:bCs/>
          <w:color w:val="000000" w:themeColor="text1"/>
          <w:sz w:val="22"/>
          <w:szCs w:val="22"/>
        </w:rPr>
        <w:t>.), stellvertretender</w:t>
      </w:r>
      <w:r w:rsidRPr="00020230">
        <w:rPr>
          <w:rFonts w:cstheme="minorHAnsi"/>
          <w:b w:val="0"/>
          <w:bCs/>
          <w:color w:val="000000" w:themeColor="text1"/>
          <w:sz w:val="22"/>
          <w:szCs w:val="22"/>
        </w:rPr>
        <w:t xml:space="preserve"> Ministerpräsident und Innenminister </w:t>
      </w:r>
      <w:r>
        <w:rPr>
          <w:rFonts w:cstheme="minorHAnsi"/>
          <w:b w:val="0"/>
          <w:bCs/>
          <w:color w:val="000000" w:themeColor="text1"/>
          <w:sz w:val="22"/>
          <w:szCs w:val="22"/>
        </w:rPr>
        <w:t xml:space="preserve">von Baden-Württemberg hat Kardex Mlog als ehrenamtsfreundlichen Arbeitgeber ausgezeichnet. </w:t>
      </w:r>
      <w:r w:rsidRPr="00020230">
        <w:rPr>
          <w:rFonts w:cstheme="minorHAnsi"/>
          <w:b w:val="0"/>
          <w:bCs/>
          <w:color w:val="000000" w:themeColor="text1"/>
          <w:sz w:val="22"/>
          <w:szCs w:val="22"/>
        </w:rPr>
        <w:t>Hans-Jürgen Heitzer</w:t>
      </w:r>
      <w:r>
        <w:rPr>
          <w:rFonts w:cstheme="minorHAnsi"/>
          <w:b w:val="0"/>
          <w:bCs/>
          <w:color w:val="000000" w:themeColor="text1"/>
          <w:sz w:val="22"/>
          <w:szCs w:val="22"/>
        </w:rPr>
        <w:t xml:space="preserve"> (</w:t>
      </w:r>
      <w:r w:rsidR="003F67F4">
        <w:rPr>
          <w:rFonts w:cstheme="minorHAnsi"/>
          <w:b w:val="0"/>
          <w:bCs/>
          <w:color w:val="000000" w:themeColor="text1"/>
          <w:sz w:val="22"/>
          <w:szCs w:val="22"/>
        </w:rPr>
        <w:t>r</w:t>
      </w:r>
      <w:r w:rsidRPr="00020230">
        <w:rPr>
          <w:rFonts w:cstheme="minorHAnsi"/>
          <w:b w:val="0"/>
          <w:bCs/>
          <w:color w:val="000000" w:themeColor="text1"/>
          <w:sz w:val="22"/>
          <w:szCs w:val="22"/>
        </w:rPr>
        <w:t>.</w:t>
      </w:r>
      <w:r>
        <w:rPr>
          <w:rFonts w:cstheme="minorHAnsi"/>
          <w:b w:val="0"/>
          <w:bCs/>
          <w:color w:val="000000" w:themeColor="text1"/>
          <w:sz w:val="22"/>
          <w:szCs w:val="22"/>
        </w:rPr>
        <w:t>),</w:t>
      </w:r>
      <w:r w:rsidRPr="00020230">
        <w:rPr>
          <w:rFonts w:cstheme="minorHAnsi"/>
          <w:b w:val="0"/>
          <w:bCs/>
          <w:color w:val="000000" w:themeColor="text1"/>
          <w:sz w:val="22"/>
          <w:szCs w:val="22"/>
        </w:rPr>
        <w:t xml:space="preserve"> Head of Division Kardex Mlog</w:t>
      </w:r>
      <w:r>
        <w:rPr>
          <w:rFonts w:cstheme="minorHAnsi"/>
          <w:b w:val="0"/>
          <w:bCs/>
          <w:color w:val="000000" w:themeColor="text1"/>
          <w:sz w:val="22"/>
          <w:szCs w:val="22"/>
        </w:rPr>
        <w:t>, nahm die Urkunde entgegen</w:t>
      </w:r>
      <w:bookmarkEnd w:id="0"/>
      <w:r>
        <w:rPr>
          <w:rFonts w:cstheme="minorHAnsi"/>
          <w:b w:val="0"/>
          <w:bCs/>
          <w:color w:val="000000" w:themeColor="text1"/>
          <w:sz w:val="22"/>
          <w:szCs w:val="22"/>
        </w:rPr>
        <w:t>.</w:t>
      </w:r>
      <w:r w:rsidR="00FA09F6" w:rsidRPr="00FA09F6">
        <w:rPr>
          <w:rFonts w:cstheme="minorHAnsi"/>
          <w:b w:val="0"/>
          <w:bCs/>
          <w:color w:val="000000" w:themeColor="text1"/>
          <w:sz w:val="22"/>
          <w:szCs w:val="22"/>
        </w:rPr>
        <w:t xml:space="preserve"> </w:t>
      </w:r>
      <w:r w:rsidR="007F383D" w:rsidRPr="007F383D">
        <w:rPr>
          <w:rFonts w:cstheme="minorHAnsi"/>
          <w:b w:val="0"/>
          <w:bCs/>
          <w:color w:val="000000" w:themeColor="text1"/>
          <w:sz w:val="22"/>
          <w:szCs w:val="22"/>
        </w:rPr>
        <w:t>Quellenhinweis: Innenministerium BW.</w:t>
      </w:r>
    </w:p>
    <w:p w14:paraId="7963E0B6" w14:textId="77777777" w:rsidR="00BB765A" w:rsidRPr="00D10AB8" w:rsidRDefault="00BB765A" w:rsidP="00EB1A82">
      <w:pPr>
        <w:pStyle w:val="TextHeader"/>
        <w:rPr>
          <w:rFonts w:cstheme="minorHAnsi"/>
          <w:b w:val="0"/>
          <w:bCs/>
          <w:color w:val="000000" w:themeColor="text1"/>
          <w:sz w:val="22"/>
          <w:szCs w:val="22"/>
        </w:rPr>
      </w:pPr>
    </w:p>
    <w:p w14:paraId="6EA069AF" w14:textId="20100C4E" w:rsidR="00771236" w:rsidRDefault="00213F38" w:rsidP="00771236">
      <w:pPr>
        <w:pStyle w:val="TextHeader"/>
        <w:rPr>
          <w:rFonts w:cstheme="minorHAnsi"/>
          <w:sz w:val="22"/>
          <w:szCs w:val="22"/>
        </w:rPr>
      </w:pPr>
      <w:r>
        <w:rPr>
          <w:rFonts w:cstheme="minorHAnsi"/>
          <w:sz w:val="22"/>
          <w:szCs w:val="22"/>
        </w:rPr>
        <w:t>Auszeichnung</w:t>
      </w:r>
    </w:p>
    <w:p w14:paraId="7DF7A0C7" w14:textId="25EA820D" w:rsidR="003F7DED" w:rsidRDefault="00AF13D5" w:rsidP="00771236">
      <w:pPr>
        <w:pStyle w:val="TextHeader"/>
        <w:rPr>
          <w:rFonts w:cs="Calibri"/>
          <w:sz w:val="34"/>
          <w:szCs w:val="34"/>
        </w:rPr>
      </w:pPr>
      <w:r>
        <w:rPr>
          <w:rFonts w:cs="Calibri"/>
          <w:sz w:val="34"/>
          <w:szCs w:val="34"/>
        </w:rPr>
        <w:t>Kardex Mlog</w:t>
      </w:r>
      <w:r w:rsidR="00213F38">
        <w:rPr>
          <w:rFonts w:cs="Calibri"/>
          <w:sz w:val="34"/>
          <w:szCs w:val="34"/>
        </w:rPr>
        <w:t xml:space="preserve"> ist</w:t>
      </w:r>
      <w:r w:rsidR="00213F38" w:rsidRPr="00213F38">
        <w:rPr>
          <w:rFonts w:cs="Calibri"/>
          <w:sz w:val="34"/>
          <w:szCs w:val="34"/>
        </w:rPr>
        <w:t xml:space="preserve"> ehrenamtsfreundliche</w:t>
      </w:r>
      <w:r w:rsidR="00213F38">
        <w:rPr>
          <w:rFonts w:cs="Calibri"/>
          <w:sz w:val="34"/>
          <w:szCs w:val="34"/>
        </w:rPr>
        <w:t>r</w:t>
      </w:r>
      <w:r w:rsidR="00213F38" w:rsidRPr="00213F38">
        <w:rPr>
          <w:rFonts w:cs="Calibri"/>
          <w:sz w:val="34"/>
          <w:szCs w:val="34"/>
        </w:rPr>
        <w:t xml:space="preserve"> Arbeitgeber</w:t>
      </w:r>
    </w:p>
    <w:p w14:paraId="72AF168B" w14:textId="4AB6BB4F" w:rsidR="00B75A79" w:rsidRPr="00B75A79" w:rsidRDefault="00771236" w:rsidP="00B75A79">
      <w:pPr>
        <w:pStyle w:val="TextHeader"/>
        <w:spacing w:line="360" w:lineRule="auto"/>
        <w:rPr>
          <w:rFonts w:cstheme="majorHAnsi"/>
          <w:bCs/>
          <w:i/>
          <w:sz w:val="22"/>
          <w:szCs w:val="22"/>
        </w:rPr>
      </w:pPr>
      <w:r>
        <w:rPr>
          <w:rFonts w:cstheme="majorHAnsi"/>
          <w:bCs/>
          <w:i/>
          <w:sz w:val="22"/>
          <w:szCs w:val="22"/>
        </w:rPr>
        <w:t xml:space="preserve">Neuenstadt, </w:t>
      </w:r>
      <w:r w:rsidR="00213F38">
        <w:rPr>
          <w:rFonts w:cstheme="majorHAnsi"/>
          <w:bCs/>
          <w:i/>
          <w:sz w:val="22"/>
          <w:szCs w:val="22"/>
        </w:rPr>
        <w:t>1</w:t>
      </w:r>
      <w:r w:rsidR="00575A88">
        <w:rPr>
          <w:rFonts w:cstheme="majorHAnsi"/>
          <w:bCs/>
          <w:i/>
          <w:sz w:val="22"/>
          <w:szCs w:val="22"/>
        </w:rPr>
        <w:t>9</w:t>
      </w:r>
      <w:r w:rsidR="007330E9">
        <w:rPr>
          <w:rFonts w:cstheme="majorHAnsi"/>
          <w:bCs/>
          <w:i/>
          <w:sz w:val="22"/>
          <w:szCs w:val="22"/>
        </w:rPr>
        <w:t>.01.2023</w:t>
      </w:r>
      <w:r>
        <w:rPr>
          <w:rFonts w:cstheme="majorHAnsi"/>
          <w:bCs/>
          <w:i/>
          <w:sz w:val="22"/>
          <w:szCs w:val="22"/>
        </w:rPr>
        <w:t xml:space="preserve"> –</w:t>
      </w:r>
      <w:r w:rsidR="00213F38">
        <w:rPr>
          <w:rFonts w:cstheme="majorHAnsi"/>
          <w:bCs/>
          <w:i/>
          <w:sz w:val="22"/>
          <w:szCs w:val="22"/>
        </w:rPr>
        <w:t xml:space="preserve"> Thomas </w:t>
      </w:r>
      <w:r w:rsidR="00213F38" w:rsidRPr="00213F38">
        <w:rPr>
          <w:rFonts w:cstheme="majorHAnsi"/>
          <w:bCs/>
          <w:i/>
          <w:sz w:val="22"/>
          <w:szCs w:val="22"/>
        </w:rPr>
        <w:t>Strobl</w:t>
      </w:r>
      <w:r w:rsidR="00213F38">
        <w:rPr>
          <w:rFonts w:cstheme="majorHAnsi"/>
          <w:bCs/>
          <w:i/>
          <w:sz w:val="22"/>
          <w:szCs w:val="22"/>
        </w:rPr>
        <w:t xml:space="preserve">, </w:t>
      </w:r>
      <w:r w:rsidR="00213F38" w:rsidRPr="00213F38">
        <w:rPr>
          <w:rFonts w:cstheme="majorHAnsi"/>
          <w:bCs/>
          <w:i/>
          <w:sz w:val="22"/>
          <w:szCs w:val="22"/>
        </w:rPr>
        <w:t>Innenminister von Baden-Württemberg</w:t>
      </w:r>
      <w:r w:rsidR="00213F38">
        <w:rPr>
          <w:rFonts w:cstheme="majorHAnsi"/>
          <w:bCs/>
          <w:i/>
          <w:sz w:val="22"/>
          <w:szCs w:val="22"/>
        </w:rPr>
        <w:t>,</w:t>
      </w:r>
      <w:r w:rsidR="00213F38" w:rsidRPr="00213F38">
        <w:rPr>
          <w:rFonts w:cstheme="majorHAnsi"/>
          <w:bCs/>
          <w:i/>
          <w:sz w:val="22"/>
          <w:szCs w:val="22"/>
        </w:rPr>
        <w:t xml:space="preserve"> hat Kardex Mlog </w:t>
      </w:r>
      <w:r w:rsidR="00213F38">
        <w:rPr>
          <w:rFonts w:cstheme="majorHAnsi"/>
          <w:bCs/>
          <w:i/>
          <w:sz w:val="22"/>
          <w:szCs w:val="22"/>
        </w:rPr>
        <w:t xml:space="preserve">am 12. Januar </w:t>
      </w:r>
      <w:r w:rsidR="00FA506C">
        <w:rPr>
          <w:rFonts w:cstheme="majorHAnsi"/>
          <w:bCs/>
          <w:i/>
          <w:sz w:val="22"/>
          <w:szCs w:val="22"/>
        </w:rPr>
        <w:t xml:space="preserve">im Rahmen einer </w:t>
      </w:r>
      <w:r w:rsidR="00FA506C" w:rsidRPr="00FA506C">
        <w:rPr>
          <w:rFonts w:cstheme="majorHAnsi"/>
          <w:bCs/>
          <w:i/>
          <w:sz w:val="22"/>
          <w:szCs w:val="22"/>
        </w:rPr>
        <w:t xml:space="preserve">Feierstunde in Untergruppenbach </w:t>
      </w:r>
      <w:r w:rsidR="00213F38" w:rsidRPr="00213F38">
        <w:rPr>
          <w:rFonts w:cstheme="majorHAnsi"/>
          <w:bCs/>
          <w:i/>
          <w:sz w:val="22"/>
          <w:szCs w:val="22"/>
        </w:rPr>
        <w:t>als ehrenamtsfreundlichen Arbeitgeber</w:t>
      </w:r>
      <w:r w:rsidR="00213F38">
        <w:rPr>
          <w:rFonts w:cstheme="majorHAnsi"/>
          <w:bCs/>
          <w:i/>
          <w:sz w:val="22"/>
          <w:szCs w:val="22"/>
        </w:rPr>
        <w:t xml:space="preserve"> im Bevölkerungsschutz</w:t>
      </w:r>
      <w:r w:rsidR="00213F38" w:rsidRPr="00213F38">
        <w:rPr>
          <w:rFonts w:cstheme="majorHAnsi"/>
          <w:bCs/>
          <w:i/>
          <w:sz w:val="22"/>
          <w:szCs w:val="22"/>
        </w:rPr>
        <w:t xml:space="preserve"> ausgezeichnet. Hans-Jürgen Heitzer, Head of Division Kardex Mlog, nahm die Urkunde entgegen</w:t>
      </w:r>
      <w:r w:rsidR="00213F38">
        <w:rPr>
          <w:rFonts w:cstheme="majorHAnsi"/>
          <w:bCs/>
          <w:i/>
          <w:sz w:val="22"/>
          <w:szCs w:val="22"/>
        </w:rPr>
        <w:t>.</w:t>
      </w:r>
      <w:r w:rsidR="00DC2D2F">
        <w:rPr>
          <w:rFonts w:cstheme="majorHAnsi"/>
          <w:bCs/>
          <w:i/>
          <w:sz w:val="22"/>
          <w:szCs w:val="22"/>
        </w:rPr>
        <w:t xml:space="preserve"> „Gesellschaftliches Engagement ist ein</w:t>
      </w:r>
      <w:r w:rsidR="00284A1D">
        <w:rPr>
          <w:rFonts w:cstheme="majorHAnsi"/>
          <w:bCs/>
          <w:i/>
          <w:sz w:val="22"/>
          <w:szCs w:val="22"/>
        </w:rPr>
        <w:t xml:space="preserve"> wichtiger</w:t>
      </w:r>
      <w:r w:rsidR="00DC2D2F">
        <w:rPr>
          <w:rFonts w:cstheme="majorHAnsi"/>
          <w:bCs/>
          <w:i/>
          <w:sz w:val="22"/>
          <w:szCs w:val="22"/>
        </w:rPr>
        <w:t xml:space="preserve"> Teil unserer Unternehmenskultur und wir sind stolz auf unsere Mitarbeite</w:t>
      </w:r>
      <w:r w:rsidR="004B780A">
        <w:rPr>
          <w:rFonts w:cstheme="majorHAnsi"/>
          <w:bCs/>
          <w:i/>
          <w:sz w:val="22"/>
          <w:szCs w:val="22"/>
        </w:rPr>
        <w:t>nden</w:t>
      </w:r>
      <w:r w:rsidR="00DC2D2F">
        <w:rPr>
          <w:rFonts w:cstheme="majorHAnsi"/>
          <w:bCs/>
          <w:i/>
          <w:sz w:val="22"/>
          <w:szCs w:val="22"/>
        </w:rPr>
        <w:t xml:space="preserve">, die </w:t>
      </w:r>
      <w:r w:rsidR="00284A1D">
        <w:rPr>
          <w:rFonts w:cstheme="majorHAnsi"/>
          <w:bCs/>
          <w:i/>
          <w:sz w:val="22"/>
          <w:szCs w:val="22"/>
        </w:rPr>
        <w:t xml:space="preserve">wir gerne bei </w:t>
      </w:r>
      <w:r w:rsidR="00DC2D2F">
        <w:rPr>
          <w:rFonts w:cstheme="majorHAnsi"/>
          <w:bCs/>
          <w:i/>
          <w:sz w:val="22"/>
          <w:szCs w:val="22"/>
        </w:rPr>
        <w:t>ehrenamtlich</w:t>
      </w:r>
      <w:r w:rsidR="00284A1D">
        <w:rPr>
          <w:rFonts w:cstheme="majorHAnsi"/>
          <w:bCs/>
          <w:i/>
          <w:sz w:val="22"/>
          <w:szCs w:val="22"/>
        </w:rPr>
        <w:t>en</w:t>
      </w:r>
      <w:r w:rsidR="00DC2D2F">
        <w:rPr>
          <w:rFonts w:cstheme="majorHAnsi"/>
          <w:bCs/>
          <w:i/>
          <w:sz w:val="22"/>
          <w:szCs w:val="22"/>
        </w:rPr>
        <w:t xml:space="preserve"> </w:t>
      </w:r>
      <w:r w:rsidR="00284A1D">
        <w:rPr>
          <w:rFonts w:cstheme="majorHAnsi"/>
          <w:bCs/>
          <w:i/>
          <w:sz w:val="22"/>
          <w:szCs w:val="22"/>
        </w:rPr>
        <w:t>Einsätzen unterstützen</w:t>
      </w:r>
      <w:r w:rsidR="00DC2D2F">
        <w:rPr>
          <w:rFonts w:cstheme="majorHAnsi"/>
          <w:bCs/>
          <w:i/>
          <w:sz w:val="22"/>
          <w:szCs w:val="22"/>
        </w:rPr>
        <w:t>. Das ist für uns eine Selbstverständlichkeit. Umso mehr freuen uns über die Auszeichnung“, betonte Heitzer.</w:t>
      </w:r>
    </w:p>
    <w:p w14:paraId="2B5C34DC" w14:textId="64CA761A" w:rsidR="00213F38" w:rsidRPr="00213F38" w:rsidRDefault="00FA506C" w:rsidP="00213F38">
      <w:pPr>
        <w:rPr>
          <w:rFonts w:cstheme="majorHAnsi"/>
          <w:bCs/>
          <w:iCs/>
          <w:color w:val="000000" w:themeColor="text1"/>
          <w:szCs w:val="20"/>
        </w:rPr>
      </w:pPr>
      <w:r>
        <w:rPr>
          <w:rFonts w:cstheme="majorHAnsi"/>
          <w:bCs/>
          <w:iCs/>
          <w:color w:val="000000" w:themeColor="text1"/>
          <w:szCs w:val="20"/>
        </w:rPr>
        <w:t>Mit der</w:t>
      </w:r>
      <w:r w:rsidR="00213F38">
        <w:rPr>
          <w:rFonts w:cstheme="majorHAnsi"/>
          <w:bCs/>
          <w:iCs/>
          <w:color w:val="000000" w:themeColor="text1"/>
          <w:szCs w:val="20"/>
        </w:rPr>
        <w:t xml:space="preserve"> Auszeichnung </w:t>
      </w:r>
      <w:r>
        <w:rPr>
          <w:rFonts w:cstheme="majorHAnsi"/>
          <w:bCs/>
          <w:iCs/>
          <w:color w:val="000000" w:themeColor="text1"/>
          <w:szCs w:val="20"/>
        </w:rPr>
        <w:t>wir</w:t>
      </w:r>
      <w:r w:rsidR="002C563F">
        <w:rPr>
          <w:rFonts w:cstheme="majorHAnsi"/>
          <w:bCs/>
          <w:iCs/>
          <w:color w:val="000000" w:themeColor="text1"/>
          <w:szCs w:val="20"/>
        </w:rPr>
        <w:t>d</w:t>
      </w:r>
      <w:r>
        <w:rPr>
          <w:rFonts w:cstheme="majorHAnsi"/>
          <w:bCs/>
          <w:iCs/>
          <w:color w:val="000000" w:themeColor="text1"/>
          <w:szCs w:val="20"/>
        </w:rPr>
        <w:t xml:space="preserve"> gewürdigt</w:t>
      </w:r>
      <w:r w:rsidR="00213F38">
        <w:rPr>
          <w:rFonts w:cstheme="majorHAnsi"/>
          <w:bCs/>
          <w:iCs/>
          <w:color w:val="000000" w:themeColor="text1"/>
          <w:szCs w:val="20"/>
        </w:rPr>
        <w:t>, dass Kardex Mlog „s</w:t>
      </w:r>
      <w:r w:rsidR="00213F38" w:rsidRPr="00213F38">
        <w:rPr>
          <w:rFonts w:cstheme="majorHAnsi"/>
          <w:bCs/>
          <w:iCs/>
          <w:color w:val="000000" w:themeColor="text1"/>
          <w:szCs w:val="20"/>
        </w:rPr>
        <w:t>eit jeher das ehrenamtliche Engagement der Arbeitnehmer in den Feuerwehren und Hilfsorganisationen sowie der Bundesanstalt Technisches Hilfswerk</w:t>
      </w:r>
      <w:r>
        <w:rPr>
          <w:rFonts w:cstheme="majorHAnsi"/>
          <w:bCs/>
          <w:iCs/>
          <w:color w:val="000000" w:themeColor="text1"/>
          <w:szCs w:val="20"/>
        </w:rPr>
        <w:t xml:space="preserve"> fördert</w:t>
      </w:r>
      <w:r w:rsidR="00284A1D">
        <w:rPr>
          <w:rFonts w:cstheme="majorHAnsi"/>
          <w:bCs/>
          <w:iCs/>
          <w:color w:val="000000" w:themeColor="text1"/>
          <w:szCs w:val="20"/>
        </w:rPr>
        <w:t>,</w:t>
      </w:r>
      <w:r>
        <w:rPr>
          <w:rFonts w:cstheme="majorHAnsi"/>
          <w:bCs/>
          <w:iCs/>
          <w:color w:val="000000" w:themeColor="text1"/>
          <w:szCs w:val="20"/>
        </w:rPr>
        <w:t>“</w:t>
      </w:r>
      <w:r w:rsidR="00284A1D">
        <w:rPr>
          <w:rFonts w:cstheme="majorHAnsi"/>
          <w:bCs/>
          <w:iCs/>
          <w:color w:val="000000" w:themeColor="text1"/>
          <w:szCs w:val="20"/>
        </w:rPr>
        <w:t xml:space="preserve"> so die Begründung des Innenministeriums</w:t>
      </w:r>
      <w:r w:rsidR="00213F38" w:rsidRPr="00213F38">
        <w:rPr>
          <w:rFonts w:cstheme="majorHAnsi"/>
          <w:bCs/>
          <w:iCs/>
          <w:color w:val="000000" w:themeColor="text1"/>
          <w:szCs w:val="20"/>
        </w:rPr>
        <w:t>.</w:t>
      </w:r>
      <w:r w:rsidR="00213F38">
        <w:rPr>
          <w:rFonts w:cstheme="majorHAnsi"/>
          <w:bCs/>
          <w:iCs/>
          <w:color w:val="000000" w:themeColor="text1"/>
          <w:szCs w:val="20"/>
        </w:rPr>
        <w:t xml:space="preserve"> </w:t>
      </w:r>
      <w:r w:rsidR="00213F38" w:rsidRPr="00213F38">
        <w:rPr>
          <w:rFonts w:cstheme="majorHAnsi"/>
          <w:bCs/>
          <w:iCs/>
          <w:color w:val="000000" w:themeColor="text1"/>
          <w:szCs w:val="20"/>
        </w:rPr>
        <w:t>Mitarbeitende w</w:t>
      </w:r>
      <w:r w:rsidR="00284A1D">
        <w:rPr>
          <w:rFonts w:cstheme="majorHAnsi"/>
          <w:bCs/>
          <w:iCs/>
          <w:color w:val="000000" w:themeColor="text1"/>
          <w:szCs w:val="20"/>
        </w:rPr>
        <w:t>ü</w:t>
      </w:r>
      <w:r w:rsidR="00213F38" w:rsidRPr="00213F38">
        <w:rPr>
          <w:rFonts w:cstheme="majorHAnsi"/>
          <w:bCs/>
          <w:iCs/>
          <w:color w:val="000000" w:themeColor="text1"/>
          <w:szCs w:val="20"/>
        </w:rPr>
        <w:t xml:space="preserve">rden nicht nur für Ad-Hoc-Einsätze im Rahmen der nicht-polizeilichen kommunalen Gefahrenabwehr unverzüglich freigestellt, sondern auch für überörtliche Einsätze wie zum Beispiel bei Flutkatastrophen wie im Ahrtal, dem Einsatz in Testzentren im Rahmen der Pandemie-Bekämpfung oder auch für internationale Einsätze im Rahmen der Nothilfe nach Katastrophen oder Unglücksereignissen. </w:t>
      </w:r>
      <w:r w:rsidR="00213F38">
        <w:rPr>
          <w:rFonts w:cstheme="majorHAnsi"/>
          <w:bCs/>
          <w:iCs/>
          <w:color w:val="000000" w:themeColor="text1"/>
          <w:szCs w:val="20"/>
        </w:rPr>
        <w:t>Diese</w:t>
      </w:r>
      <w:r w:rsidR="00213F38" w:rsidRPr="00213F38">
        <w:rPr>
          <w:rFonts w:cstheme="majorHAnsi"/>
          <w:bCs/>
          <w:iCs/>
          <w:color w:val="000000" w:themeColor="text1"/>
          <w:szCs w:val="20"/>
        </w:rPr>
        <w:t xml:space="preserve"> gilt auch für die Teilnahme an Lehrgängen, Seminaren, Ausbildungsveranstaltungen und Übungen.</w:t>
      </w:r>
    </w:p>
    <w:p w14:paraId="0B64A38F" w14:textId="737E3643" w:rsidR="00213F38" w:rsidRPr="00213F38" w:rsidRDefault="00213F38" w:rsidP="00213F38">
      <w:pPr>
        <w:rPr>
          <w:rFonts w:cstheme="majorHAnsi"/>
          <w:bCs/>
          <w:iCs/>
          <w:color w:val="000000" w:themeColor="text1"/>
          <w:szCs w:val="20"/>
        </w:rPr>
      </w:pPr>
      <w:r w:rsidRPr="00575A88">
        <w:rPr>
          <w:rFonts w:cstheme="majorHAnsi"/>
          <w:bCs/>
          <w:iCs/>
          <w:color w:val="000000" w:themeColor="text1"/>
          <w:szCs w:val="20"/>
        </w:rPr>
        <w:t xml:space="preserve">Diese Einsätze können unter Umständen auch mehrere Wochen anhalten. So wurde kürzlich </w:t>
      </w:r>
      <w:r w:rsidR="004B780A" w:rsidRPr="00575A88">
        <w:rPr>
          <w:rFonts w:cstheme="majorHAnsi"/>
          <w:bCs/>
          <w:iCs/>
          <w:color w:val="000000" w:themeColor="text1"/>
          <w:szCs w:val="20"/>
        </w:rPr>
        <w:t>Guido Schanz</w:t>
      </w:r>
      <w:r w:rsidRPr="00575A88">
        <w:rPr>
          <w:rFonts w:cstheme="majorHAnsi"/>
          <w:bCs/>
          <w:iCs/>
          <w:color w:val="000000" w:themeColor="text1"/>
          <w:szCs w:val="20"/>
        </w:rPr>
        <w:t xml:space="preserve"> </w:t>
      </w:r>
      <w:r w:rsidR="004B780A" w:rsidRPr="00575A88">
        <w:rPr>
          <w:rFonts w:cstheme="majorHAnsi"/>
          <w:bCs/>
          <w:iCs/>
          <w:color w:val="000000" w:themeColor="text1"/>
          <w:szCs w:val="20"/>
        </w:rPr>
        <w:t xml:space="preserve">(auf dem Bild </w:t>
      </w:r>
      <w:r w:rsidR="00290003">
        <w:rPr>
          <w:rFonts w:cstheme="majorHAnsi"/>
          <w:bCs/>
          <w:iCs/>
          <w:color w:val="000000" w:themeColor="text1"/>
          <w:szCs w:val="20"/>
        </w:rPr>
        <w:t>links</w:t>
      </w:r>
      <w:r w:rsidR="004B780A" w:rsidRPr="00575A88">
        <w:rPr>
          <w:rFonts w:cstheme="majorHAnsi"/>
          <w:bCs/>
          <w:iCs/>
          <w:color w:val="000000" w:themeColor="text1"/>
          <w:szCs w:val="20"/>
        </w:rPr>
        <w:t xml:space="preserve">) </w:t>
      </w:r>
      <w:r w:rsidRPr="00575A88">
        <w:rPr>
          <w:rFonts w:cstheme="majorHAnsi"/>
          <w:bCs/>
          <w:iCs/>
          <w:color w:val="000000" w:themeColor="text1"/>
          <w:szCs w:val="20"/>
        </w:rPr>
        <w:t>für einen UN-Einsatz im Rahmen der Ukraine-Krise</w:t>
      </w:r>
      <w:r w:rsidRPr="00213F38">
        <w:rPr>
          <w:rFonts w:cstheme="majorHAnsi"/>
          <w:bCs/>
          <w:iCs/>
          <w:color w:val="000000" w:themeColor="text1"/>
          <w:szCs w:val="20"/>
        </w:rPr>
        <w:t xml:space="preserve"> für drei Wochen freigestellt, was in Zeiten der COVID-19 Pandemie eine zusätzliche Belastung für den Geschäftsbetrieb und die Kolleg</w:t>
      </w:r>
      <w:r>
        <w:rPr>
          <w:rFonts w:cstheme="majorHAnsi"/>
          <w:bCs/>
          <w:iCs/>
          <w:color w:val="000000" w:themeColor="text1"/>
          <w:szCs w:val="20"/>
        </w:rPr>
        <w:t>*i</w:t>
      </w:r>
      <w:r w:rsidRPr="00213F38">
        <w:rPr>
          <w:rFonts w:cstheme="majorHAnsi"/>
          <w:bCs/>
          <w:iCs/>
          <w:color w:val="000000" w:themeColor="text1"/>
          <w:szCs w:val="20"/>
        </w:rPr>
        <w:t xml:space="preserve">nnen bedeutete, die den Ausfall ausgleichen mussten. </w:t>
      </w:r>
    </w:p>
    <w:p w14:paraId="304E5982" w14:textId="508E917C" w:rsidR="00FA506C" w:rsidRDefault="005A7CAF" w:rsidP="00FA506C">
      <w:pPr>
        <w:rPr>
          <w:rFonts w:cstheme="majorHAnsi"/>
          <w:bCs/>
          <w:iCs/>
          <w:color w:val="000000" w:themeColor="text1"/>
          <w:szCs w:val="20"/>
        </w:rPr>
      </w:pPr>
      <w:r w:rsidRPr="005A7CAF">
        <w:rPr>
          <w:rFonts w:cstheme="majorHAnsi"/>
          <w:bCs/>
          <w:iCs/>
          <w:color w:val="000000" w:themeColor="text1"/>
          <w:szCs w:val="20"/>
        </w:rPr>
        <w:t>„Das Ehrenamt ist das Rückgrat der Gesellschaft und einer der Grundpfeiler des Bevölkerungsschutzes</w:t>
      </w:r>
      <w:r w:rsidR="00213F38">
        <w:rPr>
          <w:rFonts w:cstheme="majorHAnsi"/>
          <w:bCs/>
          <w:iCs/>
          <w:color w:val="000000" w:themeColor="text1"/>
          <w:szCs w:val="20"/>
        </w:rPr>
        <w:t>“, hob Innenminister Thomas Strobl in seiner Laudatio hervor</w:t>
      </w:r>
      <w:r w:rsidRPr="005A7CAF">
        <w:rPr>
          <w:rFonts w:cstheme="majorHAnsi"/>
          <w:bCs/>
          <w:iCs/>
          <w:color w:val="000000" w:themeColor="text1"/>
          <w:szCs w:val="20"/>
        </w:rPr>
        <w:t>.</w:t>
      </w:r>
      <w:r w:rsidR="00FA506C" w:rsidRPr="00FA506C">
        <w:rPr>
          <w:rFonts w:cstheme="majorHAnsi"/>
          <w:bCs/>
          <w:iCs/>
          <w:color w:val="000000" w:themeColor="text1"/>
          <w:szCs w:val="20"/>
        </w:rPr>
        <w:t xml:space="preserve"> </w:t>
      </w:r>
      <w:r w:rsidR="00FA506C" w:rsidRPr="005A7CAF">
        <w:rPr>
          <w:rFonts w:cstheme="majorHAnsi"/>
          <w:bCs/>
          <w:iCs/>
          <w:color w:val="000000" w:themeColor="text1"/>
          <w:szCs w:val="20"/>
        </w:rPr>
        <w:t>„Das alles wäre nicht möglich ohne Arbeitgeber, die voll und ganz hinter</w:t>
      </w:r>
      <w:r w:rsidR="00FA506C">
        <w:rPr>
          <w:rFonts w:cstheme="majorHAnsi"/>
          <w:bCs/>
          <w:iCs/>
          <w:color w:val="000000" w:themeColor="text1"/>
          <w:szCs w:val="20"/>
        </w:rPr>
        <w:t xml:space="preserve"> </w:t>
      </w:r>
      <w:r w:rsidR="00FA506C" w:rsidRPr="005A7CAF">
        <w:rPr>
          <w:rFonts w:cstheme="majorHAnsi"/>
          <w:bCs/>
          <w:iCs/>
          <w:color w:val="000000" w:themeColor="text1"/>
          <w:szCs w:val="20"/>
        </w:rPr>
        <w:t>ihren engagierten Mitarbeiterinnen und Mitarbeitern stehen! Denn zum</w:t>
      </w:r>
      <w:r w:rsidR="00FA506C">
        <w:rPr>
          <w:rFonts w:cstheme="majorHAnsi"/>
          <w:bCs/>
          <w:iCs/>
          <w:color w:val="000000" w:themeColor="text1"/>
          <w:szCs w:val="20"/>
        </w:rPr>
        <w:t xml:space="preserve"> </w:t>
      </w:r>
      <w:r w:rsidR="00FA506C" w:rsidRPr="005A7CAF">
        <w:rPr>
          <w:rFonts w:cstheme="majorHAnsi"/>
          <w:bCs/>
          <w:iCs/>
          <w:color w:val="000000" w:themeColor="text1"/>
          <w:szCs w:val="20"/>
        </w:rPr>
        <w:t xml:space="preserve">Ehrenamt gehört nicht </w:t>
      </w:r>
      <w:r w:rsidR="00FA506C" w:rsidRPr="005A7CAF">
        <w:rPr>
          <w:rFonts w:cstheme="majorHAnsi"/>
          <w:bCs/>
          <w:iCs/>
          <w:color w:val="000000" w:themeColor="text1"/>
          <w:szCs w:val="20"/>
        </w:rPr>
        <w:lastRenderedPageBreak/>
        <w:t>nur das herausragende Engagement der Menschen</w:t>
      </w:r>
      <w:r w:rsidR="00FA506C">
        <w:rPr>
          <w:rFonts w:cstheme="majorHAnsi"/>
          <w:bCs/>
          <w:iCs/>
          <w:color w:val="000000" w:themeColor="text1"/>
          <w:szCs w:val="20"/>
        </w:rPr>
        <w:t xml:space="preserve"> </w:t>
      </w:r>
      <w:r w:rsidR="00FA506C" w:rsidRPr="005A7CAF">
        <w:rPr>
          <w:rFonts w:cstheme="majorHAnsi"/>
          <w:bCs/>
          <w:iCs/>
          <w:color w:val="000000" w:themeColor="text1"/>
          <w:szCs w:val="20"/>
        </w:rPr>
        <w:t>im Land, die sich für die Gemeinschaft einsetzen. Es braucht</w:t>
      </w:r>
      <w:r w:rsidR="00FA506C">
        <w:rPr>
          <w:rFonts w:cstheme="majorHAnsi"/>
          <w:bCs/>
          <w:iCs/>
          <w:color w:val="000000" w:themeColor="text1"/>
          <w:szCs w:val="20"/>
        </w:rPr>
        <w:t xml:space="preserve"> </w:t>
      </w:r>
      <w:r w:rsidR="00FA506C" w:rsidRPr="005A7CAF">
        <w:rPr>
          <w:rFonts w:cstheme="majorHAnsi"/>
          <w:bCs/>
          <w:iCs/>
          <w:color w:val="000000" w:themeColor="text1"/>
          <w:szCs w:val="20"/>
        </w:rPr>
        <w:t>auch Arbeitgeber, die ihren Beitrag dazu leisten und Verantwortung</w:t>
      </w:r>
      <w:r w:rsidR="00FA506C">
        <w:rPr>
          <w:rFonts w:cstheme="majorHAnsi"/>
          <w:bCs/>
          <w:iCs/>
          <w:color w:val="000000" w:themeColor="text1"/>
          <w:szCs w:val="20"/>
        </w:rPr>
        <w:t xml:space="preserve"> </w:t>
      </w:r>
      <w:r w:rsidR="00FA506C" w:rsidRPr="005A7CAF">
        <w:rPr>
          <w:rFonts w:cstheme="majorHAnsi"/>
          <w:bCs/>
          <w:iCs/>
          <w:color w:val="000000" w:themeColor="text1"/>
          <w:szCs w:val="20"/>
        </w:rPr>
        <w:t>übernehmen.</w:t>
      </w:r>
      <w:r w:rsidR="00FA506C">
        <w:rPr>
          <w:rFonts w:cstheme="majorHAnsi"/>
          <w:bCs/>
          <w:iCs/>
          <w:color w:val="000000" w:themeColor="text1"/>
          <w:szCs w:val="20"/>
        </w:rPr>
        <w:t>“</w:t>
      </w:r>
    </w:p>
    <w:p w14:paraId="047671D3" w14:textId="548161CA" w:rsidR="005A7CAF" w:rsidRPr="005A7CAF" w:rsidRDefault="00FA506C" w:rsidP="005A7CAF">
      <w:pPr>
        <w:rPr>
          <w:rFonts w:cstheme="majorHAnsi"/>
          <w:bCs/>
          <w:iCs/>
          <w:color w:val="000000" w:themeColor="text1"/>
          <w:szCs w:val="20"/>
        </w:rPr>
      </w:pPr>
      <w:r>
        <w:rPr>
          <w:rFonts w:cstheme="majorHAnsi"/>
          <w:bCs/>
          <w:iCs/>
          <w:color w:val="000000" w:themeColor="text1"/>
          <w:szCs w:val="20"/>
        </w:rPr>
        <w:t>Die</w:t>
      </w:r>
      <w:r w:rsidR="005A7CAF" w:rsidRPr="005A7CAF">
        <w:rPr>
          <w:rFonts w:cstheme="majorHAnsi"/>
          <w:bCs/>
          <w:iCs/>
          <w:color w:val="000000" w:themeColor="text1"/>
          <w:szCs w:val="20"/>
        </w:rPr>
        <w:t xml:space="preserve"> Auszeichnung „Ehrenamtsfreundlicher Arbeitgeber im Bevölkerungsschutz“ </w:t>
      </w:r>
      <w:r w:rsidRPr="005A7CAF">
        <w:rPr>
          <w:rFonts w:cstheme="majorHAnsi"/>
          <w:bCs/>
          <w:iCs/>
          <w:color w:val="000000" w:themeColor="text1"/>
          <w:szCs w:val="20"/>
        </w:rPr>
        <w:t>wird vom Land Baden-Württemberg jährlich verliehen</w:t>
      </w:r>
      <w:r>
        <w:rPr>
          <w:rFonts w:cstheme="majorHAnsi"/>
          <w:bCs/>
          <w:iCs/>
          <w:color w:val="000000" w:themeColor="text1"/>
          <w:szCs w:val="20"/>
        </w:rPr>
        <w:t xml:space="preserve">. </w:t>
      </w:r>
      <w:r w:rsidR="005A7CAF" w:rsidRPr="005A7CAF">
        <w:rPr>
          <w:rFonts w:cstheme="majorHAnsi"/>
          <w:bCs/>
          <w:iCs/>
          <w:color w:val="000000" w:themeColor="text1"/>
          <w:szCs w:val="20"/>
        </w:rPr>
        <w:t>Ausgezeichnet werden Unternehmen, die ihre Mitarbeiterinnen und Mitarbeiter bei der Ausübung des Ehrenamts im Bevölkerungsschutz unterstützen.</w:t>
      </w:r>
    </w:p>
    <w:p w14:paraId="3AC439DD" w14:textId="7CFBE565" w:rsidR="00771236" w:rsidRDefault="00771236" w:rsidP="00771236">
      <w:pPr>
        <w:pStyle w:val="TextHeader"/>
      </w:pPr>
      <w:r>
        <w:t>Weitere Informationen unter</w:t>
      </w:r>
      <w:r w:rsidR="001747EA">
        <w:t>:</w:t>
      </w:r>
    </w:p>
    <w:p w14:paraId="7B5CFC51" w14:textId="77777777" w:rsidR="00EB1A82" w:rsidRPr="00EB1A82" w:rsidRDefault="00EB1A82" w:rsidP="00EB1A82">
      <w:r w:rsidRPr="00EB1A82">
        <w:t>www.kardex.com</w:t>
      </w:r>
    </w:p>
    <w:p w14:paraId="3948982D" w14:textId="77777777" w:rsidR="00EB1A82" w:rsidRDefault="00EB1A82" w:rsidP="00EB1A82">
      <w:pPr>
        <w:pStyle w:val="TextHeader"/>
      </w:pPr>
    </w:p>
    <w:p w14:paraId="4F535D85" w14:textId="77777777" w:rsidR="00771236" w:rsidRDefault="00771236" w:rsidP="00771236">
      <w:pPr>
        <w:pStyle w:val="TextHeader"/>
      </w:pPr>
      <w:r>
        <w:t>Über Kardex Mlog</w:t>
      </w:r>
    </w:p>
    <w:p w14:paraId="2DAEC77B" w14:textId="77777777" w:rsidR="00771236" w:rsidRPr="00EC4823" w:rsidRDefault="00771236" w:rsidP="00771236">
      <w:pPr>
        <w:spacing w:before="0" w:after="0"/>
        <w:rPr>
          <w:rFonts w:eastAsia="Times New Roman" w:cs="Calibri"/>
          <w:color w:val="000000" w:themeColor="text1"/>
          <w:szCs w:val="20"/>
        </w:rPr>
      </w:pPr>
      <w:r w:rsidRPr="00EC4823">
        <w:rPr>
          <w:rFonts w:eastAsia="Times New Roman" w:cs="Calibri"/>
          <w:b/>
          <w:bCs/>
          <w:color w:val="000000" w:themeColor="text1"/>
          <w:szCs w:val="20"/>
        </w:rPr>
        <w:t xml:space="preserve">Kardex Mlog </w:t>
      </w:r>
      <w:r w:rsidRPr="00EC4823">
        <w:rPr>
          <w:rFonts w:eastAsia="Times New Roman" w:cs="Calibri"/>
          <w:color w:val="000000" w:themeColor="text1"/>
          <w:szCs w:val="20"/>
        </w:rPr>
        <w:t>(www.kardex.com) mit Sitz in Neuenstadt am Kocher ist einer der führenden Anbieter für integrierte Materialflusssysteme und Hochregallager.</w:t>
      </w:r>
    </w:p>
    <w:p w14:paraId="0F48AA15" w14:textId="66D09641" w:rsidR="00EB1A82" w:rsidRPr="002F656B" w:rsidRDefault="00771236" w:rsidP="00771236">
      <w:pPr>
        <w:spacing w:before="0" w:after="0"/>
        <w:rPr>
          <w:rFonts w:eastAsia="Times New Roman" w:cs="Calibri"/>
          <w:b/>
          <w:bCs/>
          <w:color w:val="000000" w:themeColor="text1"/>
          <w:szCs w:val="20"/>
        </w:rPr>
      </w:pPr>
      <w:r w:rsidRPr="00382B29">
        <w:rPr>
          <w:rFonts w:eastAsia="Times New Roman" w:cs="Calibri"/>
          <w:bCs/>
          <w:color w:val="000000" w:themeColor="text1"/>
          <w:szCs w:val="20"/>
        </w:rPr>
        <w:t xml:space="preserve">Das Unternehmen verfügt über mehr als 50 Jahre Erfahrung in der Planung, Realisierung und Instandhaltung von vollautomatischen Logistiklösungen. Die drei Geschäftsbereiche Neuanlagen, Modernisierung und Customer Service stützen sich auf die eigene Fertigung in Neuenstadt. Kardex Mlog gehört zur Kardex-Gruppe </w:t>
      </w:r>
      <w:r w:rsidR="00512473" w:rsidRPr="00382B29">
        <w:rPr>
          <w:rFonts w:eastAsia="Times New Roman" w:cs="Calibri"/>
          <w:bCs/>
          <w:color w:val="000000" w:themeColor="text1"/>
          <w:szCs w:val="20"/>
        </w:rPr>
        <w:t xml:space="preserve">und beschäftigt </w:t>
      </w:r>
      <w:r w:rsidR="00E9526A">
        <w:rPr>
          <w:rFonts w:eastAsia="Times New Roman" w:cs="Calibri"/>
          <w:bCs/>
          <w:color w:val="000000" w:themeColor="text1"/>
          <w:szCs w:val="20"/>
        </w:rPr>
        <w:t>305</w:t>
      </w:r>
      <w:r w:rsidR="00512473" w:rsidRPr="00382B29">
        <w:rPr>
          <w:rFonts w:eastAsia="Times New Roman" w:cs="Calibri"/>
          <w:bCs/>
          <w:color w:val="000000" w:themeColor="text1"/>
          <w:szCs w:val="20"/>
        </w:rPr>
        <w:t xml:space="preserve"> Mitarbeitende, der Umsatz für das Jahr 20</w:t>
      </w:r>
      <w:r w:rsidR="00512473">
        <w:rPr>
          <w:rFonts w:eastAsia="Times New Roman" w:cs="Calibri"/>
          <w:bCs/>
          <w:color w:val="000000" w:themeColor="text1"/>
          <w:szCs w:val="20"/>
        </w:rPr>
        <w:t>2</w:t>
      </w:r>
      <w:r w:rsidR="00E9526A">
        <w:rPr>
          <w:rFonts w:eastAsia="Times New Roman" w:cs="Calibri"/>
          <w:bCs/>
          <w:color w:val="000000" w:themeColor="text1"/>
          <w:szCs w:val="20"/>
        </w:rPr>
        <w:t xml:space="preserve">1 </w:t>
      </w:r>
      <w:r w:rsidR="00512473" w:rsidRPr="00382B29">
        <w:rPr>
          <w:rFonts w:eastAsia="Times New Roman" w:cs="Calibri"/>
          <w:bCs/>
          <w:color w:val="000000" w:themeColor="text1"/>
          <w:szCs w:val="20"/>
        </w:rPr>
        <w:t xml:space="preserve">lag bei </w:t>
      </w:r>
      <w:r w:rsidR="00E9526A">
        <w:rPr>
          <w:rFonts w:eastAsia="Times New Roman" w:cs="Calibri"/>
          <w:bCs/>
          <w:color w:val="000000" w:themeColor="text1"/>
          <w:szCs w:val="20"/>
        </w:rPr>
        <w:t>89</w:t>
      </w:r>
      <w:r w:rsidR="00512473" w:rsidRPr="00382B29">
        <w:rPr>
          <w:rFonts w:eastAsia="Times New Roman" w:cs="Calibri"/>
          <w:bCs/>
          <w:color w:val="000000" w:themeColor="text1"/>
          <w:szCs w:val="20"/>
        </w:rPr>
        <w:t xml:space="preserve"> Mio. Euro.</w:t>
      </w:r>
    </w:p>
    <w:p w14:paraId="65F223C5" w14:textId="77777777" w:rsidR="00BC629C" w:rsidRDefault="00BC629C" w:rsidP="00EB1A82">
      <w:pPr>
        <w:spacing w:before="0" w:after="0"/>
        <w:rPr>
          <w:b/>
          <w:color w:val="6F8A9D" w:themeColor="text2"/>
        </w:rPr>
      </w:pPr>
    </w:p>
    <w:p w14:paraId="5D6D8C52" w14:textId="01424232" w:rsidR="00BC629C" w:rsidRDefault="00BC629C" w:rsidP="00EB1A82">
      <w:pPr>
        <w:spacing w:before="0" w:after="0"/>
        <w:rPr>
          <w:b/>
          <w:color w:val="6F8A9D" w:themeColor="text2"/>
        </w:rPr>
      </w:pPr>
      <w:r w:rsidRPr="00BC629C">
        <w:rPr>
          <w:b/>
          <w:color w:val="6F8A9D" w:themeColor="text2"/>
        </w:rPr>
        <w:t>Weitere Informationen</w:t>
      </w:r>
      <w:r>
        <w:rPr>
          <w:b/>
          <w:color w:val="6F8A9D" w:themeColor="text2"/>
        </w:rPr>
        <w:t>:</w:t>
      </w:r>
    </w:p>
    <w:p w14:paraId="5DF453DE" w14:textId="77777777" w:rsidR="00BC629C" w:rsidRDefault="00BC629C" w:rsidP="00EB1A82">
      <w:pPr>
        <w:spacing w:before="0" w:after="0"/>
        <w:rPr>
          <w:b/>
          <w:color w:val="6F8A9D" w:themeColor="text2"/>
        </w:rPr>
      </w:pPr>
    </w:p>
    <w:p w14:paraId="449B37DC" w14:textId="4EAD0060" w:rsidR="00EB1A82" w:rsidRDefault="00EB1A82" w:rsidP="00EB1A82">
      <w:pPr>
        <w:spacing w:before="0" w:after="0"/>
      </w:pPr>
      <w:r>
        <w:t>MLOG Logistics GmbH</w:t>
      </w:r>
    </w:p>
    <w:p w14:paraId="11BADDD9" w14:textId="77777777" w:rsidR="00EB1A82" w:rsidRDefault="00EB1A82" w:rsidP="00EB1A82">
      <w:pPr>
        <w:spacing w:before="0" w:after="0"/>
      </w:pPr>
      <w:r>
        <w:t>Wilhelm-Maybach-Straße 2</w:t>
      </w:r>
    </w:p>
    <w:p w14:paraId="48DD8906" w14:textId="0057E604" w:rsidR="00EB1A82" w:rsidRDefault="00EB1A82" w:rsidP="00EB1A82">
      <w:pPr>
        <w:spacing w:before="0" w:after="0"/>
      </w:pPr>
      <w:r>
        <w:t>74196</w:t>
      </w:r>
      <w:r w:rsidR="00BC629C">
        <w:t xml:space="preserve"> </w:t>
      </w:r>
      <w:bookmarkStart w:id="1" w:name="_Hlk109245110"/>
      <w:r>
        <w:t>Neuenstadt am Kocher</w:t>
      </w:r>
      <w:bookmarkEnd w:id="1"/>
    </w:p>
    <w:p w14:paraId="20485047" w14:textId="3E258C3E" w:rsidR="00EB1A82" w:rsidRPr="007330E9" w:rsidRDefault="00EB1A82" w:rsidP="00EB1A82">
      <w:pPr>
        <w:spacing w:before="0" w:after="0"/>
        <w:rPr>
          <w:lang w:val="nl-NL"/>
        </w:rPr>
      </w:pPr>
      <w:r w:rsidRPr="007330E9">
        <w:rPr>
          <w:lang w:val="nl-NL"/>
        </w:rPr>
        <w:t>Website: www.kardex.com</w:t>
      </w:r>
    </w:p>
    <w:p w14:paraId="55971CBA" w14:textId="77777777" w:rsidR="00BC629C" w:rsidRPr="007330E9" w:rsidRDefault="00BC629C" w:rsidP="00BC629C">
      <w:pPr>
        <w:pStyle w:val="TextHeader"/>
        <w:rPr>
          <w:lang w:val="nl-NL"/>
        </w:rPr>
      </w:pPr>
      <w:r w:rsidRPr="007330E9">
        <w:rPr>
          <w:lang w:val="nl-NL"/>
        </w:rPr>
        <w:t>Pressereferentin:</w:t>
      </w:r>
    </w:p>
    <w:p w14:paraId="583272A1" w14:textId="77777777" w:rsidR="00EB1A82" w:rsidRDefault="00EB1A82" w:rsidP="00EB1A82">
      <w:pPr>
        <w:spacing w:before="0" w:after="0"/>
      </w:pPr>
      <w:r>
        <w:t>Bettina Wittenberg</w:t>
      </w:r>
    </w:p>
    <w:p w14:paraId="22647710" w14:textId="77777777" w:rsidR="00EB1A82" w:rsidRDefault="00EB1A82" w:rsidP="00EB1A82">
      <w:pPr>
        <w:spacing w:before="0" w:after="0"/>
      </w:pPr>
      <w:r>
        <w:t>Tel.: +49 7139 / 4893-536</w:t>
      </w:r>
    </w:p>
    <w:p w14:paraId="03385BDC" w14:textId="77777777" w:rsidR="00EB1A82" w:rsidRDefault="00EB1A82" w:rsidP="004147AD">
      <w:pPr>
        <w:pStyle w:val="TextHeader"/>
      </w:pPr>
      <w:r>
        <w:t xml:space="preserve">E-Mail: bettina.wittenberg@kardex.com </w:t>
      </w:r>
    </w:p>
    <w:p w14:paraId="2428BF7F" w14:textId="77777777" w:rsidR="00EB1A82" w:rsidRPr="00EB1A82" w:rsidRDefault="00EB1A82" w:rsidP="00EB1A82"/>
    <w:sectPr w:rsidR="00EB1A82" w:rsidRPr="00EB1A82" w:rsidSect="009A642D">
      <w:headerReference w:type="default" r:id="rId12"/>
      <w:footerReference w:type="default" r:id="rId13"/>
      <w:footerReference w:type="first" r:id="rId14"/>
      <w:pgSz w:w="11907" w:h="16840" w:code="9"/>
      <w:pgMar w:top="1134" w:right="1418" w:bottom="1710"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6160F" w14:textId="77777777" w:rsidR="000405A6" w:rsidRDefault="000405A6" w:rsidP="00A13F94">
      <w:r>
        <w:separator/>
      </w:r>
    </w:p>
  </w:endnote>
  <w:endnote w:type="continuationSeparator" w:id="0">
    <w:p w14:paraId="485353FF" w14:textId="77777777" w:rsidR="000405A6" w:rsidRDefault="000405A6" w:rsidP="00A13F94">
      <w:r>
        <w:continuationSeparator/>
      </w:r>
    </w:p>
  </w:endnote>
  <w:endnote w:type="continuationNotice" w:id="1">
    <w:p w14:paraId="4A9FA1ED" w14:textId="77777777" w:rsidR="000405A6" w:rsidRDefault="000405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827"/>
      <w:gridCol w:w="2115"/>
    </w:tblGrid>
    <w:tr w:rsidR="003C4E64" w14:paraId="58F012F3" w14:textId="77777777" w:rsidTr="005C355F">
      <w:trPr>
        <w:trHeight w:val="706"/>
      </w:trPr>
      <w:tc>
        <w:tcPr>
          <w:tcW w:w="1721" w:type="pct"/>
          <w:vAlign w:val="bottom"/>
        </w:tcPr>
        <w:p w14:paraId="6A99E5BB" w14:textId="35EF93A0" w:rsidR="003C4E64" w:rsidRDefault="009A22BA" w:rsidP="003B1788">
          <w:pPr>
            <w:pStyle w:val="Fuzeile"/>
          </w:pPr>
          <w:r>
            <w:rPr>
              <w:noProof/>
            </w:rPr>
            <w:drawing>
              <wp:anchor distT="0" distB="0" distL="114300" distR="114300" simplePos="0" relativeHeight="251678720" behindDoc="0" locked="0" layoutInCell="1" allowOverlap="1" wp14:anchorId="15B4D903" wp14:editId="4E1E09C2">
                <wp:simplePos x="0" y="0"/>
                <wp:positionH relativeFrom="column">
                  <wp:posOffset>-1905</wp:posOffset>
                </wp:positionH>
                <wp:positionV relativeFrom="paragraph">
                  <wp:posOffset>-423545</wp:posOffset>
                </wp:positionV>
                <wp:extent cx="1729105" cy="296545"/>
                <wp:effectExtent l="0" t="0" r="4445" b="8255"/>
                <wp:wrapNone/>
                <wp:docPr id="13" name="Picture 12">
                  <a:extLst xmlns:a="http://schemas.openxmlformats.org/drawingml/2006/main">
                    <a:ext uri="{FF2B5EF4-FFF2-40B4-BE49-F238E27FC236}">
                      <a16:creationId xmlns:a16="http://schemas.microsoft.com/office/drawing/2014/main" id="{E2E89508-90BB-469F-9188-C47F07F3D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E89508-90BB-469F-9188-C47F07F3DF86}"/>
                            </a:ext>
                          </a:extLst>
                        </pic:cNvPr>
                        <pic:cNvPicPr>
                          <a:picLocks noChangeAspect="1"/>
                        </pic:cNvPicPr>
                      </pic:nvPicPr>
                      <pic:blipFill>
                        <a:blip r:embed="rId1"/>
                        <a:stretch>
                          <a:fillRect/>
                        </a:stretch>
                      </pic:blipFill>
                      <pic:spPr>
                        <a:xfrm>
                          <a:off x="0" y="0"/>
                          <a:ext cx="1729105" cy="296545"/>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6672" behindDoc="0" locked="0" layoutInCell="1" allowOverlap="1" wp14:anchorId="4F5659BF" wp14:editId="1425679D">
                <wp:simplePos x="0" y="0"/>
                <wp:positionH relativeFrom="page">
                  <wp:posOffset>900430</wp:posOffset>
                </wp:positionH>
                <wp:positionV relativeFrom="page">
                  <wp:posOffset>10117455</wp:posOffset>
                </wp:positionV>
                <wp:extent cx="1112400" cy="25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4624" behindDoc="0" locked="0" layoutInCell="1" allowOverlap="1" wp14:anchorId="14FEBD54" wp14:editId="0BB1FB3D">
                <wp:simplePos x="0" y="0"/>
                <wp:positionH relativeFrom="page">
                  <wp:posOffset>900430</wp:posOffset>
                </wp:positionH>
                <wp:positionV relativeFrom="page">
                  <wp:posOffset>10117455</wp:posOffset>
                </wp:positionV>
                <wp:extent cx="1112400" cy="25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2576" behindDoc="0" locked="0" layoutInCell="1" allowOverlap="1" wp14:anchorId="45FFFDB8" wp14:editId="08B55C48">
                <wp:simplePos x="0" y="0"/>
                <wp:positionH relativeFrom="page">
                  <wp:posOffset>0</wp:posOffset>
                </wp:positionH>
                <wp:positionV relativeFrom="page">
                  <wp:posOffset>10117455</wp:posOffset>
                </wp:positionV>
                <wp:extent cx="1112400" cy="2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p>
      </w:tc>
      <w:tc>
        <w:tcPr>
          <w:tcW w:w="2112" w:type="pct"/>
          <w:vAlign w:val="bottom"/>
        </w:tcPr>
        <w:p w14:paraId="2D0F1DE3" w14:textId="76F33A70" w:rsidR="003C4E64" w:rsidRPr="00D769A7" w:rsidRDefault="003C4E64" w:rsidP="005C355F">
          <w:pPr>
            <w:spacing w:after="50"/>
            <w:jc w:val="right"/>
            <w:rPr>
              <w:color w:val="757777" w:themeColor="accent4"/>
              <w:sz w:val="16"/>
              <w:szCs w:val="16"/>
            </w:rPr>
          </w:pPr>
        </w:p>
      </w:tc>
      <w:tc>
        <w:tcPr>
          <w:tcW w:w="1167" w:type="pct"/>
          <w:vAlign w:val="bottom"/>
        </w:tcPr>
        <w:p w14:paraId="37FA56F8" w14:textId="4B4BCC75" w:rsidR="003C4E64" w:rsidRPr="00D769A7" w:rsidRDefault="003C4E64" w:rsidP="005C355F">
          <w:pPr>
            <w:spacing w:after="50"/>
            <w:jc w:val="right"/>
            <w:rPr>
              <w:color w:val="757777" w:themeColor="accent4"/>
              <w:sz w:val="16"/>
              <w:szCs w:val="16"/>
            </w:rPr>
          </w:pPr>
        </w:p>
        <w:p w14:paraId="19E74934" w14:textId="5AF36F81" w:rsidR="003C4E64" w:rsidRPr="00D769A7" w:rsidRDefault="003C4E64" w:rsidP="005C355F">
          <w:pPr>
            <w:spacing w:after="50"/>
            <w:jc w:val="right"/>
            <w:rPr>
              <w:color w:val="757777" w:themeColor="accent4"/>
              <w:sz w:val="16"/>
              <w:szCs w:val="16"/>
            </w:rPr>
          </w:pPr>
          <w:r w:rsidRPr="00D769A7">
            <w:rPr>
              <w:color w:val="757777" w:themeColor="accent4"/>
              <w:sz w:val="16"/>
              <w:szCs w:val="16"/>
            </w:rPr>
            <w:t xml:space="preserve">Page </w:t>
          </w:r>
          <w:r w:rsidRPr="00D769A7">
            <w:rPr>
              <w:bCs/>
              <w:color w:val="757777" w:themeColor="accent4"/>
              <w:sz w:val="16"/>
              <w:szCs w:val="16"/>
            </w:rPr>
            <w:fldChar w:fldCharType="begin"/>
          </w:r>
          <w:r w:rsidRPr="00D769A7">
            <w:rPr>
              <w:bCs/>
              <w:color w:val="757777" w:themeColor="accent4"/>
              <w:sz w:val="16"/>
              <w:szCs w:val="16"/>
            </w:rPr>
            <w:instrText xml:space="preserve"> PAGE  \* Arabic  \* MERGEFORMAT </w:instrText>
          </w:r>
          <w:r w:rsidRPr="00D769A7">
            <w:rPr>
              <w:bCs/>
              <w:color w:val="757777" w:themeColor="accent4"/>
              <w:sz w:val="16"/>
              <w:szCs w:val="16"/>
            </w:rPr>
            <w:fldChar w:fldCharType="separate"/>
          </w:r>
          <w:r w:rsidR="003871FD">
            <w:rPr>
              <w:bCs/>
              <w:noProof/>
              <w:color w:val="757777" w:themeColor="accent4"/>
              <w:sz w:val="16"/>
              <w:szCs w:val="16"/>
            </w:rPr>
            <w:t>2</w:t>
          </w:r>
          <w:r w:rsidRPr="00D769A7">
            <w:rPr>
              <w:bCs/>
              <w:color w:val="757777" w:themeColor="accent4"/>
              <w:sz w:val="16"/>
              <w:szCs w:val="16"/>
            </w:rPr>
            <w:fldChar w:fldCharType="end"/>
          </w:r>
          <w:r w:rsidRPr="00D769A7">
            <w:rPr>
              <w:color w:val="757777" w:themeColor="accent4"/>
              <w:sz w:val="16"/>
              <w:szCs w:val="16"/>
            </w:rPr>
            <w:t xml:space="preserve"> of </w:t>
          </w:r>
          <w:r w:rsidRPr="00D769A7">
            <w:rPr>
              <w:bCs/>
              <w:color w:val="757777" w:themeColor="accent4"/>
              <w:sz w:val="16"/>
              <w:szCs w:val="16"/>
            </w:rPr>
            <w:fldChar w:fldCharType="begin"/>
          </w:r>
          <w:r w:rsidRPr="00D769A7">
            <w:rPr>
              <w:bCs/>
              <w:color w:val="757777" w:themeColor="accent4"/>
              <w:sz w:val="16"/>
              <w:szCs w:val="16"/>
            </w:rPr>
            <w:instrText xml:space="preserve"> NUMPAGES  \* Arabic  \* MERGEFORMAT </w:instrText>
          </w:r>
          <w:r w:rsidRPr="00D769A7">
            <w:rPr>
              <w:bCs/>
              <w:color w:val="757777" w:themeColor="accent4"/>
              <w:sz w:val="16"/>
              <w:szCs w:val="16"/>
            </w:rPr>
            <w:fldChar w:fldCharType="separate"/>
          </w:r>
          <w:r w:rsidR="003871FD">
            <w:rPr>
              <w:bCs/>
              <w:noProof/>
              <w:color w:val="757777" w:themeColor="accent4"/>
              <w:sz w:val="16"/>
              <w:szCs w:val="16"/>
            </w:rPr>
            <w:t>2</w:t>
          </w:r>
          <w:r w:rsidRPr="00D769A7">
            <w:rPr>
              <w:bCs/>
              <w:color w:val="757777" w:themeColor="accent4"/>
              <w:sz w:val="16"/>
              <w:szCs w:val="16"/>
            </w:rPr>
            <w:fldChar w:fldCharType="end"/>
          </w:r>
        </w:p>
      </w:tc>
    </w:tr>
  </w:tbl>
  <w:p w14:paraId="0D13E3ED" w14:textId="77777777" w:rsidR="00FE6512" w:rsidRPr="005C355F" w:rsidRDefault="00FE6512">
    <w:pPr>
      <w:pStyle w:val="Fuzeile"/>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827"/>
      <w:gridCol w:w="2115"/>
    </w:tblGrid>
    <w:tr w:rsidR="002C2E87" w14:paraId="06B4BC6D" w14:textId="77777777" w:rsidTr="003B1788">
      <w:trPr>
        <w:trHeight w:val="706"/>
      </w:trPr>
      <w:tc>
        <w:tcPr>
          <w:tcW w:w="3119" w:type="dxa"/>
          <w:vAlign w:val="bottom"/>
        </w:tcPr>
        <w:p w14:paraId="71F9E69C" w14:textId="77777777" w:rsidR="002C2E87" w:rsidRDefault="002C2E87" w:rsidP="003B1788">
          <w:pPr>
            <w:pStyle w:val="Fuzeile"/>
          </w:pPr>
          <w:r w:rsidRPr="00984914">
            <w:rPr>
              <w:noProof/>
            </w:rPr>
            <w:drawing>
              <wp:anchor distT="0" distB="0" distL="114300" distR="114300" simplePos="0" relativeHeight="251669504" behindDoc="0" locked="0" layoutInCell="1" allowOverlap="1" wp14:anchorId="30A1E0DE" wp14:editId="4D3C6CA7">
                <wp:simplePos x="0" y="0"/>
                <wp:positionH relativeFrom="margin">
                  <wp:posOffset>635</wp:posOffset>
                </wp:positionH>
                <wp:positionV relativeFrom="page">
                  <wp:posOffset>9901555</wp:posOffset>
                </wp:positionV>
                <wp:extent cx="1681200" cy="183600"/>
                <wp:effectExtent l="0" t="0" r="0" b="6985"/>
                <wp:wrapNone/>
                <wp:docPr id="1" name="Picture 1" descr="C:\Kardex\Projects\Corporate Identity\Kardex_blu_gre_png_300dpi\ka-re_blu-gre_png_300dpi\ka-re_ps4_blu-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dex\Projects\Corporate Identity\Kardex_blu_gre_png_300dpi\ka-re_blu-gre_png_300dpi\ka-re_ps4_blu-gre.png"/>
                        <pic:cNvPicPr>
                          <a:picLocks noChangeAspect="1" noChangeArrowheads="1"/>
                        </pic:cNvPicPr>
                      </pic:nvPicPr>
                      <pic:blipFill>
                        <a:blip r:embed="rId1"/>
                        <a:srcRect/>
                        <a:stretch>
                          <a:fillRect/>
                        </a:stretch>
                      </pic:blipFill>
                      <pic:spPr bwMode="auto">
                        <a:xfrm>
                          <a:off x="0" y="0"/>
                          <a:ext cx="1681200" cy="1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27" w:type="dxa"/>
          <w:vAlign w:val="bottom"/>
        </w:tcPr>
        <w:p w14:paraId="1B10DD32" w14:textId="66663CB7" w:rsidR="007D00F4" w:rsidRPr="00D769A7" w:rsidRDefault="007D00F4" w:rsidP="003B1788">
          <w:pPr>
            <w:pStyle w:val="Fuzeile"/>
            <w:jc w:val="right"/>
            <w:rPr>
              <w:szCs w:val="16"/>
            </w:rPr>
          </w:pPr>
          <w:r w:rsidRPr="00D769A7">
            <w:rPr>
              <w:szCs w:val="16"/>
            </w:rPr>
            <w:fldChar w:fldCharType="begin"/>
          </w:r>
          <w:r w:rsidRPr="00D769A7">
            <w:rPr>
              <w:szCs w:val="16"/>
            </w:rPr>
            <w:instrText xml:space="preserve"> FILENAME   \* MERGEFORMAT </w:instrText>
          </w:r>
          <w:r w:rsidRPr="00D769A7">
            <w:rPr>
              <w:szCs w:val="16"/>
            </w:rPr>
            <w:fldChar w:fldCharType="separate"/>
          </w:r>
          <w:r w:rsidR="008276C5">
            <w:rPr>
              <w:noProof/>
              <w:szCs w:val="16"/>
            </w:rPr>
            <w:t>kardex mlog_apetito</w:t>
          </w:r>
          <w:r w:rsidRPr="00D769A7">
            <w:rPr>
              <w:szCs w:val="16"/>
            </w:rPr>
            <w:fldChar w:fldCharType="end"/>
          </w:r>
        </w:p>
      </w:tc>
      <w:tc>
        <w:tcPr>
          <w:tcW w:w="2115" w:type="dxa"/>
          <w:vAlign w:val="bottom"/>
        </w:tcPr>
        <w:p w14:paraId="710277A4" w14:textId="77777777" w:rsidR="002C2E87" w:rsidRPr="00D769A7" w:rsidRDefault="007D00F4" w:rsidP="003B1788">
          <w:pPr>
            <w:pStyle w:val="Fuzeile"/>
            <w:jc w:val="right"/>
            <w:rPr>
              <w:szCs w:val="16"/>
            </w:rPr>
          </w:pPr>
          <w:r w:rsidRPr="00D769A7">
            <w:rPr>
              <w:szCs w:val="16"/>
            </w:rPr>
            <w:t xml:space="preserve">Page </w:t>
          </w:r>
          <w:r w:rsidRPr="00D769A7">
            <w:rPr>
              <w:bCs/>
              <w:szCs w:val="16"/>
            </w:rPr>
            <w:fldChar w:fldCharType="begin"/>
          </w:r>
          <w:r w:rsidRPr="00D769A7">
            <w:rPr>
              <w:bCs/>
              <w:szCs w:val="16"/>
            </w:rPr>
            <w:instrText xml:space="preserve"> PAGE  \* Arabic  \* MERGEFORMAT </w:instrText>
          </w:r>
          <w:r w:rsidRPr="00D769A7">
            <w:rPr>
              <w:bCs/>
              <w:szCs w:val="16"/>
            </w:rPr>
            <w:fldChar w:fldCharType="separate"/>
          </w:r>
          <w:r w:rsidR="009A642D">
            <w:rPr>
              <w:bCs/>
              <w:noProof/>
              <w:szCs w:val="16"/>
            </w:rPr>
            <w:t>1</w:t>
          </w:r>
          <w:r w:rsidRPr="00D769A7">
            <w:rPr>
              <w:bCs/>
              <w:szCs w:val="16"/>
            </w:rPr>
            <w:fldChar w:fldCharType="end"/>
          </w:r>
          <w:r w:rsidRPr="00D769A7">
            <w:rPr>
              <w:szCs w:val="16"/>
            </w:rPr>
            <w:t xml:space="preserve"> of </w:t>
          </w:r>
          <w:r w:rsidRPr="00D769A7">
            <w:rPr>
              <w:bCs/>
              <w:szCs w:val="16"/>
            </w:rPr>
            <w:fldChar w:fldCharType="begin"/>
          </w:r>
          <w:r w:rsidRPr="00D769A7">
            <w:rPr>
              <w:bCs/>
              <w:szCs w:val="16"/>
            </w:rPr>
            <w:instrText xml:space="preserve"> NUMPAGES  \* Arabic  \* MERGEFORMAT </w:instrText>
          </w:r>
          <w:r w:rsidRPr="00D769A7">
            <w:rPr>
              <w:bCs/>
              <w:szCs w:val="16"/>
            </w:rPr>
            <w:fldChar w:fldCharType="separate"/>
          </w:r>
          <w:r w:rsidR="00EB1A82">
            <w:rPr>
              <w:bCs/>
              <w:noProof/>
              <w:szCs w:val="16"/>
            </w:rPr>
            <w:t>1</w:t>
          </w:r>
          <w:r w:rsidRPr="00D769A7">
            <w:rPr>
              <w:bCs/>
              <w:szCs w:val="16"/>
            </w:rPr>
            <w:fldChar w:fldCharType="end"/>
          </w:r>
        </w:p>
      </w:tc>
    </w:tr>
  </w:tbl>
  <w:p w14:paraId="5EAD6029" w14:textId="77777777" w:rsidR="00B13729" w:rsidRPr="00BA23CC" w:rsidRDefault="002C2E87" w:rsidP="00776DBC">
    <w:pPr>
      <w:pStyle w:val="Fuzeile"/>
    </w:pPr>
    <w:r>
      <w:rPr>
        <w:noProof/>
      </w:rPr>
      <w:drawing>
        <wp:anchor distT="0" distB="0" distL="114300" distR="114300" simplePos="0" relativeHeight="251671552" behindDoc="0" locked="0" layoutInCell="1" allowOverlap="1" wp14:anchorId="222131DD" wp14:editId="6E82B40A">
          <wp:simplePos x="0" y="0"/>
          <wp:positionH relativeFrom="page">
            <wp:posOffset>864235</wp:posOffset>
          </wp:positionH>
          <wp:positionV relativeFrom="page">
            <wp:posOffset>10189210</wp:posOffset>
          </wp:positionV>
          <wp:extent cx="1504800" cy="25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rdex Complete - Group (on white).emf"/>
                  <pic:cNvPicPr/>
                </pic:nvPicPr>
                <pic:blipFill>
                  <a:blip r:embed="rId2">
                    <a:extLst>
                      <a:ext uri="{28A0092B-C50C-407E-A947-70E740481C1C}">
                        <a14:useLocalDpi xmlns:a14="http://schemas.microsoft.com/office/drawing/2010/main" val="0"/>
                      </a:ext>
                    </a:extLst>
                  </a:blip>
                  <a:stretch>
                    <a:fillRect/>
                  </a:stretch>
                </pic:blipFill>
                <pic:spPr>
                  <a:xfrm>
                    <a:off x="0" y="0"/>
                    <a:ext cx="1504800" cy="2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EB403" w14:textId="77777777" w:rsidR="000405A6" w:rsidRDefault="000405A6" w:rsidP="00A13F94">
      <w:r>
        <w:separator/>
      </w:r>
    </w:p>
  </w:footnote>
  <w:footnote w:type="continuationSeparator" w:id="0">
    <w:p w14:paraId="08D1EFD0" w14:textId="77777777" w:rsidR="000405A6" w:rsidRDefault="000405A6" w:rsidP="00A13F94">
      <w:r>
        <w:continuationSeparator/>
      </w:r>
    </w:p>
  </w:footnote>
  <w:footnote w:type="continuationNotice" w:id="1">
    <w:p w14:paraId="3B0C1C87" w14:textId="77777777" w:rsidR="000405A6" w:rsidRDefault="000405A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494" w14:textId="53ED7F7A" w:rsidR="00BC629C" w:rsidRDefault="00BC629C" w:rsidP="00BC629C">
    <w:pPr>
      <w:pStyle w:val="Kopfzeile"/>
      <w:ind w:left="720"/>
      <w:jc w:val="right"/>
    </w:pPr>
  </w:p>
  <w:p w14:paraId="28C3CECE" w14:textId="4DF9C8DE" w:rsidR="00BC629C" w:rsidRDefault="00BC629C" w:rsidP="00BC629C">
    <w:pPr>
      <w:pStyle w:val="Kopfzeile"/>
      <w:ind w:left="720"/>
      <w:jc w:val="right"/>
    </w:pPr>
  </w:p>
  <w:p w14:paraId="4CC701F9" w14:textId="3EA78D44" w:rsidR="00BC629C" w:rsidRDefault="00BC629C" w:rsidP="00BC629C">
    <w:pPr>
      <w:pStyle w:val="Kopfzeil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0EBB96"/>
    <w:lvl w:ilvl="0">
      <w:start w:val="1"/>
      <w:numFmt w:val="decimal"/>
      <w:lvlText w:val="%1."/>
      <w:lvlJc w:val="left"/>
      <w:pPr>
        <w:ind w:left="1418" w:hanging="284"/>
      </w:pPr>
      <w:rPr>
        <w:rFonts w:hint="default"/>
        <w:color w:val="6F8A9D" w:themeColor="text2"/>
      </w:rPr>
    </w:lvl>
  </w:abstractNum>
  <w:abstractNum w:abstractNumId="1" w15:restartNumberingAfterBreak="0">
    <w:nsid w:val="FFFFFF7D"/>
    <w:multiLevelType w:val="singleLevel"/>
    <w:tmpl w:val="F54E46BA"/>
    <w:lvl w:ilvl="0">
      <w:start w:val="1"/>
      <w:numFmt w:val="decimal"/>
      <w:lvlText w:val="%1."/>
      <w:lvlJc w:val="left"/>
      <w:pPr>
        <w:ind w:left="1135" w:hanging="284"/>
      </w:pPr>
      <w:rPr>
        <w:rFonts w:hint="default"/>
        <w:color w:val="6F8A9D" w:themeColor="text2"/>
      </w:rPr>
    </w:lvl>
  </w:abstractNum>
  <w:abstractNum w:abstractNumId="2" w15:restartNumberingAfterBreak="0">
    <w:nsid w:val="FFFFFF7E"/>
    <w:multiLevelType w:val="singleLevel"/>
    <w:tmpl w:val="22C0A40C"/>
    <w:lvl w:ilvl="0">
      <w:start w:val="1"/>
      <w:numFmt w:val="decimal"/>
      <w:lvlText w:val="%1."/>
      <w:lvlJc w:val="left"/>
      <w:pPr>
        <w:ind w:left="851" w:hanging="284"/>
      </w:pPr>
      <w:rPr>
        <w:rFonts w:hint="default"/>
        <w:color w:val="6F8A9D" w:themeColor="text2"/>
      </w:rPr>
    </w:lvl>
  </w:abstractNum>
  <w:abstractNum w:abstractNumId="3" w15:restartNumberingAfterBreak="0">
    <w:nsid w:val="FFFFFF7F"/>
    <w:multiLevelType w:val="singleLevel"/>
    <w:tmpl w:val="5B4867D0"/>
    <w:lvl w:ilvl="0">
      <w:start w:val="1"/>
      <w:numFmt w:val="decimal"/>
      <w:lvlText w:val="%1."/>
      <w:lvlJc w:val="left"/>
      <w:pPr>
        <w:ind w:left="567" w:hanging="284"/>
      </w:pPr>
      <w:rPr>
        <w:rFonts w:hint="default"/>
        <w:color w:val="6F8A9D" w:themeColor="text2"/>
      </w:rPr>
    </w:lvl>
  </w:abstractNum>
  <w:abstractNum w:abstractNumId="4" w15:restartNumberingAfterBreak="0">
    <w:nsid w:val="FFFFFF80"/>
    <w:multiLevelType w:val="singleLevel"/>
    <w:tmpl w:val="EE06DCDC"/>
    <w:lvl w:ilvl="0">
      <w:start w:val="1"/>
      <w:numFmt w:val="bullet"/>
      <w:lvlText w:val=""/>
      <w:lvlJc w:val="left"/>
      <w:pPr>
        <w:ind w:left="1418" w:hanging="284"/>
      </w:pPr>
      <w:rPr>
        <w:rFonts w:ascii="Wingdings" w:hAnsi="Wingdings" w:hint="default"/>
        <w:color w:val="6F8A9D" w:themeColor="text2"/>
      </w:rPr>
    </w:lvl>
  </w:abstractNum>
  <w:abstractNum w:abstractNumId="5" w15:restartNumberingAfterBreak="0">
    <w:nsid w:val="FFFFFF81"/>
    <w:multiLevelType w:val="singleLevel"/>
    <w:tmpl w:val="56F0A7EE"/>
    <w:lvl w:ilvl="0">
      <w:start w:val="1"/>
      <w:numFmt w:val="bullet"/>
      <w:lvlText w:val="—"/>
      <w:lvlJc w:val="left"/>
      <w:pPr>
        <w:ind w:left="1134" w:hanging="283"/>
      </w:pPr>
      <w:rPr>
        <w:rFonts w:asciiTheme="minorHAnsi" w:hAnsiTheme="minorHAnsi" w:hint="default"/>
        <w:color w:val="6F8A9D" w:themeColor="text2"/>
      </w:rPr>
    </w:lvl>
  </w:abstractNum>
  <w:abstractNum w:abstractNumId="6" w15:restartNumberingAfterBreak="0">
    <w:nsid w:val="FFFFFF82"/>
    <w:multiLevelType w:val="singleLevel"/>
    <w:tmpl w:val="AEC6779E"/>
    <w:lvl w:ilvl="0">
      <w:start w:val="1"/>
      <w:numFmt w:val="bullet"/>
      <w:lvlText w:val=""/>
      <w:lvlJc w:val="left"/>
      <w:pPr>
        <w:ind w:left="851" w:hanging="284"/>
      </w:pPr>
      <w:rPr>
        <w:rFonts w:ascii="Wingdings" w:hAnsi="Wingdings" w:hint="default"/>
        <w:color w:val="6F8A9D" w:themeColor="text2"/>
      </w:rPr>
    </w:lvl>
  </w:abstractNum>
  <w:abstractNum w:abstractNumId="7" w15:restartNumberingAfterBreak="0">
    <w:nsid w:val="FFFFFF83"/>
    <w:multiLevelType w:val="singleLevel"/>
    <w:tmpl w:val="9976AC7C"/>
    <w:lvl w:ilvl="0">
      <w:start w:val="1"/>
      <w:numFmt w:val="bullet"/>
      <w:lvlText w:val="—"/>
      <w:lvlJc w:val="left"/>
      <w:pPr>
        <w:ind w:left="567" w:hanging="283"/>
      </w:pPr>
      <w:rPr>
        <w:rFonts w:ascii="Calibri (Body)" w:hAnsi="Calibri (Body)" w:hint="default"/>
        <w:color w:val="6F8A9D" w:themeColor="text2"/>
      </w:rPr>
    </w:lvl>
  </w:abstractNum>
  <w:abstractNum w:abstractNumId="8" w15:restartNumberingAfterBreak="0">
    <w:nsid w:val="FFFFFF88"/>
    <w:multiLevelType w:val="singleLevel"/>
    <w:tmpl w:val="40E4F890"/>
    <w:lvl w:ilvl="0">
      <w:start w:val="1"/>
      <w:numFmt w:val="decimal"/>
      <w:lvlText w:val="%1."/>
      <w:lvlJc w:val="left"/>
      <w:pPr>
        <w:ind w:left="284" w:hanging="284"/>
      </w:pPr>
      <w:rPr>
        <w:rFonts w:hint="default"/>
        <w:color w:val="6F8A9D" w:themeColor="text2"/>
      </w:rPr>
    </w:lvl>
  </w:abstractNum>
  <w:abstractNum w:abstractNumId="9" w15:restartNumberingAfterBreak="0">
    <w:nsid w:val="FFFFFF89"/>
    <w:multiLevelType w:val="singleLevel"/>
    <w:tmpl w:val="24A2C9DC"/>
    <w:lvl w:ilvl="0">
      <w:start w:val="1"/>
      <w:numFmt w:val="bullet"/>
      <w:lvlText w:val=""/>
      <w:lvlJc w:val="left"/>
      <w:pPr>
        <w:ind w:left="284" w:hanging="284"/>
      </w:pPr>
      <w:rPr>
        <w:rFonts w:ascii="Wingdings" w:hAnsi="Wingdings" w:hint="default"/>
        <w:color w:val="6F8A9D" w:themeColor="text2"/>
      </w:rPr>
    </w:lvl>
  </w:abstractNum>
  <w:abstractNum w:abstractNumId="10" w15:restartNumberingAfterBreak="0">
    <w:nsid w:val="034234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362B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6E1AFB"/>
    <w:multiLevelType w:val="multilevel"/>
    <w:tmpl w:val="C930C9C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13" w15:restartNumberingAfterBreak="0">
    <w:nsid w:val="113722BF"/>
    <w:multiLevelType w:val="hybridMultilevel"/>
    <w:tmpl w:val="3FC2831C"/>
    <w:lvl w:ilvl="0" w:tplc="65F4CA38">
      <w:start w:val="1"/>
      <w:numFmt w:val="bullet"/>
      <w:pStyle w:val="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147E1"/>
    <w:multiLevelType w:val="multilevel"/>
    <w:tmpl w:val="BF603BF6"/>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3A36DE"/>
    <w:multiLevelType w:val="hybridMultilevel"/>
    <w:tmpl w:val="300CCB22"/>
    <w:lvl w:ilvl="0" w:tplc="A5181850">
      <w:start w:val="1"/>
      <w:numFmt w:val="bullet"/>
      <w:pStyle w:val="Unter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A0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864A98"/>
    <w:multiLevelType w:val="multilevel"/>
    <w:tmpl w:val="1A5483CA"/>
    <w:styleLink w:val="Headings"/>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37" w:hanging="737"/>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191" w:hanging="1191"/>
      </w:pPr>
      <w:rPr>
        <w:rFonts w:hint="default"/>
      </w:rPr>
    </w:lvl>
    <w:lvl w:ilvl="6">
      <w:start w:val="1"/>
      <w:numFmt w:val="decimal"/>
      <w:pStyle w:val="berschrift7"/>
      <w:lvlText w:val="%1.%2.%3.%4.%5.%6.%7"/>
      <w:lvlJc w:val="left"/>
      <w:pPr>
        <w:ind w:left="1304" w:hanging="1304"/>
      </w:pPr>
      <w:rPr>
        <w:rFonts w:hint="default"/>
      </w:rPr>
    </w:lvl>
    <w:lvl w:ilvl="7">
      <w:start w:val="1"/>
      <w:numFmt w:val="decimal"/>
      <w:pStyle w:val="berschrift8"/>
      <w:lvlText w:val="%1.%2.%3.%4.%5.%6.%7.%8"/>
      <w:lvlJc w:val="left"/>
      <w:pPr>
        <w:tabs>
          <w:tab w:val="num" w:pos="2835"/>
        </w:tabs>
        <w:ind w:left="1474" w:hanging="1474"/>
      </w:pPr>
      <w:rPr>
        <w:rFonts w:hint="default"/>
      </w:rPr>
    </w:lvl>
    <w:lvl w:ilvl="8">
      <w:start w:val="1"/>
      <w:numFmt w:val="decimal"/>
      <w:pStyle w:val="berschrift9"/>
      <w:lvlText w:val="%1.%2.%3.%4.%5.%6.%7.%8.%9"/>
      <w:lvlJc w:val="left"/>
      <w:pPr>
        <w:ind w:left="1588" w:hanging="1588"/>
      </w:pPr>
      <w:rPr>
        <w:rFonts w:hint="default"/>
      </w:rPr>
    </w:lvl>
  </w:abstractNum>
  <w:abstractNum w:abstractNumId="18" w15:restartNumberingAfterBreak="0">
    <w:nsid w:val="236468AB"/>
    <w:multiLevelType w:val="multilevel"/>
    <w:tmpl w:val="64D6D6E8"/>
    <w:styleLink w:val="Numbers"/>
    <w:lvl w:ilvl="0">
      <w:start w:val="1"/>
      <w:numFmt w:val="decimal"/>
      <w:pStyle w:val="Listennummer"/>
      <w:lvlText w:val="%1."/>
      <w:lvlJc w:val="left"/>
      <w:pPr>
        <w:ind w:left="284" w:hanging="284"/>
      </w:pPr>
      <w:rPr>
        <w:rFonts w:hint="default"/>
        <w:color w:val="6F8A9D" w:themeColor="text2"/>
      </w:rPr>
    </w:lvl>
    <w:lvl w:ilvl="1">
      <w:start w:val="1"/>
      <w:numFmt w:val="decimal"/>
      <w:pStyle w:val="Listennummer2"/>
      <w:lvlText w:val="%2."/>
      <w:lvlJc w:val="left"/>
      <w:pPr>
        <w:ind w:left="567" w:hanging="283"/>
      </w:pPr>
      <w:rPr>
        <w:rFonts w:hint="default"/>
        <w:color w:val="6F8A9D" w:themeColor="text2"/>
      </w:rPr>
    </w:lvl>
    <w:lvl w:ilvl="2">
      <w:start w:val="1"/>
      <w:numFmt w:val="decimal"/>
      <w:pStyle w:val="Listennummer3"/>
      <w:lvlText w:val="%3."/>
      <w:lvlJc w:val="left"/>
      <w:pPr>
        <w:ind w:left="851" w:hanging="284"/>
      </w:pPr>
      <w:rPr>
        <w:rFonts w:hint="default"/>
        <w:color w:val="6F8A9D" w:themeColor="text2"/>
      </w:rPr>
    </w:lvl>
    <w:lvl w:ilvl="3">
      <w:start w:val="1"/>
      <w:numFmt w:val="decimal"/>
      <w:pStyle w:val="Listennummer4"/>
      <w:lvlText w:val="%4."/>
      <w:lvlJc w:val="left"/>
      <w:pPr>
        <w:ind w:left="1134" w:hanging="283"/>
      </w:pPr>
      <w:rPr>
        <w:rFonts w:hint="default"/>
        <w:color w:val="6F8A9D" w:themeColor="text2"/>
      </w:rPr>
    </w:lvl>
    <w:lvl w:ilvl="4">
      <w:start w:val="1"/>
      <w:numFmt w:val="decimal"/>
      <w:pStyle w:val="Listennummer5"/>
      <w:lvlText w:val="%5."/>
      <w:lvlJc w:val="left"/>
      <w:pPr>
        <w:ind w:left="1418" w:hanging="284"/>
      </w:pPr>
      <w:rPr>
        <w:rFonts w:hint="default"/>
        <w:color w:val="6F8A9D" w:themeColor="text2"/>
      </w:rPr>
    </w:lvl>
    <w:lvl w:ilvl="5">
      <w:start w:val="1"/>
      <w:numFmt w:val="decimal"/>
      <w:lvlText w:val="%6."/>
      <w:lvlJc w:val="left"/>
      <w:pPr>
        <w:ind w:left="1701" w:hanging="283"/>
      </w:pPr>
      <w:rPr>
        <w:rFonts w:hint="default"/>
        <w:color w:val="6F8A9D" w:themeColor="text2"/>
      </w:rPr>
    </w:lvl>
    <w:lvl w:ilvl="6">
      <w:start w:val="1"/>
      <w:numFmt w:val="decimal"/>
      <w:lvlText w:val="%7."/>
      <w:lvlJc w:val="left"/>
      <w:pPr>
        <w:ind w:left="1985" w:hanging="284"/>
      </w:pPr>
      <w:rPr>
        <w:rFonts w:hint="default"/>
        <w:color w:val="6F8A9D" w:themeColor="text2"/>
      </w:rPr>
    </w:lvl>
    <w:lvl w:ilvl="7">
      <w:start w:val="1"/>
      <w:numFmt w:val="decimal"/>
      <w:lvlText w:val="%8."/>
      <w:lvlJc w:val="left"/>
      <w:pPr>
        <w:ind w:left="2268" w:hanging="283"/>
      </w:pPr>
      <w:rPr>
        <w:rFonts w:hint="default"/>
        <w:color w:val="6F8A9D" w:themeColor="text2"/>
      </w:rPr>
    </w:lvl>
    <w:lvl w:ilvl="8">
      <w:start w:val="1"/>
      <w:numFmt w:val="decimal"/>
      <w:lvlText w:val="%9."/>
      <w:lvlJc w:val="left"/>
      <w:pPr>
        <w:ind w:left="2552" w:hanging="284"/>
      </w:pPr>
      <w:rPr>
        <w:rFonts w:hint="default"/>
        <w:color w:val="6F8A9D" w:themeColor="text2"/>
      </w:rPr>
    </w:lvl>
  </w:abstractNum>
  <w:abstractNum w:abstractNumId="19" w15:restartNumberingAfterBreak="0">
    <w:nsid w:val="2418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1F3146"/>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569AD"/>
    <w:multiLevelType w:val="multilevel"/>
    <w:tmpl w:val="475CF172"/>
    <w:styleLink w:val="Bullets"/>
    <w:lvl w:ilvl="0">
      <w:start w:val="1"/>
      <w:numFmt w:val="bullet"/>
      <w:pStyle w:val="Aufzhlungszeichen"/>
      <w:lvlText w:val=""/>
      <w:lvlJc w:val="left"/>
      <w:pPr>
        <w:ind w:left="284" w:hanging="284"/>
      </w:pPr>
      <w:rPr>
        <w:rFonts w:ascii="Wingdings" w:hAnsi="Wingdings" w:cs="Times New Roman" w:hint="default"/>
        <w:color w:val="6F8A9D" w:themeColor="text2"/>
      </w:rPr>
    </w:lvl>
    <w:lvl w:ilvl="1">
      <w:start w:val="1"/>
      <w:numFmt w:val="bullet"/>
      <w:pStyle w:val="Aufzhlungszeichen2"/>
      <w:lvlText w:val="—"/>
      <w:lvlJc w:val="left"/>
      <w:pPr>
        <w:ind w:left="567" w:hanging="283"/>
      </w:pPr>
      <w:rPr>
        <w:rFonts w:ascii="Calibri" w:hAnsi="Calibri" w:cs="Calibri" w:hint="default"/>
        <w:color w:val="6F8A9D" w:themeColor="text2"/>
      </w:rPr>
    </w:lvl>
    <w:lvl w:ilvl="2">
      <w:start w:val="1"/>
      <w:numFmt w:val="bullet"/>
      <w:pStyle w:val="Aufzhlungszeichen3"/>
      <w:lvlText w:val=""/>
      <w:lvlJc w:val="left"/>
      <w:pPr>
        <w:ind w:left="851" w:hanging="284"/>
      </w:pPr>
      <w:rPr>
        <w:rFonts w:ascii="Wingdings" w:hAnsi="Wingdings" w:cs="Times New Roman" w:hint="default"/>
        <w:color w:val="6F8A9D" w:themeColor="text2"/>
      </w:rPr>
    </w:lvl>
    <w:lvl w:ilvl="3">
      <w:start w:val="1"/>
      <w:numFmt w:val="bullet"/>
      <w:pStyle w:val="Aufzhlungszeichen4"/>
      <w:lvlText w:val="—"/>
      <w:lvlJc w:val="left"/>
      <w:pPr>
        <w:ind w:left="1134" w:hanging="283"/>
      </w:pPr>
      <w:rPr>
        <w:rFonts w:ascii="Calibri (Body)" w:hAnsi="Calibri (Body)" w:cs="Calibri (Body)" w:hint="default"/>
        <w:color w:val="6F8A9D" w:themeColor="text2"/>
      </w:rPr>
    </w:lvl>
    <w:lvl w:ilvl="4">
      <w:start w:val="1"/>
      <w:numFmt w:val="bullet"/>
      <w:pStyle w:val="Aufzhlungszeichen5"/>
      <w:lvlText w:val=""/>
      <w:lvlJc w:val="left"/>
      <w:pPr>
        <w:ind w:left="1418" w:hanging="284"/>
      </w:pPr>
      <w:rPr>
        <w:rFonts w:ascii="Wingdings" w:hAnsi="Wingdings" w:cs="Wingdings" w:hint="default"/>
        <w:color w:val="6F8A9D" w:themeColor="text2"/>
      </w:rPr>
    </w:lvl>
    <w:lvl w:ilvl="5">
      <w:start w:val="1"/>
      <w:numFmt w:val="bullet"/>
      <w:lvlText w:val="—"/>
      <w:lvlJc w:val="left"/>
      <w:pPr>
        <w:ind w:left="1701" w:hanging="283"/>
      </w:pPr>
      <w:rPr>
        <w:rFonts w:ascii="Calibri" w:hAnsi="Calibri" w:cs="Times New Roman" w:hint="default"/>
        <w:color w:val="6F8A9D" w:themeColor="text2"/>
      </w:rPr>
    </w:lvl>
    <w:lvl w:ilvl="6">
      <w:start w:val="1"/>
      <w:numFmt w:val="bullet"/>
      <w:lvlText w:val=""/>
      <w:lvlJc w:val="left"/>
      <w:pPr>
        <w:ind w:left="1985" w:hanging="284"/>
      </w:pPr>
      <w:rPr>
        <w:rFonts w:ascii="Wingdings" w:hAnsi="Wingdings" w:cs="Times New Roman" w:hint="default"/>
        <w:color w:val="6F8A9D" w:themeColor="text2"/>
      </w:rPr>
    </w:lvl>
    <w:lvl w:ilvl="7">
      <w:start w:val="1"/>
      <w:numFmt w:val="bullet"/>
      <w:lvlText w:val="—"/>
      <w:lvlJc w:val="left"/>
      <w:pPr>
        <w:ind w:left="2268" w:hanging="283"/>
      </w:pPr>
      <w:rPr>
        <w:rFonts w:ascii="Calibri" w:hAnsi="Calibri" w:cs="Courier New" w:hint="default"/>
        <w:color w:val="6F8A9D" w:themeColor="text2"/>
      </w:rPr>
    </w:lvl>
    <w:lvl w:ilvl="8">
      <w:start w:val="1"/>
      <w:numFmt w:val="bullet"/>
      <w:lvlText w:val=""/>
      <w:lvlJc w:val="left"/>
      <w:pPr>
        <w:ind w:left="2552" w:hanging="284"/>
      </w:pPr>
      <w:rPr>
        <w:rFonts w:ascii="Wingdings" w:hAnsi="Wingdings" w:cs="Times New Roman" w:hint="default"/>
        <w:color w:val="6F8A9D" w:themeColor="text2"/>
      </w:rPr>
    </w:lvl>
  </w:abstractNum>
  <w:abstractNum w:abstractNumId="22" w15:restartNumberingAfterBreak="0">
    <w:nsid w:val="30723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5903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0600DD"/>
    <w:multiLevelType w:val="multilevel"/>
    <w:tmpl w:val="67D0104A"/>
    <w:lvl w:ilvl="0">
      <w:start w:val="1"/>
      <w:numFmt w:val="decimal"/>
      <w:lvlText w:val="%1."/>
      <w:lvlJc w:val="left"/>
      <w:pPr>
        <w:ind w:left="397" w:hanging="397"/>
      </w:pPr>
      <w:rPr>
        <w:rFonts w:hint="default"/>
      </w:rPr>
    </w:lvl>
    <w:lvl w:ilvl="1">
      <w:start w:val="1"/>
      <w:numFmt w:val="decimal"/>
      <w:lvlText w:val="%1.%2."/>
      <w:lvlJc w:val="left"/>
      <w:pPr>
        <w:ind w:left="567"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CE32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142D90"/>
    <w:multiLevelType w:val="multilevel"/>
    <w:tmpl w:val="9466B944"/>
    <w:lvl w:ilvl="0">
      <w:start w:val="1"/>
      <w:numFmt w:val="bullet"/>
      <w:lvlText w:val=""/>
      <w:lvlJc w:val="left"/>
      <w:pPr>
        <w:ind w:left="1418"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F0576A"/>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513FEE"/>
    <w:multiLevelType w:val="multilevel"/>
    <w:tmpl w:val="AB06ABE2"/>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29" w15:restartNumberingAfterBreak="0">
    <w:nsid w:val="6B1666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FE79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4527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D3F38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96452138">
    <w:abstractNumId w:val="9"/>
  </w:num>
  <w:num w:numId="2" w16cid:durableId="423307357">
    <w:abstractNumId w:val="7"/>
  </w:num>
  <w:num w:numId="3" w16cid:durableId="347098038">
    <w:abstractNumId w:val="6"/>
  </w:num>
  <w:num w:numId="4" w16cid:durableId="1627470688">
    <w:abstractNumId w:val="5"/>
  </w:num>
  <w:num w:numId="5" w16cid:durableId="435372631">
    <w:abstractNumId w:val="4"/>
  </w:num>
  <w:num w:numId="6" w16cid:durableId="1931231560">
    <w:abstractNumId w:val="14"/>
  </w:num>
  <w:num w:numId="7" w16cid:durableId="51537950">
    <w:abstractNumId w:val="24"/>
  </w:num>
  <w:num w:numId="8" w16cid:durableId="2059355062">
    <w:abstractNumId w:val="28"/>
  </w:num>
  <w:num w:numId="9" w16cid:durableId="946425480">
    <w:abstractNumId w:val="16"/>
  </w:num>
  <w:num w:numId="10" w16cid:durableId="773669820">
    <w:abstractNumId w:val="0"/>
  </w:num>
  <w:num w:numId="11" w16cid:durableId="1869247421">
    <w:abstractNumId w:val="1"/>
  </w:num>
  <w:num w:numId="12" w16cid:durableId="649099105">
    <w:abstractNumId w:val="2"/>
  </w:num>
  <w:num w:numId="13" w16cid:durableId="1358776372">
    <w:abstractNumId w:val="3"/>
  </w:num>
  <w:num w:numId="14" w16cid:durableId="532034413">
    <w:abstractNumId w:val="8"/>
  </w:num>
  <w:num w:numId="15" w16cid:durableId="483395486">
    <w:abstractNumId w:val="23"/>
  </w:num>
  <w:num w:numId="16" w16cid:durableId="2076707989">
    <w:abstractNumId w:val="11"/>
  </w:num>
  <w:num w:numId="17" w16cid:durableId="1222012217">
    <w:abstractNumId w:val="29"/>
  </w:num>
  <w:num w:numId="18" w16cid:durableId="1910536070">
    <w:abstractNumId w:val="25"/>
  </w:num>
  <w:num w:numId="19" w16cid:durableId="723331702">
    <w:abstractNumId w:val="32"/>
  </w:num>
  <w:num w:numId="20" w16cid:durableId="893081528">
    <w:abstractNumId w:val="10"/>
  </w:num>
  <w:num w:numId="21" w16cid:durableId="421412916">
    <w:abstractNumId w:val="30"/>
  </w:num>
  <w:num w:numId="22" w16cid:durableId="2097819656">
    <w:abstractNumId w:val="13"/>
  </w:num>
  <w:num w:numId="23" w16cid:durableId="456336399">
    <w:abstractNumId w:val="22"/>
  </w:num>
  <w:num w:numId="24" w16cid:durableId="2119369387">
    <w:abstractNumId w:val="31"/>
  </w:num>
  <w:num w:numId="25" w16cid:durableId="1243098559">
    <w:abstractNumId w:val="15"/>
  </w:num>
  <w:num w:numId="26" w16cid:durableId="1003824719">
    <w:abstractNumId w:val="19"/>
  </w:num>
  <w:num w:numId="27" w16cid:durableId="1281641600">
    <w:abstractNumId w:val="26"/>
  </w:num>
  <w:num w:numId="28" w16cid:durableId="533923806">
    <w:abstractNumId w:val="12"/>
  </w:num>
  <w:num w:numId="29" w16cid:durableId="1369179532">
    <w:abstractNumId w:val="17"/>
  </w:num>
  <w:num w:numId="30" w16cid:durableId="1614247590">
    <w:abstractNumId w:val="20"/>
  </w:num>
  <w:num w:numId="31" w16cid:durableId="880558950">
    <w:abstractNumId w:val="27"/>
  </w:num>
  <w:num w:numId="32" w16cid:durableId="1228028976">
    <w:abstractNumId w:val="21"/>
  </w:num>
  <w:num w:numId="33" w16cid:durableId="1123574127">
    <w:abstractNumId w:val="18"/>
  </w:num>
  <w:num w:numId="34" w16cid:durableId="1734698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LockTheme/>
  <w:styleLockQFSet/>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zU3MzaxMDU2MzZQ0lEKTi0uzszPAykwrAUA+XGK+ywAAAA="/>
  </w:docVars>
  <w:rsids>
    <w:rsidRoot w:val="00EB1A82"/>
    <w:rsid w:val="000007BB"/>
    <w:rsid w:val="00001281"/>
    <w:rsid w:val="0000271C"/>
    <w:rsid w:val="00003106"/>
    <w:rsid w:val="00004C4E"/>
    <w:rsid w:val="0000520C"/>
    <w:rsid w:val="0001290F"/>
    <w:rsid w:val="00015C7C"/>
    <w:rsid w:val="00016B16"/>
    <w:rsid w:val="000172F4"/>
    <w:rsid w:val="00017676"/>
    <w:rsid w:val="00020230"/>
    <w:rsid w:val="00021487"/>
    <w:rsid w:val="00023A21"/>
    <w:rsid w:val="000255D0"/>
    <w:rsid w:val="000330BC"/>
    <w:rsid w:val="000352F4"/>
    <w:rsid w:val="00036260"/>
    <w:rsid w:val="00036B65"/>
    <w:rsid w:val="00037B3B"/>
    <w:rsid w:val="000405A6"/>
    <w:rsid w:val="00041967"/>
    <w:rsid w:val="000420CB"/>
    <w:rsid w:val="0004259F"/>
    <w:rsid w:val="00043554"/>
    <w:rsid w:val="00044070"/>
    <w:rsid w:val="00045DAA"/>
    <w:rsid w:val="0004701C"/>
    <w:rsid w:val="00047F64"/>
    <w:rsid w:val="00051FBE"/>
    <w:rsid w:val="00053E2D"/>
    <w:rsid w:val="000542B1"/>
    <w:rsid w:val="00057659"/>
    <w:rsid w:val="00060C07"/>
    <w:rsid w:val="00060C86"/>
    <w:rsid w:val="00062136"/>
    <w:rsid w:val="00065B8D"/>
    <w:rsid w:val="00065F19"/>
    <w:rsid w:val="00067100"/>
    <w:rsid w:val="000705AD"/>
    <w:rsid w:val="0007257F"/>
    <w:rsid w:val="00072D25"/>
    <w:rsid w:val="000748EA"/>
    <w:rsid w:val="00074E90"/>
    <w:rsid w:val="00075649"/>
    <w:rsid w:val="00081764"/>
    <w:rsid w:val="0008190A"/>
    <w:rsid w:val="00083306"/>
    <w:rsid w:val="00085A89"/>
    <w:rsid w:val="0009146C"/>
    <w:rsid w:val="00092B39"/>
    <w:rsid w:val="00093158"/>
    <w:rsid w:val="00094469"/>
    <w:rsid w:val="00094860"/>
    <w:rsid w:val="000A1100"/>
    <w:rsid w:val="000A5267"/>
    <w:rsid w:val="000A707B"/>
    <w:rsid w:val="000A7112"/>
    <w:rsid w:val="000B204F"/>
    <w:rsid w:val="000B2331"/>
    <w:rsid w:val="000B2F6A"/>
    <w:rsid w:val="000B327D"/>
    <w:rsid w:val="000B45EA"/>
    <w:rsid w:val="000B7A0A"/>
    <w:rsid w:val="000C4951"/>
    <w:rsid w:val="000C4DB3"/>
    <w:rsid w:val="000C7AE0"/>
    <w:rsid w:val="000C7BB5"/>
    <w:rsid w:val="000D052C"/>
    <w:rsid w:val="000D25E4"/>
    <w:rsid w:val="000D34A2"/>
    <w:rsid w:val="000D4528"/>
    <w:rsid w:val="000D5A27"/>
    <w:rsid w:val="000D74F4"/>
    <w:rsid w:val="000D77B4"/>
    <w:rsid w:val="000E5696"/>
    <w:rsid w:val="000E575F"/>
    <w:rsid w:val="000E7342"/>
    <w:rsid w:val="000F3EBD"/>
    <w:rsid w:val="000F40C6"/>
    <w:rsid w:val="000F4365"/>
    <w:rsid w:val="000F439B"/>
    <w:rsid w:val="000F4D51"/>
    <w:rsid w:val="000F54A6"/>
    <w:rsid w:val="000F5719"/>
    <w:rsid w:val="000F6287"/>
    <w:rsid w:val="000F65FD"/>
    <w:rsid w:val="00101C53"/>
    <w:rsid w:val="001023EA"/>
    <w:rsid w:val="00102A4B"/>
    <w:rsid w:val="001036B9"/>
    <w:rsid w:val="00105095"/>
    <w:rsid w:val="00106CD9"/>
    <w:rsid w:val="00111D0D"/>
    <w:rsid w:val="0011226C"/>
    <w:rsid w:val="00112750"/>
    <w:rsid w:val="0011286A"/>
    <w:rsid w:val="00117556"/>
    <w:rsid w:val="00120959"/>
    <w:rsid w:val="001243AC"/>
    <w:rsid w:val="001254AA"/>
    <w:rsid w:val="001254CE"/>
    <w:rsid w:val="00127537"/>
    <w:rsid w:val="00127F00"/>
    <w:rsid w:val="0013164A"/>
    <w:rsid w:val="00132A67"/>
    <w:rsid w:val="00134F80"/>
    <w:rsid w:val="00140037"/>
    <w:rsid w:val="001405E8"/>
    <w:rsid w:val="00141B54"/>
    <w:rsid w:val="0014457D"/>
    <w:rsid w:val="001468BC"/>
    <w:rsid w:val="001479FF"/>
    <w:rsid w:val="001512A1"/>
    <w:rsid w:val="00152194"/>
    <w:rsid w:val="001525B4"/>
    <w:rsid w:val="001526F7"/>
    <w:rsid w:val="00156F93"/>
    <w:rsid w:val="00157676"/>
    <w:rsid w:val="00160145"/>
    <w:rsid w:val="00160BFF"/>
    <w:rsid w:val="00161A88"/>
    <w:rsid w:val="00162F3C"/>
    <w:rsid w:val="00163E2E"/>
    <w:rsid w:val="00164065"/>
    <w:rsid w:val="0016518D"/>
    <w:rsid w:val="00166479"/>
    <w:rsid w:val="001665C3"/>
    <w:rsid w:val="001725DC"/>
    <w:rsid w:val="001747EA"/>
    <w:rsid w:val="001753C4"/>
    <w:rsid w:val="00175DAE"/>
    <w:rsid w:val="001766F7"/>
    <w:rsid w:val="001800BB"/>
    <w:rsid w:val="001802FA"/>
    <w:rsid w:val="00182B2A"/>
    <w:rsid w:val="00183739"/>
    <w:rsid w:val="00184A73"/>
    <w:rsid w:val="001854B1"/>
    <w:rsid w:val="001856F0"/>
    <w:rsid w:val="00185D4A"/>
    <w:rsid w:val="001928C6"/>
    <w:rsid w:val="00192C88"/>
    <w:rsid w:val="0019362F"/>
    <w:rsid w:val="0019389E"/>
    <w:rsid w:val="00193E51"/>
    <w:rsid w:val="00194A99"/>
    <w:rsid w:val="00196271"/>
    <w:rsid w:val="00196285"/>
    <w:rsid w:val="00196D19"/>
    <w:rsid w:val="00197107"/>
    <w:rsid w:val="00197181"/>
    <w:rsid w:val="00197DB8"/>
    <w:rsid w:val="001A04FC"/>
    <w:rsid w:val="001A0CB7"/>
    <w:rsid w:val="001A0EA9"/>
    <w:rsid w:val="001A21BE"/>
    <w:rsid w:val="001A2311"/>
    <w:rsid w:val="001A3B7F"/>
    <w:rsid w:val="001A40FF"/>
    <w:rsid w:val="001A5CEC"/>
    <w:rsid w:val="001B14C4"/>
    <w:rsid w:val="001B45C2"/>
    <w:rsid w:val="001B5A66"/>
    <w:rsid w:val="001C0579"/>
    <w:rsid w:val="001C14DA"/>
    <w:rsid w:val="001C238F"/>
    <w:rsid w:val="001C45AE"/>
    <w:rsid w:val="001C4D86"/>
    <w:rsid w:val="001C6466"/>
    <w:rsid w:val="001C655E"/>
    <w:rsid w:val="001D272F"/>
    <w:rsid w:val="001D2AF8"/>
    <w:rsid w:val="001D6578"/>
    <w:rsid w:val="001D7512"/>
    <w:rsid w:val="001D7FA9"/>
    <w:rsid w:val="001E4142"/>
    <w:rsid w:val="001E4315"/>
    <w:rsid w:val="001E5400"/>
    <w:rsid w:val="001F36E0"/>
    <w:rsid w:val="001F462E"/>
    <w:rsid w:val="001F6230"/>
    <w:rsid w:val="0020070A"/>
    <w:rsid w:val="002018CE"/>
    <w:rsid w:val="00201A1A"/>
    <w:rsid w:val="00203B52"/>
    <w:rsid w:val="002047A2"/>
    <w:rsid w:val="0020504F"/>
    <w:rsid w:val="00205A42"/>
    <w:rsid w:val="00206E43"/>
    <w:rsid w:val="002075A1"/>
    <w:rsid w:val="00210825"/>
    <w:rsid w:val="00212E53"/>
    <w:rsid w:val="00213968"/>
    <w:rsid w:val="00213F38"/>
    <w:rsid w:val="00215D5C"/>
    <w:rsid w:val="00220CC8"/>
    <w:rsid w:val="00221241"/>
    <w:rsid w:val="00222CC6"/>
    <w:rsid w:val="0022310B"/>
    <w:rsid w:val="0022399F"/>
    <w:rsid w:val="00223FBA"/>
    <w:rsid w:val="00227B21"/>
    <w:rsid w:val="002301DE"/>
    <w:rsid w:val="00231905"/>
    <w:rsid w:val="00232664"/>
    <w:rsid w:val="00233E20"/>
    <w:rsid w:val="00235092"/>
    <w:rsid w:val="00236427"/>
    <w:rsid w:val="0024170B"/>
    <w:rsid w:val="00242C1E"/>
    <w:rsid w:val="00243D4C"/>
    <w:rsid w:val="00244D13"/>
    <w:rsid w:val="00245130"/>
    <w:rsid w:val="002451E3"/>
    <w:rsid w:val="00247E76"/>
    <w:rsid w:val="00247F1C"/>
    <w:rsid w:val="00252510"/>
    <w:rsid w:val="00252D82"/>
    <w:rsid w:val="002553E5"/>
    <w:rsid w:val="00255892"/>
    <w:rsid w:val="002576F7"/>
    <w:rsid w:val="0026319B"/>
    <w:rsid w:val="0026550F"/>
    <w:rsid w:val="00265F34"/>
    <w:rsid w:val="00266BB6"/>
    <w:rsid w:val="0027011E"/>
    <w:rsid w:val="002708F2"/>
    <w:rsid w:val="00271903"/>
    <w:rsid w:val="00273B16"/>
    <w:rsid w:val="002751AE"/>
    <w:rsid w:val="00275457"/>
    <w:rsid w:val="002754C9"/>
    <w:rsid w:val="00275E10"/>
    <w:rsid w:val="00276310"/>
    <w:rsid w:val="0028030E"/>
    <w:rsid w:val="00281A42"/>
    <w:rsid w:val="002849A9"/>
    <w:rsid w:val="00284A1D"/>
    <w:rsid w:val="00284BD7"/>
    <w:rsid w:val="00284C33"/>
    <w:rsid w:val="00285899"/>
    <w:rsid w:val="00286ACA"/>
    <w:rsid w:val="00287BBB"/>
    <w:rsid w:val="00290003"/>
    <w:rsid w:val="002913F8"/>
    <w:rsid w:val="00291650"/>
    <w:rsid w:val="00292C40"/>
    <w:rsid w:val="00292EF5"/>
    <w:rsid w:val="0029386E"/>
    <w:rsid w:val="002938CA"/>
    <w:rsid w:val="002939B1"/>
    <w:rsid w:val="00294C64"/>
    <w:rsid w:val="00296423"/>
    <w:rsid w:val="002974C3"/>
    <w:rsid w:val="002A0728"/>
    <w:rsid w:val="002A0E9E"/>
    <w:rsid w:val="002A497A"/>
    <w:rsid w:val="002A502A"/>
    <w:rsid w:val="002A52A4"/>
    <w:rsid w:val="002A6889"/>
    <w:rsid w:val="002A74AF"/>
    <w:rsid w:val="002A7688"/>
    <w:rsid w:val="002A771C"/>
    <w:rsid w:val="002A7D5C"/>
    <w:rsid w:val="002B15C6"/>
    <w:rsid w:val="002B3121"/>
    <w:rsid w:val="002B3954"/>
    <w:rsid w:val="002C06CB"/>
    <w:rsid w:val="002C1D19"/>
    <w:rsid w:val="002C2E50"/>
    <w:rsid w:val="002C2E87"/>
    <w:rsid w:val="002C3671"/>
    <w:rsid w:val="002C4AFF"/>
    <w:rsid w:val="002C563F"/>
    <w:rsid w:val="002D11C3"/>
    <w:rsid w:val="002D1576"/>
    <w:rsid w:val="002D253D"/>
    <w:rsid w:val="002D2559"/>
    <w:rsid w:val="002E1438"/>
    <w:rsid w:val="002E1E20"/>
    <w:rsid w:val="002E5904"/>
    <w:rsid w:val="002E7430"/>
    <w:rsid w:val="002F0481"/>
    <w:rsid w:val="002F14C7"/>
    <w:rsid w:val="002F27B7"/>
    <w:rsid w:val="002F4229"/>
    <w:rsid w:val="002F45D6"/>
    <w:rsid w:val="002F656B"/>
    <w:rsid w:val="002F7BD1"/>
    <w:rsid w:val="003007D5"/>
    <w:rsid w:val="003077EB"/>
    <w:rsid w:val="003116A3"/>
    <w:rsid w:val="003121A3"/>
    <w:rsid w:val="003130B2"/>
    <w:rsid w:val="0031467A"/>
    <w:rsid w:val="00314B3E"/>
    <w:rsid w:val="00317A45"/>
    <w:rsid w:val="003209ED"/>
    <w:rsid w:val="003232D3"/>
    <w:rsid w:val="0032729B"/>
    <w:rsid w:val="00327398"/>
    <w:rsid w:val="003311D0"/>
    <w:rsid w:val="00331C85"/>
    <w:rsid w:val="00331E02"/>
    <w:rsid w:val="0033344B"/>
    <w:rsid w:val="00333828"/>
    <w:rsid w:val="00335D8F"/>
    <w:rsid w:val="00340625"/>
    <w:rsid w:val="00341679"/>
    <w:rsid w:val="00341A64"/>
    <w:rsid w:val="00342480"/>
    <w:rsid w:val="00345882"/>
    <w:rsid w:val="00345900"/>
    <w:rsid w:val="0034659E"/>
    <w:rsid w:val="00346BC7"/>
    <w:rsid w:val="00350732"/>
    <w:rsid w:val="003513BD"/>
    <w:rsid w:val="003520FB"/>
    <w:rsid w:val="00354BE8"/>
    <w:rsid w:val="00357075"/>
    <w:rsid w:val="00360BE4"/>
    <w:rsid w:val="00362880"/>
    <w:rsid w:val="003641AC"/>
    <w:rsid w:val="003644E0"/>
    <w:rsid w:val="00364748"/>
    <w:rsid w:val="003654D5"/>
    <w:rsid w:val="00366701"/>
    <w:rsid w:val="003711E5"/>
    <w:rsid w:val="0037362C"/>
    <w:rsid w:val="00373A2D"/>
    <w:rsid w:val="00374281"/>
    <w:rsid w:val="0037595E"/>
    <w:rsid w:val="0037720E"/>
    <w:rsid w:val="003774DC"/>
    <w:rsid w:val="003774E0"/>
    <w:rsid w:val="00384FE3"/>
    <w:rsid w:val="003871FD"/>
    <w:rsid w:val="00390BC9"/>
    <w:rsid w:val="00391285"/>
    <w:rsid w:val="0039141C"/>
    <w:rsid w:val="0039721E"/>
    <w:rsid w:val="0039743C"/>
    <w:rsid w:val="003A0128"/>
    <w:rsid w:val="003A1414"/>
    <w:rsid w:val="003A2297"/>
    <w:rsid w:val="003A53B4"/>
    <w:rsid w:val="003B1788"/>
    <w:rsid w:val="003B1D13"/>
    <w:rsid w:val="003B392F"/>
    <w:rsid w:val="003B3F37"/>
    <w:rsid w:val="003B44D4"/>
    <w:rsid w:val="003B4FB4"/>
    <w:rsid w:val="003B5D70"/>
    <w:rsid w:val="003B6106"/>
    <w:rsid w:val="003B6E7F"/>
    <w:rsid w:val="003B7CC3"/>
    <w:rsid w:val="003B7D67"/>
    <w:rsid w:val="003C4E64"/>
    <w:rsid w:val="003C4FE4"/>
    <w:rsid w:val="003C5A95"/>
    <w:rsid w:val="003C6C95"/>
    <w:rsid w:val="003C7C08"/>
    <w:rsid w:val="003D26DD"/>
    <w:rsid w:val="003D2ACC"/>
    <w:rsid w:val="003D2DAB"/>
    <w:rsid w:val="003D43E2"/>
    <w:rsid w:val="003D6C5A"/>
    <w:rsid w:val="003E0471"/>
    <w:rsid w:val="003E0F8B"/>
    <w:rsid w:val="003E1552"/>
    <w:rsid w:val="003E715E"/>
    <w:rsid w:val="003E7959"/>
    <w:rsid w:val="003F2EDB"/>
    <w:rsid w:val="003F3FD2"/>
    <w:rsid w:val="003F449A"/>
    <w:rsid w:val="003F4635"/>
    <w:rsid w:val="003F471C"/>
    <w:rsid w:val="003F5575"/>
    <w:rsid w:val="003F5A3A"/>
    <w:rsid w:val="003F67F4"/>
    <w:rsid w:val="003F7DCF"/>
    <w:rsid w:val="003F7DED"/>
    <w:rsid w:val="00400EA2"/>
    <w:rsid w:val="0040113E"/>
    <w:rsid w:val="004029A0"/>
    <w:rsid w:val="00403AD9"/>
    <w:rsid w:val="004045C9"/>
    <w:rsid w:val="004061C4"/>
    <w:rsid w:val="00406DA1"/>
    <w:rsid w:val="004077E4"/>
    <w:rsid w:val="00407935"/>
    <w:rsid w:val="0040793A"/>
    <w:rsid w:val="00411B5F"/>
    <w:rsid w:val="00412B81"/>
    <w:rsid w:val="00413813"/>
    <w:rsid w:val="004147AD"/>
    <w:rsid w:val="00415182"/>
    <w:rsid w:val="00416D10"/>
    <w:rsid w:val="0041763A"/>
    <w:rsid w:val="00420663"/>
    <w:rsid w:val="0042311E"/>
    <w:rsid w:val="0042438A"/>
    <w:rsid w:val="004258A3"/>
    <w:rsid w:val="004278D4"/>
    <w:rsid w:val="00427FF8"/>
    <w:rsid w:val="004320EC"/>
    <w:rsid w:val="004334CE"/>
    <w:rsid w:val="00434401"/>
    <w:rsid w:val="00434BC5"/>
    <w:rsid w:val="00435312"/>
    <w:rsid w:val="00436285"/>
    <w:rsid w:val="0043637C"/>
    <w:rsid w:val="0043762B"/>
    <w:rsid w:val="00444226"/>
    <w:rsid w:val="004447ED"/>
    <w:rsid w:val="00444C02"/>
    <w:rsid w:val="00444F0B"/>
    <w:rsid w:val="004451E9"/>
    <w:rsid w:val="00445D3F"/>
    <w:rsid w:val="004523C3"/>
    <w:rsid w:val="00453CB0"/>
    <w:rsid w:val="004557AF"/>
    <w:rsid w:val="00455CCC"/>
    <w:rsid w:val="00457B65"/>
    <w:rsid w:val="00460DF5"/>
    <w:rsid w:val="00461618"/>
    <w:rsid w:val="004617E2"/>
    <w:rsid w:val="00461FD1"/>
    <w:rsid w:val="00463531"/>
    <w:rsid w:val="004637C0"/>
    <w:rsid w:val="00467AF4"/>
    <w:rsid w:val="0047019F"/>
    <w:rsid w:val="004706B3"/>
    <w:rsid w:val="0047547F"/>
    <w:rsid w:val="004769FE"/>
    <w:rsid w:val="00482C38"/>
    <w:rsid w:val="004843B1"/>
    <w:rsid w:val="004862EE"/>
    <w:rsid w:val="00486A8F"/>
    <w:rsid w:val="00487A87"/>
    <w:rsid w:val="00487C92"/>
    <w:rsid w:val="00487E22"/>
    <w:rsid w:val="00491B82"/>
    <w:rsid w:val="00491D06"/>
    <w:rsid w:val="0049363A"/>
    <w:rsid w:val="004942B5"/>
    <w:rsid w:val="00494CB8"/>
    <w:rsid w:val="00496DA6"/>
    <w:rsid w:val="00497A54"/>
    <w:rsid w:val="004A49D2"/>
    <w:rsid w:val="004A4ADA"/>
    <w:rsid w:val="004A6387"/>
    <w:rsid w:val="004A7342"/>
    <w:rsid w:val="004B127D"/>
    <w:rsid w:val="004B301E"/>
    <w:rsid w:val="004B322D"/>
    <w:rsid w:val="004B3327"/>
    <w:rsid w:val="004B36F8"/>
    <w:rsid w:val="004B6581"/>
    <w:rsid w:val="004B780A"/>
    <w:rsid w:val="004C0E54"/>
    <w:rsid w:val="004C2466"/>
    <w:rsid w:val="004C45FE"/>
    <w:rsid w:val="004C5E2D"/>
    <w:rsid w:val="004C5EA7"/>
    <w:rsid w:val="004C683C"/>
    <w:rsid w:val="004C6876"/>
    <w:rsid w:val="004C7403"/>
    <w:rsid w:val="004C7C74"/>
    <w:rsid w:val="004D1DFB"/>
    <w:rsid w:val="004D4CD2"/>
    <w:rsid w:val="004D5CD3"/>
    <w:rsid w:val="004D6B12"/>
    <w:rsid w:val="004D73CD"/>
    <w:rsid w:val="004E0519"/>
    <w:rsid w:val="004E0E31"/>
    <w:rsid w:val="004E278B"/>
    <w:rsid w:val="004E7D2A"/>
    <w:rsid w:val="004F0A81"/>
    <w:rsid w:val="004F302C"/>
    <w:rsid w:val="004F43FB"/>
    <w:rsid w:val="004F6217"/>
    <w:rsid w:val="004F6464"/>
    <w:rsid w:val="004F6E89"/>
    <w:rsid w:val="00501A9F"/>
    <w:rsid w:val="0050310D"/>
    <w:rsid w:val="00503872"/>
    <w:rsid w:val="005048E7"/>
    <w:rsid w:val="00505ED1"/>
    <w:rsid w:val="00506275"/>
    <w:rsid w:val="005104E2"/>
    <w:rsid w:val="005113BA"/>
    <w:rsid w:val="00512473"/>
    <w:rsid w:val="0051387B"/>
    <w:rsid w:val="005147C0"/>
    <w:rsid w:val="005148B0"/>
    <w:rsid w:val="00517284"/>
    <w:rsid w:val="00522D08"/>
    <w:rsid w:val="00526D34"/>
    <w:rsid w:val="00531B4F"/>
    <w:rsid w:val="00532D14"/>
    <w:rsid w:val="005353BB"/>
    <w:rsid w:val="00537923"/>
    <w:rsid w:val="00537DC0"/>
    <w:rsid w:val="005400F4"/>
    <w:rsid w:val="0054091B"/>
    <w:rsid w:val="00540E53"/>
    <w:rsid w:val="00543B7F"/>
    <w:rsid w:val="00544F6A"/>
    <w:rsid w:val="0054569B"/>
    <w:rsid w:val="00550523"/>
    <w:rsid w:val="00555D8E"/>
    <w:rsid w:val="00556A78"/>
    <w:rsid w:val="00557A1F"/>
    <w:rsid w:val="00557D8C"/>
    <w:rsid w:val="00560856"/>
    <w:rsid w:val="00560B65"/>
    <w:rsid w:val="005611F6"/>
    <w:rsid w:val="0056193E"/>
    <w:rsid w:val="00562CB7"/>
    <w:rsid w:val="00564048"/>
    <w:rsid w:val="00565394"/>
    <w:rsid w:val="0056546D"/>
    <w:rsid w:val="005656A6"/>
    <w:rsid w:val="0056665B"/>
    <w:rsid w:val="00567080"/>
    <w:rsid w:val="00567701"/>
    <w:rsid w:val="00571752"/>
    <w:rsid w:val="00571BF1"/>
    <w:rsid w:val="0057299B"/>
    <w:rsid w:val="005740B6"/>
    <w:rsid w:val="00574E74"/>
    <w:rsid w:val="00575A88"/>
    <w:rsid w:val="00575FA9"/>
    <w:rsid w:val="0057680B"/>
    <w:rsid w:val="00576D8D"/>
    <w:rsid w:val="00577305"/>
    <w:rsid w:val="0058001B"/>
    <w:rsid w:val="00580D1B"/>
    <w:rsid w:val="00580D7C"/>
    <w:rsid w:val="00582644"/>
    <w:rsid w:val="00582730"/>
    <w:rsid w:val="005844A0"/>
    <w:rsid w:val="005850F9"/>
    <w:rsid w:val="00586959"/>
    <w:rsid w:val="00587047"/>
    <w:rsid w:val="00587301"/>
    <w:rsid w:val="005917F9"/>
    <w:rsid w:val="0059263E"/>
    <w:rsid w:val="00592FF8"/>
    <w:rsid w:val="0059386A"/>
    <w:rsid w:val="0059493E"/>
    <w:rsid w:val="005A0C66"/>
    <w:rsid w:val="005A0F04"/>
    <w:rsid w:val="005A4441"/>
    <w:rsid w:val="005A559F"/>
    <w:rsid w:val="005A5A49"/>
    <w:rsid w:val="005A6238"/>
    <w:rsid w:val="005A630B"/>
    <w:rsid w:val="005A631F"/>
    <w:rsid w:val="005A6A4C"/>
    <w:rsid w:val="005A6B19"/>
    <w:rsid w:val="005A7CAF"/>
    <w:rsid w:val="005B00DB"/>
    <w:rsid w:val="005B185F"/>
    <w:rsid w:val="005B4DAF"/>
    <w:rsid w:val="005B6EDE"/>
    <w:rsid w:val="005B7164"/>
    <w:rsid w:val="005C02B1"/>
    <w:rsid w:val="005C26BA"/>
    <w:rsid w:val="005C3194"/>
    <w:rsid w:val="005C355F"/>
    <w:rsid w:val="005C4B3F"/>
    <w:rsid w:val="005C7B71"/>
    <w:rsid w:val="005D011E"/>
    <w:rsid w:val="005D137F"/>
    <w:rsid w:val="005D4A05"/>
    <w:rsid w:val="005D5424"/>
    <w:rsid w:val="005E0B50"/>
    <w:rsid w:val="005E3088"/>
    <w:rsid w:val="005E394F"/>
    <w:rsid w:val="005E3B6A"/>
    <w:rsid w:val="005E4966"/>
    <w:rsid w:val="005E4B9B"/>
    <w:rsid w:val="005E5C55"/>
    <w:rsid w:val="005E6820"/>
    <w:rsid w:val="005F00BB"/>
    <w:rsid w:val="005F0942"/>
    <w:rsid w:val="005F0B01"/>
    <w:rsid w:val="005F26DC"/>
    <w:rsid w:val="005F315A"/>
    <w:rsid w:val="005F39AA"/>
    <w:rsid w:val="00600A20"/>
    <w:rsid w:val="00600B08"/>
    <w:rsid w:val="00602D59"/>
    <w:rsid w:val="006030D3"/>
    <w:rsid w:val="00612BC3"/>
    <w:rsid w:val="00612C9B"/>
    <w:rsid w:val="00612D2A"/>
    <w:rsid w:val="0061305E"/>
    <w:rsid w:val="0061309D"/>
    <w:rsid w:val="0061340F"/>
    <w:rsid w:val="00613E10"/>
    <w:rsid w:val="00615196"/>
    <w:rsid w:val="00615FD0"/>
    <w:rsid w:val="006174D3"/>
    <w:rsid w:val="006224F0"/>
    <w:rsid w:val="0062280D"/>
    <w:rsid w:val="00622E65"/>
    <w:rsid w:val="0062531D"/>
    <w:rsid w:val="006253ED"/>
    <w:rsid w:val="0062564D"/>
    <w:rsid w:val="006269E6"/>
    <w:rsid w:val="006304F2"/>
    <w:rsid w:val="00630CFF"/>
    <w:rsid w:val="0063309A"/>
    <w:rsid w:val="006332D9"/>
    <w:rsid w:val="006343B1"/>
    <w:rsid w:val="0063553E"/>
    <w:rsid w:val="00635B81"/>
    <w:rsid w:val="006417A2"/>
    <w:rsid w:val="00642293"/>
    <w:rsid w:val="00643473"/>
    <w:rsid w:val="00644E5A"/>
    <w:rsid w:val="00644F41"/>
    <w:rsid w:val="006458CD"/>
    <w:rsid w:val="00646926"/>
    <w:rsid w:val="00646A2A"/>
    <w:rsid w:val="00647781"/>
    <w:rsid w:val="00650F28"/>
    <w:rsid w:val="00650FF2"/>
    <w:rsid w:val="006532F0"/>
    <w:rsid w:val="00653FFB"/>
    <w:rsid w:val="00654057"/>
    <w:rsid w:val="00656C48"/>
    <w:rsid w:val="0065702B"/>
    <w:rsid w:val="0066063F"/>
    <w:rsid w:val="00660861"/>
    <w:rsid w:val="006617E9"/>
    <w:rsid w:val="00661FC3"/>
    <w:rsid w:val="006629C5"/>
    <w:rsid w:val="00663F6B"/>
    <w:rsid w:val="00666BA4"/>
    <w:rsid w:val="00667F19"/>
    <w:rsid w:val="006708B1"/>
    <w:rsid w:val="00670DCE"/>
    <w:rsid w:val="00674825"/>
    <w:rsid w:val="006751F9"/>
    <w:rsid w:val="006768F7"/>
    <w:rsid w:val="00681764"/>
    <w:rsid w:val="00682DDB"/>
    <w:rsid w:val="00683278"/>
    <w:rsid w:val="006879A5"/>
    <w:rsid w:val="0069048E"/>
    <w:rsid w:val="006909B4"/>
    <w:rsid w:val="006934BC"/>
    <w:rsid w:val="00693653"/>
    <w:rsid w:val="0069390E"/>
    <w:rsid w:val="006967EE"/>
    <w:rsid w:val="00696A36"/>
    <w:rsid w:val="006A2A90"/>
    <w:rsid w:val="006A314A"/>
    <w:rsid w:val="006A335F"/>
    <w:rsid w:val="006A4188"/>
    <w:rsid w:val="006A5D67"/>
    <w:rsid w:val="006A6ED9"/>
    <w:rsid w:val="006B2277"/>
    <w:rsid w:val="006B6DC9"/>
    <w:rsid w:val="006B7FBE"/>
    <w:rsid w:val="006C005B"/>
    <w:rsid w:val="006C2146"/>
    <w:rsid w:val="006C3FD3"/>
    <w:rsid w:val="006C4173"/>
    <w:rsid w:val="006C41D8"/>
    <w:rsid w:val="006C5631"/>
    <w:rsid w:val="006D164C"/>
    <w:rsid w:val="006D17FB"/>
    <w:rsid w:val="006D1B02"/>
    <w:rsid w:val="006D1EB1"/>
    <w:rsid w:val="006D1F37"/>
    <w:rsid w:val="006D2459"/>
    <w:rsid w:val="006D4AE9"/>
    <w:rsid w:val="006E21BF"/>
    <w:rsid w:val="006E2386"/>
    <w:rsid w:val="006E38EF"/>
    <w:rsid w:val="006E3EBC"/>
    <w:rsid w:val="006E4AC3"/>
    <w:rsid w:val="006E641D"/>
    <w:rsid w:val="006E6B54"/>
    <w:rsid w:val="006E6D27"/>
    <w:rsid w:val="006E7026"/>
    <w:rsid w:val="006E7316"/>
    <w:rsid w:val="006E74C8"/>
    <w:rsid w:val="006F0F0B"/>
    <w:rsid w:val="006F1EC3"/>
    <w:rsid w:val="006F2898"/>
    <w:rsid w:val="006F4790"/>
    <w:rsid w:val="006F757C"/>
    <w:rsid w:val="00700291"/>
    <w:rsid w:val="0070083B"/>
    <w:rsid w:val="00702CE6"/>
    <w:rsid w:val="00702F0C"/>
    <w:rsid w:val="0070368A"/>
    <w:rsid w:val="0070436A"/>
    <w:rsid w:val="00704549"/>
    <w:rsid w:val="0070788F"/>
    <w:rsid w:val="00712561"/>
    <w:rsid w:val="0071310E"/>
    <w:rsid w:val="00713EDA"/>
    <w:rsid w:val="00715474"/>
    <w:rsid w:val="00717893"/>
    <w:rsid w:val="00724D20"/>
    <w:rsid w:val="00727701"/>
    <w:rsid w:val="00727BD7"/>
    <w:rsid w:val="0073142E"/>
    <w:rsid w:val="00732D17"/>
    <w:rsid w:val="007330E9"/>
    <w:rsid w:val="00736A55"/>
    <w:rsid w:val="00736EB2"/>
    <w:rsid w:val="007378A6"/>
    <w:rsid w:val="00740129"/>
    <w:rsid w:val="00742138"/>
    <w:rsid w:val="00743A94"/>
    <w:rsid w:val="00744E0D"/>
    <w:rsid w:val="007457FA"/>
    <w:rsid w:val="007466CE"/>
    <w:rsid w:val="00746D15"/>
    <w:rsid w:val="00753265"/>
    <w:rsid w:val="00753308"/>
    <w:rsid w:val="00754894"/>
    <w:rsid w:val="00756946"/>
    <w:rsid w:val="00760AD1"/>
    <w:rsid w:val="00762B0C"/>
    <w:rsid w:val="00763F09"/>
    <w:rsid w:val="00767CA8"/>
    <w:rsid w:val="00767CF6"/>
    <w:rsid w:val="007704B7"/>
    <w:rsid w:val="00771236"/>
    <w:rsid w:val="007722B5"/>
    <w:rsid w:val="00774F43"/>
    <w:rsid w:val="0077593D"/>
    <w:rsid w:val="007760DB"/>
    <w:rsid w:val="00776DBC"/>
    <w:rsid w:val="007805BA"/>
    <w:rsid w:val="00781282"/>
    <w:rsid w:val="00782831"/>
    <w:rsid w:val="00785A28"/>
    <w:rsid w:val="0079046C"/>
    <w:rsid w:val="00790D73"/>
    <w:rsid w:val="00791357"/>
    <w:rsid w:val="00795BB2"/>
    <w:rsid w:val="00795BD7"/>
    <w:rsid w:val="00797520"/>
    <w:rsid w:val="007A0E1A"/>
    <w:rsid w:val="007A110A"/>
    <w:rsid w:val="007A17A9"/>
    <w:rsid w:val="007A2D7E"/>
    <w:rsid w:val="007A631B"/>
    <w:rsid w:val="007A7D36"/>
    <w:rsid w:val="007B2139"/>
    <w:rsid w:val="007B351A"/>
    <w:rsid w:val="007B4563"/>
    <w:rsid w:val="007B5276"/>
    <w:rsid w:val="007B564A"/>
    <w:rsid w:val="007B5B79"/>
    <w:rsid w:val="007B669B"/>
    <w:rsid w:val="007B7868"/>
    <w:rsid w:val="007B7FD0"/>
    <w:rsid w:val="007C035C"/>
    <w:rsid w:val="007C30B5"/>
    <w:rsid w:val="007C327D"/>
    <w:rsid w:val="007C3E53"/>
    <w:rsid w:val="007C4FFF"/>
    <w:rsid w:val="007D00F4"/>
    <w:rsid w:val="007D19CF"/>
    <w:rsid w:val="007D1B9C"/>
    <w:rsid w:val="007D5ADC"/>
    <w:rsid w:val="007D5D63"/>
    <w:rsid w:val="007E02F3"/>
    <w:rsid w:val="007E0679"/>
    <w:rsid w:val="007E0CA3"/>
    <w:rsid w:val="007E138D"/>
    <w:rsid w:val="007E25D2"/>
    <w:rsid w:val="007E57C6"/>
    <w:rsid w:val="007E598F"/>
    <w:rsid w:val="007E5EA6"/>
    <w:rsid w:val="007E7C1D"/>
    <w:rsid w:val="007F1755"/>
    <w:rsid w:val="007F1C40"/>
    <w:rsid w:val="007F234A"/>
    <w:rsid w:val="007F3366"/>
    <w:rsid w:val="007F383D"/>
    <w:rsid w:val="007F4A2E"/>
    <w:rsid w:val="007F4C90"/>
    <w:rsid w:val="007F71ED"/>
    <w:rsid w:val="0080561B"/>
    <w:rsid w:val="0080649F"/>
    <w:rsid w:val="00806BB3"/>
    <w:rsid w:val="00811746"/>
    <w:rsid w:val="00811A2E"/>
    <w:rsid w:val="00815804"/>
    <w:rsid w:val="0081653B"/>
    <w:rsid w:val="00816E9D"/>
    <w:rsid w:val="00817146"/>
    <w:rsid w:val="00820308"/>
    <w:rsid w:val="008213FE"/>
    <w:rsid w:val="00823B8B"/>
    <w:rsid w:val="00823C5D"/>
    <w:rsid w:val="00824BB5"/>
    <w:rsid w:val="008260CA"/>
    <w:rsid w:val="00826C07"/>
    <w:rsid w:val="00827334"/>
    <w:rsid w:val="008276C5"/>
    <w:rsid w:val="00834589"/>
    <w:rsid w:val="00834CA8"/>
    <w:rsid w:val="00835E2F"/>
    <w:rsid w:val="00846880"/>
    <w:rsid w:val="00846C21"/>
    <w:rsid w:val="00846F72"/>
    <w:rsid w:val="00847142"/>
    <w:rsid w:val="00850A5A"/>
    <w:rsid w:val="00852A95"/>
    <w:rsid w:val="00853B4B"/>
    <w:rsid w:val="008573ED"/>
    <w:rsid w:val="00857E72"/>
    <w:rsid w:val="00860B2B"/>
    <w:rsid w:val="008638E2"/>
    <w:rsid w:val="008656AC"/>
    <w:rsid w:val="008667A0"/>
    <w:rsid w:val="008672B2"/>
    <w:rsid w:val="00874A86"/>
    <w:rsid w:val="008756EF"/>
    <w:rsid w:val="00875D6C"/>
    <w:rsid w:val="008765E3"/>
    <w:rsid w:val="0088036C"/>
    <w:rsid w:val="0088498F"/>
    <w:rsid w:val="00885381"/>
    <w:rsid w:val="008870B2"/>
    <w:rsid w:val="0088774C"/>
    <w:rsid w:val="00887DB9"/>
    <w:rsid w:val="00891885"/>
    <w:rsid w:val="00891959"/>
    <w:rsid w:val="0089286A"/>
    <w:rsid w:val="00893E18"/>
    <w:rsid w:val="008954EB"/>
    <w:rsid w:val="0089640A"/>
    <w:rsid w:val="008966E9"/>
    <w:rsid w:val="00897FE5"/>
    <w:rsid w:val="008A05E7"/>
    <w:rsid w:val="008A3275"/>
    <w:rsid w:val="008A39DA"/>
    <w:rsid w:val="008A4DE5"/>
    <w:rsid w:val="008A6F4B"/>
    <w:rsid w:val="008B084E"/>
    <w:rsid w:val="008B0973"/>
    <w:rsid w:val="008B3E49"/>
    <w:rsid w:val="008B6F7E"/>
    <w:rsid w:val="008B7E13"/>
    <w:rsid w:val="008C107D"/>
    <w:rsid w:val="008C274B"/>
    <w:rsid w:val="008C342B"/>
    <w:rsid w:val="008C6C18"/>
    <w:rsid w:val="008C72C1"/>
    <w:rsid w:val="008C7685"/>
    <w:rsid w:val="008D15C2"/>
    <w:rsid w:val="008D1A62"/>
    <w:rsid w:val="008D448B"/>
    <w:rsid w:val="008D5A6B"/>
    <w:rsid w:val="008D5C27"/>
    <w:rsid w:val="008D5CAC"/>
    <w:rsid w:val="008D6C02"/>
    <w:rsid w:val="008D7B6E"/>
    <w:rsid w:val="008E3B85"/>
    <w:rsid w:val="008E5CEF"/>
    <w:rsid w:val="008E6102"/>
    <w:rsid w:val="008E6447"/>
    <w:rsid w:val="008E72B6"/>
    <w:rsid w:val="008F0510"/>
    <w:rsid w:val="008F05C2"/>
    <w:rsid w:val="008F14FC"/>
    <w:rsid w:val="008F2269"/>
    <w:rsid w:val="008F3106"/>
    <w:rsid w:val="008F31D9"/>
    <w:rsid w:val="008F332B"/>
    <w:rsid w:val="008F474B"/>
    <w:rsid w:val="008F5661"/>
    <w:rsid w:val="008F6B7B"/>
    <w:rsid w:val="00900557"/>
    <w:rsid w:val="0090146B"/>
    <w:rsid w:val="00903FA3"/>
    <w:rsid w:val="00905A02"/>
    <w:rsid w:val="00905AB9"/>
    <w:rsid w:val="009069F7"/>
    <w:rsid w:val="00907215"/>
    <w:rsid w:val="00911438"/>
    <w:rsid w:val="00912791"/>
    <w:rsid w:val="0091461A"/>
    <w:rsid w:val="00914E11"/>
    <w:rsid w:val="00914FAC"/>
    <w:rsid w:val="00920D55"/>
    <w:rsid w:val="0092191D"/>
    <w:rsid w:val="00921D74"/>
    <w:rsid w:val="00921E29"/>
    <w:rsid w:val="0092274C"/>
    <w:rsid w:val="00922BEC"/>
    <w:rsid w:val="0092566E"/>
    <w:rsid w:val="00925A01"/>
    <w:rsid w:val="009260C2"/>
    <w:rsid w:val="0093008E"/>
    <w:rsid w:val="0093036E"/>
    <w:rsid w:val="00930A01"/>
    <w:rsid w:val="0093193D"/>
    <w:rsid w:val="00933486"/>
    <w:rsid w:val="00933B28"/>
    <w:rsid w:val="00934597"/>
    <w:rsid w:val="00934FB1"/>
    <w:rsid w:val="00937524"/>
    <w:rsid w:val="0093764E"/>
    <w:rsid w:val="00937759"/>
    <w:rsid w:val="0094000F"/>
    <w:rsid w:val="00941DCF"/>
    <w:rsid w:val="00945040"/>
    <w:rsid w:val="00946091"/>
    <w:rsid w:val="00946B1E"/>
    <w:rsid w:val="00947E26"/>
    <w:rsid w:val="00950ABF"/>
    <w:rsid w:val="00952D0B"/>
    <w:rsid w:val="00954614"/>
    <w:rsid w:val="00954717"/>
    <w:rsid w:val="009547BF"/>
    <w:rsid w:val="00954B75"/>
    <w:rsid w:val="00954B83"/>
    <w:rsid w:val="00960A58"/>
    <w:rsid w:val="009619C4"/>
    <w:rsid w:val="00961D58"/>
    <w:rsid w:val="00962233"/>
    <w:rsid w:val="00962427"/>
    <w:rsid w:val="00962F43"/>
    <w:rsid w:val="00962F52"/>
    <w:rsid w:val="0096335A"/>
    <w:rsid w:val="0096451A"/>
    <w:rsid w:val="00964710"/>
    <w:rsid w:val="00964F19"/>
    <w:rsid w:val="009653EF"/>
    <w:rsid w:val="00965882"/>
    <w:rsid w:val="009666D0"/>
    <w:rsid w:val="00966C0D"/>
    <w:rsid w:val="00966E77"/>
    <w:rsid w:val="00972B5F"/>
    <w:rsid w:val="0097392C"/>
    <w:rsid w:val="00973F0C"/>
    <w:rsid w:val="0097415B"/>
    <w:rsid w:val="00975022"/>
    <w:rsid w:val="00975245"/>
    <w:rsid w:val="00975A28"/>
    <w:rsid w:val="00975E54"/>
    <w:rsid w:val="00977A6B"/>
    <w:rsid w:val="00977B16"/>
    <w:rsid w:val="0098092C"/>
    <w:rsid w:val="00980BD2"/>
    <w:rsid w:val="00983C6B"/>
    <w:rsid w:val="00984914"/>
    <w:rsid w:val="00984FCF"/>
    <w:rsid w:val="00985039"/>
    <w:rsid w:val="00985977"/>
    <w:rsid w:val="00990E59"/>
    <w:rsid w:val="00990EB1"/>
    <w:rsid w:val="009925AC"/>
    <w:rsid w:val="00992D8E"/>
    <w:rsid w:val="00995801"/>
    <w:rsid w:val="00997B5C"/>
    <w:rsid w:val="009A055D"/>
    <w:rsid w:val="009A0CC2"/>
    <w:rsid w:val="009A22BA"/>
    <w:rsid w:val="009A3228"/>
    <w:rsid w:val="009A3550"/>
    <w:rsid w:val="009A442D"/>
    <w:rsid w:val="009A5304"/>
    <w:rsid w:val="009A642D"/>
    <w:rsid w:val="009A6BB6"/>
    <w:rsid w:val="009B0069"/>
    <w:rsid w:val="009B08C9"/>
    <w:rsid w:val="009B1B60"/>
    <w:rsid w:val="009B2B9D"/>
    <w:rsid w:val="009B44D1"/>
    <w:rsid w:val="009B6099"/>
    <w:rsid w:val="009B6EEC"/>
    <w:rsid w:val="009C1FFE"/>
    <w:rsid w:val="009C3785"/>
    <w:rsid w:val="009C6452"/>
    <w:rsid w:val="009C68DA"/>
    <w:rsid w:val="009C6A5B"/>
    <w:rsid w:val="009C6F94"/>
    <w:rsid w:val="009C76E5"/>
    <w:rsid w:val="009D1040"/>
    <w:rsid w:val="009D216C"/>
    <w:rsid w:val="009D2C14"/>
    <w:rsid w:val="009D5540"/>
    <w:rsid w:val="009D656B"/>
    <w:rsid w:val="009D7A69"/>
    <w:rsid w:val="009D7CD4"/>
    <w:rsid w:val="009D7DB6"/>
    <w:rsid w:val="009E53E3"/>
    <w:rsid w:val="009E5D67"/>
    <w:rsid w:val="009E6243"/>
    <w:rsid w:val="009F1B2C"/>
    <w:rsid w:val="009F1C02"/>
    <w:rsid w:val="009F1FE0"/>
    <w:rsid w:val="009F40BD"/>
    <w:rsid w:val="009F4496"/>
    <w:rsid w:val="00A00F9C"/>
    <w:rsid w:val="00A01C73"/>
    <w:rsid w:val="00A03A30"/>
    <w:rsid w:val="00A0441D"/>
    <w:rsid w:val="00A078BE"/>
    <w:rsid w:val="00A07D8D"/>
    <w:rsid w:val="00A113EE"/>
    <w:rsid w:val="00A119B4"/>
    <w:rsid w:val="00A11F84"/>
    <w:rsid w:val="00A126AA"/>
    <w:rsid w:val="00A13BE6"/>
    <w:rsid w:val="00A13F94"/>
    <w:rsid w:val="00A14E2C"/>
    <w:rsid w:val="00A16165"/>
    <w:rsid w:val="00A165A2"/>
    <w:rsid w:val="00A16CC4"/>
    <w:rsid w:val="00A1773A"/>
    <w:rsid w:val="00A2438B"/>
    <w:rsid w:val="00A251A2"/>
    <w:rsid w:val="00A25583"/>
    <w:rsid w:val="00A26D74"/>
    <w:rsid w:val="00A30D70"/>
    <w:rsid w:val="00A33036"/>
    <w:rsid w:val="00A33F57"/>
    <w:rsid w:val="00A34D29"/>
    <w:rsid w:val="00A35783"/>
    <w:rsid w:val="00A363F8"/>
    <w:rsid w:val="00A36A2E"/>
    <w:rsid w:val="00A36D3D"/>
    <w:rsid w:val="00A36F30"/>
    <w:rsid w:val="00A372CB"/>
    <w:rsid w:val="00A37D14"/>
    <w:rsid w:val="00A406A0"/>
    <w:rsid w:val="00A41850"/>
    <w:rsid w:val="00A433C5"/>
    <w:rsid w:val="00A43997"/>
    <w:rsid w:val="00A43CA7"/>
    <w:rsid w:val="00A442E9"/>
    <w:rsid w:val="00A443AB"/>
    <w:rsid w:val="00A44602"/>
    <w:rsid w:val="00A44AE4"/>
    <w:rsid w:val="00A45AFF"/>
    <w:rsid w:val="00A513C0"/>
    <w:rsid w:val="00A52474"/>
    <w:rsid w:val="00A52510"/>
    <w:rsid w:val="00A5538A"/>
    <w:rsid w:val="00A575E3"/>
    <w:rsid w:val="00A57E1D"/>
    <w:rsid w:val="00A57F61"/>
    <w:rsid w:val="00A60AE0"/>
    <w:rsid w:val="00A61427"/>
    <w:rsid w:val="00A614C9"/>
    <w:rsid w:val="00A64087"/>
    <w:rsid w:val="00A64331"/>
    <w:rsid w:val="00A64BBC"/>
    <w:rsid w:val="00A65172"/>
    <w:rsid w:val="00A71BAF"/>
    <w:rsid w:val="00A72C9C"/>
    <w:rsid w:val="00A73FD2"/>
    <w:rsid w:val="00A74107"/>
    <w:rsid w:val="00A75DB7"/>
    <w:rsid w:val="00A763D3"/>
    <w:rsid w:val="00A8046C"/>
    <w:rsid w:val="00A80689"/>
    <w:rsid w:val="00A82D54"/>
    <w:rsid w:val="00A833CD"/>
    <w:rsid w:val="00A84BDE"/>
    <w:rsid w:val="00A84EF6"/>
    <w:rsid w:val="00A8539E"/>
    <w:rsid w:val="00A85E63"/>
    <w:rsid w:val="00A871C9"/>
    <w:rsid w:val="00A87459"/>
    <w:rsid w:val="00A878C5"/>
    <w:rsid w:val="00A90A9F"/>
    <w:rsid w:val="00A92B17"/>
    <w:rsid w:val="00A92F9C"/>
    <w:rsid w:val="00A9514E"/>
    <w:rsid w:val="00A954AD"/>
    <w:rsid w:val="00A95953"/>
    <w:rsid w:val="00AA2512"/>
    <w:rsid w:val="00AA2699"/>
    <w:rsid w:val="00AA2ED3"/>
    <w:rsid w:val="00AA44F8"/>
    <w:rsid w:val="00AA47B7"/>
    <w:rsid w:val="00AA4C19"/>
    <w:rsid w:val="00AA5DE8"/>
    <w:rsid w:val="00AA694F"/>
    <w:rsid w:val="00AA6DC7"/>
    <w:rsid w:val="00AA77CA"/>
    <w:rsid w:val="00AB084B"/>
    <w:rsid w:val="00AB0FCC"/>
    <w:rsid w:val="00AB2D0D"/>
    <w:rsid w:val="00AB6A0A"/>
    <w:rsid w:val="00AB723A"/>
    <w:rsid w:val="00AB7CB6"/>
    <w:rsid w:val="00AC033F"/>
    <w:rsid w:val="00AC070A"/>
    <w:rsid w:val="00AC3423"/>
    <w:rsid w:val="00AC45D3"/>
    <w:rsid w:val="00AC6383"/>
    <w:rsid w:val="00AD00C4"/>
    <w:rsid w:val="00AD09A4"/>
    <w:rsid w:val="00AD0CBE"/>
    <w:rsid w:val="00AD20BF"/>
    <w:rsid w:val="00AD26FB"/>
    <w:rsid w:val="00AD4C4B"/>
    <w:rsid w:val="00AD59B1"/>
    <w:rsid w:val="00AD62DD"/>
    <w:rsid w:val="00AD6D90"/>
    <w:rsid w:val="00AD7813"/>
    <w:rsid w:val="00AD7E3C"/>
    <w:rsid w:val="00AD7F9A"/>
    <w:rsid w:val="00AE116A"/>
    <w:rsid w:val="00AE3349"/>
    <w:rsid w:val="00AE54EC"/>
    <w:rsid w:val="00AE5BE9"/>
    <w:rsid w:val="00AE63CC"/>
    <w:rsid w:val="00AE6524"/>
    <w:rsid w:val="00AE744D"/>
    <w:rsid w:val="00AE77AD"/>
    <w:rsid w:val="00AF08A0"/>
    <w:rsid w:val="00AF0D08"/>
    <w:rsid w:val="00AF13D5"/>
    <w:rsid w:val="00AF19DF"/>
    <w:rsid w:val="00AF4601"/>
    <w:rsid w:val="00AF46A7"/>
    <w:rsid w:val="00AF4ACF"/>
    <w:rsid w:val="00AF524D"/>
    <w:rsid w:val="00B006F9"/>
    <w:rsid w:val="00B00C05"/>
    <w:rsid w:val="00B00F8A"/>
    <w:rsid w:val="00B01200"/>
    <w:rsid w:val="00B01B3C"/>
    <w:rsid w:val="00B02275"/>
    <w:rsid w:val="00B02994"/>
    <w:rsid w:val="00B04100"/>
    <w:rsid w:val="00B04221"/>
    <w:rsid w:val="00B04FA7"/>
    <w:rsid w:val="00B05480"/>
    <w:rsid w:val="00B12B6D"/>
    <w:rsid w:val="00B13729"/>
    <w:rsid w:val="00B13F64"/>
    <w:rsid w:val="00B200B9"/>
    <w:rsid w:val="00B209A9"/>
    <w:rsid w:val="00B21E4F"/>
    <w:rsid w:val="00B21F3C"/>
    <w:rsid w:val="00B2289E"/>
    <w:rsid w:val="00B22E4A"/>
    <w:rsid w:val="00B375B9"/>
    <w:rsid w:val="00B413AB"/>
    <w:rsid w:val="00B429D2"/>
    <w:rsid w:val="00B42D1F"/>
    <w:rsid w:val="00B44388"/>
    <w:rsid w:val="00B455EA"/>
    <w:rsid w:val="00B4575E"/>
    <w:rsid w:val="00B45BBE"/>
    <w:rsid w:val="00B46494"/>
    <w:rsid w:val="00B46771"/>
    <w:rsid w:val="00B46AC7"/>
    <w:rsid w:val="00B501CC"/>
    <w:rsid w:val="00B50573"/>
    <w:rsid w:val="00B50D16"/>
    <w:rsid w:val="00B5135A"/>
    <w:rsid w:val="00B515B2"/>
    <w:rsid w:val="00B539AD"/>
    <w:rsid w:val="00B53AEB"/>
    <w:rsid w:val="00B548DE"/>
    <w:rsid w:val="00B54D17"/>
    <w:rsid w:val="00B54D79"/>
    <w:rsid w:val="00B54DD0"/>
    <w:rsid w:val="00B57779"/>
    <w:rsid w:val="00B577C6"/>
    <w:rsid w:val="00B6065A"/>
    <w:rsid w:val="00B60CD8"/>
    <w:rsid w:val="00B6155B"/>
    <w:rsid w:val="00B635C4"/>
    <w:rsid w:val="00B64786"/>
    <w:rsid w:val="00B665FA"/>
    <w:rsid w:val="00B67CA8"/>
    <w:rsid w:val="00B7130C"/>
    <w:rsid w:val="00B7584F"/>
    <w:rsid w:val="00B75A36"/>
    <w:rsid w:val="00B75A79"/>
    <w:rsid w:val="00B75F39"/>
    <w:rsid w:val="00B761DD"/>
    <w:rsid w:val="00B762C6"/>
    <w:rsid w:val="00B77A66"/>
    <w:rsid w:val="00B811FF"/>
    <w:rsid w:val="00B837D7"/>
    <w:rsid w:val="00B83E1B"/>
    <w:rsid w:val="00B91F33"/>
    <w:rsid w:val="00B9508C"/>
    <w:rsid w:val="00B9511C"/>
    <w:rsid w:val="00B96C6B"/>
    <w:rsid w:val="00B97BF6"/>
    <w:rsid w:val="00B97D84"/>
    <w:rsid w:val="00BA0745"/>
    <w:rsid w:val="00BA0AE5"/>
    <w:rsid w:val="00BA1901"/>
    <w:rsid w:val="00BA23CC"/>
    <w:rsid w:val="00BA3B89"/>
    <w:rsid w:val="00BA58A5"/>
    <w:rsid w:val="00BA6CB3"/>
    <w:rsid w:val="00BA7BE5"/>
    <w:rsid w:val="00BA7CA0"/>
    <w:rsid w:val="00BB0818"/>
    <w:rsid w:val="00BB3820"/>
    <w:rsid w:val="00BB4B46"/>
    <w:rsid w:val="00BB62FE"/>
    <w:rsid w:val="00BB6C4D"/>
    <w:rsid w:val="00BB765A"/>
    <w:rsid w:val="00BC23AB"/>
    <w:rsid w:val="00BC5B3F"/>
    <w:rsid w:val="00BC629C"/>
    <w:rsid w:val="00BC69ED"/>
    <w:rsid w:val="00BC7468"/>
    <w:rsid w:val="00BD0D1C"/>
    <w:rsid w:val="00BD10BB"/>
    <w:rsid w:val="00BD25D7"/>
    <w:rsid w:val="00BD5538"/>
    <w:rsid w:val="00BD617A"/>
    <w:rsid w:val="00BD7010"/>
    <w:rsid w:val="00BD7530"/>
    <w:rsid w:val="00BE03FC"/>
    <w:rsid w:val="00BE11BB"/>
    <w:rsid w:val="00BE16D4"/>
    <w:rsid w:val="00BE16F4"/>
    <w:rsid w:val="00BE1F4C"/>
    <w:rsid w:val="00BE3CCF"/>
    <w:rsid w:val="00BE542C"/>
    <w:rsid w:val="00BE6F49"/>
    <w:rsid w:val="00BF1AC5"/>
    <w:rsid w:val="00BF4C11"/>
    <w:rsid w:val="00BF5912"/>
    <w:rsid w:val="00BF641A"/>
    <w:rsid w:val="00BF7B12"/>
    <w:rsid w:val="00C0037E"/>
    <w:rsid w:val="00C010D6"/>
    <w:rsid w:val="00C0154B"/>
    <w:rsid w:val="00C040C2"/>
    <w:rsid w:val="00C05552"/>
    <w:rsid w:val="00C07D65"/>
    <w:rsid w:val="00C1028B"/>
    <w:rsid w:val="00C10EE8"/>
    <w:rsid w:val="00C111BE"/>
    <w:rsid w:val="00C11929"/>
    <w:rsid w:val="00C14A93"/>
    <w:rsid w:val="00C16F19"/>
    <w:rsid w:val="00C2068A"/>
    <w:rsid w:val="00C20C7D"/>
    <w:rsid w:val="00C21154"/>
    <w:rsid w:val="00C21A5A"/>
    <w:rsid w:val="00C2234A"/>
    <w:rsid w:val="00C23812"/>
    <w:rsid w:val="00C26F2B"/>
    <w:rsid w:val="00C276A3"/>
    <w:rsid w:val="00C31F30"/>
    <w:rsid w:val="00C32D5D"/>
    <w:rsid w:val="00C32F2E"/>
    <w:rsid w:val="00C3392D"/>
    <w:rsid w:val="00C33A65"/>
    <w:rsid w:val="00C34BD6"/>
    <w:rsid w:val="00C34F3F"/>
    <w:rsid w:val="00C36138"/>
    <w:rsid w:val="00C362E0"/>
    <w:rsid w:val="00C37192"/>
    <w:rsid w:val="00C407C4"/>
    <w:rsid w:val="00C41F16"/>
    <w:rsid w:val="00C428B1"/>
    <w:rsid w:val="00C439B8"/>
    <w:rsid w:val="00C45A2C"/>
    <w:rsid w:val="00C50268"/>
    <w:rsid w:val="00C50DE6"/>
    <w:rsid w:val="00C51AFD"/>
    <w:rsid w:val="00C52247"/>
    <w:rsid w:val="00C5503B"/>
    <w:rsid w:val="00C573A9"/>
    <w:rsid w:val="00C577C8"/>
    <w:rsid w:val="00C606A2"/>
    <w:rsid w:val="00C611CA"/>
    <w:rsid w:val="00C64172"/>
    <w:rsid w:val="00C64D62"/>
    <w:rsid w:val="00C659D8"/>
    <w:rsid w:val="00C65E9F"/>
    <w:rsid w:val="00C678B7"/>
    <w:rsid w:val="00C67A95"/>
    <w:rsid w:val="00C71347"/>
    <w:rsid w:val="00C73745"/>
    <w:rsid w:val="00C73E86"/>
    <w:rsid w:val="00C7528D"/>
    <w:rsid w:val="00C806C5"/>
    <w:rsid w:val="00C80FE8"/>
    <w:rsid w:val="00C824BF"/>
    <w:rsid w:val="00C845D3"/>
    <w:rsid w:val="00C84976"/>
    <w:rsid w:val="00C86906"/>
    <w:rsid w:val="00C87E60"/>
    <w:rsid w:val="00C90A82"/>
    <w:rsid w:val="00C910DA"/>
    <w:rsid w:val="00C95270"/>
    <w:rsid w:val="00C96C5E"/>
    <w:rsid w:val="00CA11F1"/>
    <w:rsid w:val="00CA184C"/>
    <w:rsid w:val="00CA1A77"/>
    <w:rsid w:val="00CA28B1"/>
    <w:rsid w:val="00CA52CF"/>
    <w:rsid w:val="00CA5504"/>
    <w:rsid w:val="00CA5B24"/>
    <w:rsid w:val="00CA76AF"/>
    <w:rsid w:val="00CA7E80"/>
    <w:rsid w:val="00CB0A55"/>
    <w:rsid w:val="00CB2798"/>
    <w:rsid w:val="00CB3B89"/>
    <w:rsid w:val="00CB6777"/>
    <w:rsid w:val="00CC42C9"/>
    <w:rsid w:val="00CC5112"/>
    <w:rsid w:val="00CC5BA3"/>
    <w:rsid w:val="00CD1145"/>
    <w:rsid w:val="00CD2193"/>
    <w:rsid w:val="00CD50BB"/>
    <w:rsid w:val="00CD609A"/>
    <w:rsid w:val="00CD6F41"/>
    <w:rsid w:val="00CD7959"/>
    <w:rsid w:val="00CE475E"/>
    <w:rsid w:val="00CE5252"/>
    <w:rsid w:val="00CE5A27"/>
    <w:rsid w:val="00CE6B60"/>
    <w:rsid w:val="00CF01E8"/>
    <w:rsid w:val="00CF5024"/>
    <w:rsid w:val="00CF7CBC"/>
    <w:rsid w:val="00D0193C"/>
    <w:rsid w:val="00D033A2"/>
    <w:rsid w:val="00D07B36"/>
    <w:rsid w:val="00D1047A"/>
    <w:rsid w:val="00D10AB8"/>
    <w:rsid w:val="00D16F6E"/>
    <w:rsid w:val="00D17ABD"/>
    <w:rsid w:val="00D17BB8"/>
    <w:rsid w:val="00D17F69"/>
    <w:rsid w:val="00D203BC"/>
    <w:rsid w:val="00D22AF6"/>
    <w:rsid w:val="00D23B27"/>
    <w:rsid w:val="00D23E85"/>
    <w:rsid w:val="00D24AE9"/>
    <w:rsid w:val="00D250BE"/>
    <w:rsid w:val="00D251A1"/>
    <w:rsid w:val="00D26A5C"/>
    <w:rsid w:val="00D275A6"/>
    <w:rsid w:val="00D2764D"/>
    <w:rsid w:val="00D30957"/>
    <w:rsid w:val="00D314B7"/>
    <w:rsid w:val="00D317E3"/>
    <w:rsid w:val="00D3263F"/>
    <w:rsid w:val="00D32C6B"/>
    <w:rsid w:val="00D344D0"/>
    <w:rsid w:val="00D34968"/>
    <w:rsid w:val="00D34BC6"/>
    <w:rsid w:val="00D34EEC"/>
    <w:rsid w:val="00D40B95"/>
    <w:rsid w:val="00D410E4"/>
    <w:rsid w:val="00D41CE5"/>
    <w:rsid w:val="00D42FD3"/>
    <w:rsid w:val="00D45BF7"/>
    <w:rsid w:val="00D474EF"/>
    <w:rsid w:val="00D477AF"/>
    <w:rsid w:val="00D47F11"/>
    <w:rsid w:val="00D5327D"/>
    <w:rsid w:val="00D543EA"/>
    <w:rsid w:val="00D54C31"/>
    <w:rsid w:val="00D5566C"/>
    <w:rsid w:val="00D55ACF"/>
    <w:rsid w:val="00D55CCD"/>
    <w:rsid w:val="00D56FC5"/>
    <w:rsid w:val="00D60E72"/>
    <w:rsid w:val="00D61B53"/>
    <w:rsid w:val="00D61BC3"/>
    <w:rsid w:val="00D62269"/>
    <w:rsid w:val="00D62BD0"/>
    <w:rsid w:val="00D6594D"/>
    <w:rsid w:val="00D663FE"/>
    <w:rsid w:val="00D70FE6"/>
    <w:rsid w:val="00D71CAD"/>
    <w:rsid w:val="00D74E26"/>
    <w:rsid w:val="00D750C9"/>
    <w:rsid w:val="00D769A7"/>
    <w:rsid w:val="00D7744E"/>
    <w:rsid w:val="00D80075"/>
    <w:rsid w:val="00D811BB"/>
    <w:rsid w:val="00D82BCB"/>
    <w:rsid w:val="00D82C5B"/>
    <w:rsid w:val="00D82D9A"/>
    <w:rsid w:val="00D836D6"/>
    <w:rsid w:val="00D83FB5"/>
    <w:rsid w:val="00D85505"/>
    <w:rsid w:val="00D90734"/>
    <w:rsid w:val="00D91273"/>
    <w:rsid w:val="00D9162D"/>
    <w:rsid w:val="00D931A2"/>
    <w:rsid w:val="00D937EC"/>
    <w:rsid w:val="00D96089"/>
    <w:rsid w:val="00D9636F"/>
    <w:rsid w:val="00D97438"/>
    <w:rsid w:val="00DA0485"/>
    <w:rsid w:val="00DA0EBB"/>
    <w:rsid w:val="00DA1275"/>
    <w:rsid w:val="00DA667C"/>
    <w:rsid w:val="00DA6AA3"/>
    <w:rsid w:val="00DB0824"/>
    <w:rsid w:val="00DB2003"/>
    <w:rsid w:val="00DB52C8"/>
    <w:rsid w:val="00DB730A"/>
    <w:rsid w:val="00DC0196"/>
    <w:rsid w:val="00DC02D3"/>
    <w:rsid w:val="00DC2C3F"/>
    <w:rsid w:val="00DC2D2F"/>
    <w:rsid w:val="00DC3E72"/>
    <w:rsid w:val="00DC48D0"/>
    <w:rsid w:val="00DC5561"/>
    <w:rsid w:val="00DD1769"/>
    <w:rsid w:val="00DD20FD"/>
    <w:rsid w:val="00DD2755"/>
    <w:rsid w:val="00DD2DA9"/>
    <w:rsid w:val="00DD2F41"/>
    <w:rsid w:val="00DD647C"/>
    <w:rsid w:val="00DD6BB3"/>
    <w:rsid w:val="00DD7776"/>
    <w:rsid w:val="00DE0419"/>
    <w:rsid w:val="00DE0A7F"/>
    <w:rsid w:val="00DE36D8"/>
    <w:rsid w:val="00DE4711"/>
    <w:rsid w:val="00DE5B12"/>
    <w:rsid w:val="00DE69F2"/>
    <w:rsid w:val="00DF121F"/>
    <w:rsid w:val="00DF6ED4"/>
    <w:rsid w:val="00DF73DF"/>
    <w:rsid w:val="00E02B0E"/>
    <w:rsid w:val="00E03B7B"/>
    <w:rsid w:val="00E04955"/>
    <w:rsid w:val="00E07582"/>
    <w:rsid w:val="00E0797A"/>
    <w:rsid w:val="00E07C4B"/>
    <w:rsid w:val="00E11025"/>
    <w:rsid w:val="00E11259"/>
    <w:rsid w:val="00E12745"/>
    <w:rsid w:val="00E12EC8"/>
    <w:rsid w:val="00E13876"/>
    <w:rsid w:val="00E141B7"/>
    <w:rsid w:val="00E161A4"/>
    <w:rsid w:val="00E16321"/>
    <w:rsid w:val="00E175FD"/>
    <w:rsid w:val="00E17932"/>
    <w:rsid w:val="00E20EAB"/>
    <w:rsid w:val="00E212FE"/>
    <w:rsid w:val="00E2236D"/>
    <w:rsid w:val="00E230A2"/>
    <w:rsid w:val="00E230EC"/>
    <w:rsid w:val="00E2382F"/>
    <w:rsid w:val="00E25ACC"/>
    <w:rsid w:val="00E25D56"/>
    <w:rsid w:val="00E26F40"/>
    <w:rsid w:val="00E31957"/>
    <w:rsid w:val="00E33549"/>
    <w:rsid w:val="00E33CE9"/>
    <w:rsid w:val="00E34427"/>
    <w:rsid w:val="00E34D0E"/>
    <w:rsid w:val="00E36358"/>
    <w:rsid w:val="00E36A15"/>
    <w:rsid w:val="00E36E83"/>
    <w:rsid w:val="00E421C2"/>
    <w:rsid w:val="00E43A96"/>
    <w:rsid w:val="00E43C8A"/>
    <w:rsid w:val="00E44BFA"/>
    <w:rsid w:val="00E45A7B"/>
    <w:rsid w:val="00E469E2"/>
    <w:rsid w:val="00E51A65"/>
    <w:rsid w:val="00E53084"/>
    <w:rsid w:val="00E5309B"/>
    <w:rsid w:val="00E538BB"/>
    <w:rsid w:val="00E547A7"/>
    <w:rsid w:val="00E565AC"/>
    <w:rsid w:val="00E56E01"/>
    <w:rsid w:val="00E573AC"/>
    <w:rsid w:val="00E6051D"/>
    <w:rsid w:val="00E6200D"/>
    <w:rsid w:val="00E6247A"/>
    <w:rsid w:val="00E6342E"/>
    <w:rsid w:val="00E63458"/>
    <w:rsid w:val="00E66B0B"/>
    <w:rsid w:val="00E6761B"/>
    <w:rsid w:val="00E67E75"/>
    <w:rsid w:val="00E7047F"/>
    <w:rsid w:val="00E7059F"/>
    <w:rsid w:val="00E719B3"/>
    <w:rsid w:val="00E71A22"/>
    <w:rsid w:val="00E721EB"/>
    <w:rsid w:val="00E73C9B"/>
    <w:rsid w:val="00E742A7"/>
    <w:rsid w:val="00E74ABB"/>
    <w:rsid w:val="00E76DF1"/>
    <w:rsid w:val="00E77B39"/>
    <w:rsid w:val="00E8097A"/>
    <w:rsid w:val="00E80BD9"/>
    <w:rsid w:val="00E83A0A"/>
    <w:rsid w:val="00E83EB7"/>
    <w:rsid w:val="00E84630"/>
    <w:rsid w:val="00E8659D"/>
    <w:rsid w:val="00E86696"/>
    <w:rsid w:val="00E87531"/>
    <w:rsid w:val="00E87CA6"/>
    <w:rsid w:val="00E87CC2"/>
    <w:rsid w:val="00E93CDE"/>
    <w:rsid w:val="00E940A1"/>
    <w:rsid w:val="00E9505C"/>
    <w:rsid w:val="00E9526A"/>
    <w:rsid w:val="00E97A91"/>
    <w:rsid w:val="00EA15A5"/>
    <w:rsid w:val="00EA2840"/>
    <w:rsid w:val="00EA63E8"/>
    <w:rsid w:val="00EA646D"/>
    <w:rsid w:val="00EA6AB5"/>
    <w:rsid w:val="00EA7A4E"/>
    <w:rsid w:val="00EB07C5"/>
    <w:rsid w:val="00EB090D"/>
    <w:rsid w:val="00EB1A82"/>
    <w:rsid w:val="00EB2184"/>
    <w:rsid w:val="00EB2B1C"/>
    <w:rsid w:val="00EB2E49"/>
    <w:rsid w:val="00EB300B"/>
    <w:rsid w:val="00EB485C"/>
    <w:rsid w:val="00EB4CB9"/>
    <w:rsid w:val="00EB6021"/>
    <w:rsid w:val="00EC039F"/>
    <w:rsid w:val="00EC0410"/>
    <w:rsid w:val="00EC0C0B"/>
    <w:rsid w:val="00EC25DD"/>
    <w:rsid w:val="00EC3B0C"/>
    <w:rsid w:val="00EC3F24"/>
    <w:rsid w:val="00EC71B6"/>
    <w:rsid w:val="00EC7C97"/>
    <w:rsid w:val="00ED1231"/>
    <w:rsid w:val="00ED1F4B"/>
    <w:rsid w:val="00ED2F4B"/>
    <w:rsid w:val="00EE1DCC"/>
    <w:rsid w:val="00EE476A"/>
    <w:rsid w:val="00EE4A4F"/>
    <w:rsid w:val="00EF2807"/>
    <w:rsid w:val="00EF382B"/>
    <w:rsid w:val="00EF4668"/>
    <w:rsid w:val="00EF6336"/>
    <w:rsid w:val="00EF67DF"/>
    <w:rsid w:val="00EF6F5F"/>
    <w:rsid w:val="00EF71FC"/>
    <w:rsid w:val="00EF7EE5"/>
    <w:rsid w:val="00F00B66"/>
    <w:rsid w:val="00F013F3"/>
    <w:rsid w:val="00F01F0D"/>
    <w:rsid w:val="00F026BD"/>
    <w:rsid w:val="00F04C93"/>
    <w:rsid w:val="00F06A7F"/>
    <w:rsid w:val="00F10563"/>
    <w:rsid w:val="00F11054"/>
    <w:rsid w:val="00F12DF6"/>
    <w:rsid w:val="00F13897"/>
    <w:rsid w:val="00F151A4"/>
    <w:rsid w:val="00F1551D"/>
    <w:rsid w:val="00F15864"/>
    <w:rsid w:val="00F17582"/>
    <w:rsid w:val="00F17594"/>
    <w:rsid w:val="00F21306"/>
    <w:rsid w:val="00F2422E"/>
    <w:rsid w:val="00F24883"/>
    <w:rsid w:val="00F263E1"/>
    <w:rsid w:val="00F27DBD"/>
    <w:rsid w:val="00F30775"/>
    <w:rsid w:val="00F32AFF"/>
    <w:rsid w:val="00F335BB"/>
    <w:rsid w:val="00F34345"/>
    <w:rsid w:val="00F35458"/>
    <w:rsid w:val="00F3746B"/>
    <w:rsid w:val="00F37BBA"/>
    <w:rsid w:val="00F37E00"/>
    <w:rsid w:val="00F40FD2"/>
    <w:rsid w:val="00F410A5"/>
    <w:rsid w:val="00F41E57"/>
    <w:rsid w:val="00F42AB4"/>
    <w:rsid w:val="00F4301E"/>
    <w:rsid w:val="00F43BB2"/>
    <w:rsid w:val="00F440AE"/>
    <w:rsid w:val="00F44FCA"/>
    <w:rsid w:val="00F45804"/>
    <w:rsid w:val="00F46DA6"/>
    <w:rsid w:val="00F46E6A"/>
    <w:rsid w:val="00F47D58"/>
    <w:rsid w:val="00F527BE"/>
    <w:rsid w:val="00F532CA"/>
    <w:rsid w:val="00F54217"/>
    <w:rsid w:val="00F54219"/>
    <w:rsid w:val="00F542A7"/>
    <w:rsid w:val="00F55503"/>
    <w:rsid w:val="00F55FA3"/>
    <w:rsid w:val="00F56437"/>
    <w:rsid w:val="00F566AD"/>
    <w:rsid w:val="00F56A6D"/>
    <w:rsid w:val="00F57E7D"/>
    <w:rsid w:val="00F60151"/>
    <w:rsid w:val="00F614F7"/>
    <w:rsid w:val="00F61D4E"/>
    <w:rsid w:val="00F62D9D"/>
    <w:rsid w:val="00F6324A"/>
    <w:rsid w:val="00F635D3"/>
    <w:rsid w:val="00F639C9"/>
    <w:rsid w:val="00F66002"/>
    <w:rsid w:val="00F67887"/>
    <w:rsid w:val="00F701C5"/>
    <w:rsid w:val="00F71BE8"/>
    <w:rsid w:val="00F72DA5"/>
    <w:rsid w:val="00F7332C"/>
    <w:rsid w:val="00F74F76"/>
    <w:rsid w:val="00F75D90"/>
    <w:rsid w:val="00F77259"/>
    <w:rsid w:val="00F80373"/>
    <w:rsid w:val="00F82A79"/>
    <w:rsid w:val="00F82FDE"/>
    <w:rsid w:val="00F83159"/>
    <w:rsid w:val="00F83C50"/>
    <w:rsid w:val="00F857AC"/>
    <w:rsid w:val="00F86386"/>
    <w:rsid w:val="00F86DFD"/>
    <w:rsid w:val="00F87ACE"/>
    <w:rsid w:val="00F90135"/>
    <w:rsid w:val="00F905B5"/>
    <w:rsid w:val="00F913DD"/>
    <w:rsid w:val="00F926EE"/>
    <w:rsid w:val="00F94326"/>
    <w:rsid w:val="00F94DEC"/>
    <w:rsid w:val="00F94FC1"/>
    <w:rsid w:val="00F950A7"/>
    <w:rsid w:val="00F95576"/>
    <w:rsid w:val="00F95FD0"/>
    <w:rsid w:val="00F96341"/>
    <w:rsid w:val="00F96391"/>
    <w:rsid w:val="00FA09F6"/>
    <w:rsid w:val="00FA194E"/>
    <w:rsid w:val="00FA3A19"/>
    <w:rsid w:val="00FA3B70"/>
    <w:rsid w:val="00FA40E7"/>
    <w:rsid w:val="00FA506C"/>
    <w:rsid w:val="00FA5357"/>
    <w:rsid w:val="00FA7B08"/>
    <w:rsid w:val="00FB005C"/>
    <w:rsid w:val="00FB2553"/>
    <w:rsid w:val="00FB25AD"/>
    <w:rsid w:val="00FB2FCF"/>
    <w:rsid w:val="00FB69E8"/>
    <w:rsid w:val="00FB6CBB"/>
    <w:rsid w:val="00FB77AD"/>
    <w:rsid w:val="00FC1171"/>
    <w:rsid w:val="00FC208A"/>
    <w:rsid w:val="00FC3828"/>
    <w:rsid w:val="00FC593E"/>
    <w:rsid w:val="00FC5A1B"/>
    <w:rsid w:val="00FC677D"/>
    <w:rsid w:val="00FC750C"/>
    <w:rsid w:val="00FD105E"/>
    <w:rsid w:val="00FD3040"/>
    <w:rsid w:val="00FD438E"/>
    <w:rsid w:val="00FD66F4"/>
    <w:rsid w:val="00FD7972"/>
    <w:rsid w:val="00FE0203"/>
    <w:rsid w:val="00FE2C92"/>
    <w:rsid w:val="00FE381F"/>
    <w:rsid w:val="00FE4DED"/>
    <w:rsid w:val="00FE5869"/>
    <w:rsid w:val="00FE6512"/>
    <w:rsid w:val="00FF07A0"/>
    <w:rsid w:val="00FF3494"/>
    <w:rsid w:val="00FF3505"/>
    <w:rsid w:val="00FF4291"/>
    <w:rsid w:val="00FF49DD"/>
    <w:rsid w:val="00FF4BDE"/>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3A414"/>
  <w15:docId w15:val="{61AF2167-39FE-46E2-A8A1-F3AC7B6F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2" w:qFormat="1"/>
    <w:lsdException w:name="List Number" w:uiPriority="13" w:qFormat="1"/>
    <w:lsdException w:name="List 2" w:semiHidden="1"/>
    <w:lsdException w:name="List 3" w:semiHidden="1"/>
    <w:lsdException w:name="List 4" w:semiHidden="1"/>
    <w:lsdException w:name="List 5" w:semiHidden="1"/>
    <w:lsdException w:name="List Bullet 2" w:uiPriority="12" w:qFormat="1"/>
    <w:lsdException w:name="List Bullet 3" w:uiPriority="12" w:qFormat="1"/>
    <w:lsdException w:name="List Bullet 4" w:uiPriority="12" w:qFormat="1"/>
    <w:lsdException w:name="List Bullet 5" w:uiPriority="12" w:qFormat="1"/>
    <w:lsdException w:name="List Number 2" w:uiPriority="13" w:qFormat="1"/>
    <w:lsdException w:name="List Number 3" w:uiPriority="13" w:qFormat="1"/>
    <w:lsdException w:name="List Number 4" w:uiPriority="13" w:qFormat="1"/>
    <w:lsdException w:name="List Number 5" w:uiPriority="13" w:qFormat="1"/>
    <w:lsdException w:name="Title" w:uiPriority="10"/>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53BB"/>
    <w:pPr>
      <w:spacing w:before="200" w:after="200"/>
    </w:pPr>
    <w:rPr>
      <w:sz w:val="20"/>
    </w:rPr>
  </w:style>
  <w:style w:type="paragraph" w:styleId="berschrift1">
    <w:name w:val="heading 1"/>
    <w:next w:val="Standard"/>
    <w:link w:val="berschrift1Zchn"/>
    <w:uiPriority w:val="9"/>
    <w:qFormat/>
    <w:rsid w:val="00681764"/>
    <w:pPr>
      <w:keepNext/>
      <w:keepLines/>
      <w:numPr>
        <w:numId w:val="29"/>
      </w:numPr>
      <w:pBdr>
        <w:bottom w:val="single" w:sz="8" w:space="1" w:color="96AEC2" w:themeColor="background2"/>
      </w:pBdr>
      <w:spacing w:before="480" w:after="200"/>
      <w:outlineLvl w:val="0"/>
    </w:pPr>
    <w:rPr>
      <w:rFonts w:asciiTheme="majorHAnsi" w:eastAsiaTheme="majorEastAsia" w:hAnsiTheme="majorHAnsi" w:cs="Times New Roman (Headings CS)"/>
      <w:b/>
      <w:color w:val="6F8A9D" w:themeColor="text2"/>
      <w:sz w:val="32"/>
      <w:szCs w:val="32"/>
    </w:rPr>
  </w:style>
  <w:style w:type="paragraph" w:styleId="berschrift2">
    <w:name w:val="heading 2"/>
    <w:basedOn w:val="berschrift1"/>
    <w:next w:val="Standard"/>
    <w:link w:val="berschrift2Zchn"/>
    <w:uiPriority w:val="9"/>
    <w:qFormat/>
    <w:rsid w:val="005353BB"/>
    <w:pPr>
      <w:numPr>
        <w:ilvl w:val="1"/>
      </w:numPr>
      <w:pBdr>
        <w:bottom w:val="none" w:sz="0" w:space="0" w:color="auto"/>
      </w:pBdr>
      <w:outlineLvl w:val="1"/>
    </w:pPr>
    <w:rPr>
      <w:rFonts w:cstheme="majorBidi"/>
      <w:szCs w:val="26"/>
    </w:rPr>
  </w:style>
  <w:style w:type="paragraph" w:styleId="berschrift3">
    <w:name w:val="heading 3"/>
    <w:basedOn w:val="berschrift2"/>
    <w:next w:val="Standard"/>
    <w:link w:val="berschrift3Zchn"/>
    <w:uiPriority w:val="9"/>
    <w:qFormat/>
    <w:rsid w:val="005353BB"/>
    <w:pPr>
      <w:numPr>
        <w:ilvl w:val="2"/>
      </w:numPr>
      <w:spacing w:before="420"/>
      <w:outlineLvl w:val="2"/>
    </w:pPr>
    <w:rPr>
      <w:sz w:val="28"/>
    </w:rPr>
  </w:style>
  <w:style w:type="paragraph" w:styleId="berschrift4">
    <w:name w:val="heading 4"/>
    <w:basedOn w:val="berschrift3"/>
    <w:next w:val="Standard"/>
    <w:link w:val="berschrift4Zchn"/>
    <w:uiPriority w:val="9"/>
    <w:rsid w:val="005353BB"/>
    <w:pPr>
      <w:numPr>
        <w:ilvl w:val="3"/>
      </w:numPr>
      <w:outlineLvl w:val="3"/>
    </w:pPr>
    <w:rPr>
      <w:iCs/>
    </w:rPr>
  </w:style>
  <w:style w:type="paragraph" w:styleId="berschrift5">
    <w:name w:val="heading 5"/>
    <w:basedOn w:val="Standard"/>
    <w:next w:val="Standard"/>
    <w:link w:val="berschrift5Zchn"/>
    <w:uiPriority w:val="9"/>
    <w:rsid w:val="005353BB"/>
    <w:pPr>
      <w:keepNext/>
      <w:keepLines/>
      <w:numPr>
        <w:ilvl w:val="4"/>
        <w:numId w:val="29"/>
      </w:numPr>
      <w:spacing w:before="300"/>
      <w:outlineLvl w:val="4"/>
    </w:pPr>
    <w:rPr>
      <w:rFonts w:asciiTheme="majorHAnsi" w:eastAsiaTheme="majorEastAsia" w:hAnsiTheme="majorHAnsi" w:cstheme="majorBidi"/>
      <w:b/>
      <w:color w:val="6F8A9D" w:themeColor="text2"/>
    </w:rPr>
  </w:style>
  <w:style w:type="paragraph" w:styleId="berschrift6">
    <w:name w:val="heading 6"/>
    <w:basedOn w:val="Standard"/>
    <w:next w:val="Standard"/>
    <w:link w:val="berschrift6Zchn"/>
    <w:uiPriority w:val="9"/>
    <w:rsid w:val="005353BB"/>
    <w:pPr>
      <w:keepNext/>
      <w:keepLines/>
      <w:numPr>
        <w:ilvl w:val="5"/>
        <w:numId w:val="29"/>
      </w:numPr>
      <w:spacing w:before="300"/>
      <w:outlineLvl w:val="5"/>
    </w:pPr>
    <w:rPr>
      <w:rFonts w:asciiTheme="majorHAnsi" w:eastAsiaTheme="majorEastAsia" w:hAnsiTheme="majorHAnsi" w:cstheme="majorBidi"/>
      <w:b/>
      <w:color w:val="6F8A9D" w:themeColor="text2"/>
    </w:rPr>
  </w:style>
  <w:style w:type="paragraph" w:styleId="berschrift7">
    <w:name w:val="heading 7"/>
    <w:basedOn w:val="Standard"/>
    <w:next w:val="Standard"/>
    <w:link w:val="berschrift7Zchn"/>
    <w:uiPriority w:val="9"/>
    <w:rsid w:val="005353BB"/>
    <w:pPr>
      <w:keepNext/>
      <w:keepLines/>
      <w:numPr>
        <w:ilvl w:val="6"/>
        <w:numId w:val="29"/>
      </w:numPr>
      <w:spacing w:before="300"/>
      <w:outlineLvl w:val="6"/>
    </w:pPr>
    <w:rPr>
      <w:rFonts w:asciiTheme="majorHAnsi" w:eastAsiaTheme="majorEastAsia" w:hAnsiTheme="majorHAnsi" w:cstheme="majorBidi"/>
      <w:b/>
      <w:iCs/>
      <w:color w:val="6F8A9D" w:themeColor="text2"/>
    </w:rPr>
  </w:style>
  <w:style w:type="paragraph" w:styleId="berschrift8">
    <w:name w:val="heading 8"/>
    <w:basedOn w:val="Standard"/>
    <w:next w:val="Standard"/>
    <w:link w:val="berschrift8Zchn"/>
    <w:uiPriority w:val="9"/>
    <w:rsid w:val="005353BB"/>
    <w:pPr>
      <w:keepNext/>
      <w:keepLines/>
      <w:numPr>
        <w:ilvl w:val="7"/>
        <w:numId w:val="29"/>
      </w:numPr>
      <w:spacing w:before="300"/>
      <w:outlineLvl w:val="7"/>
    </w:pPr>
    <w:rPr>
      <w:rFonts w:asciiTheme="majorHAnsi" w:eastAsiaTheme="majorEastAsia" w:hAnsiTheme="majorHAnsi" w:cstheme="majorBidi"/>
      <w:b/>
      <w:color w:val="6F8A9D" w:themeColor="text2"/>
      <w:szCs w:val="21"/>
    </w:rPr>
  </w:style>
  <w:style w:type="paragraph" w:styleId="berschrift9">
    <w:name w:val="heading 9"/>
    <w:basedOn w:val="Standard"/>
    <w:next w:val="Standard"/>
    <w:link w:val="berschrift9Zchn"/>
    <w:uiPriority w:val="9"/>
    <w:rsid w:val="005353BB"/>
    <w:pPr>
      <w:keepNext/>
      <w:keepLines/>
      <w:numPr>
        <w:ilvl w:val="8"/>
        <w:numId w:val="29"/>
      </w:numPr>
      <w:spacing w:before="300"/>
      <w:outlineLvl w:val="8"/>
    </w:pPr>
    <w:rPr>
      <w:rFonts w:asciiTheme="majorHAnsi" w:eastAsiaTheme="majorEastAsia" w:hAnsiTheme="majorHAnsi" w:cstheme="majorBidi"/>
      <w:b/>
      <w:iCs/>
      <w:color w:val="6F8A9D" w:themeColor="text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764"/>
    <w:rPr>
      <w:rFonts w:asciiTheme="majorHAnsi" w:eastAsiaTheme="majorEastAsia" w:hAnsiTheme="majorHAnsi" w:cs="Times New Roman (Headings CS)"/>
      <w:b/>
      <w:color w:val="6F8A9D" w:themeColor="text2"/>
      <w:sz w:val="32"/>
      <w:szCs w:val="32"/>
    </w:rPr>
  </w:style>
  <w:style w:type="character" w:customStyle="1" w:styleId="berschrift2Zchn">
    <w:name w:val="Überschrift 2 Zchn"/>
    <w:basedOn w:val="Absatz-Standardschriftart"/>
    <w:link w:val="berschrift2"/>
    <w:uiPriority w:val="9"/>
    <w:rsid w:val="005353BB"/>
    <w:rPr>
      <w:rFonts w:asciiTheme="majorHAnsi" w:eastAsiaTheme="majorEastAsia" w:hAnsiTheme="majorHAnsi" w:cstheme="majorBidi"/>
      <w:b/>
      <w:color w:val="6F8A9D" w:themeColor="text2"/>
      <w:sz w:val="32"/>
      <w:szCs w:val="26"/>
    </w:rPr>
  </w:style>
  <w:style w:type="character" w:customStyle="1" w:styleId="berschrift3Zchn">
    <w:name w:val="Überschrift 3 Zchn"/>
    <w:basedOn w:val="Absatz-Standardschriftart"/>
    <w:link w:val="berschrift3"/>
    <w:uiPriority w:val="9"/>
    <w:rsid w:val="005353BB"/>
    <w:rPr>
      <w:rFonts w:asciiTheme="majorHAnsi" w:eastAsiaTheme="majorEastAsia" w:hAnsiTheme="majorHAnsi" w:cstheme="majorBidi"/>
      <w:b/>
      <w:color w:val="6F8A9D" w:themeColor="text2"/>
      <w:sz w:val="28"/>
      <w:szCs w:val="26"/>
    </w:rPr>
  </w:style>
  <w:style w:type="character" w:customStyle="1" w:styleId="berschrift4Zchn">
    <w:name w:val="Überschrift 4 Zchn"/>
    <w:basedOn w:val="Absatz-Standardschriftart"/>
    <w:link w:val="berschrift4"/>
    <w:uiPriority w:val="9"/>
    <w:rsid w:val="005353BB"/>
    <w:rPr>
      <w:rFonts w:asciiTheme="majorHAnsi" w:eastAsiaTheme="majorEastAsia" w:hAnsiTheme="majorHAnsi" w:cstheme="majorBidi"/>
      <w:b/>
      <w:iCs/>
      <w:color w:val="6F8A9D" w:themeColor="text2"/>
      <w:sz w:val="28"/>
      <w:szCs w:val="26"/>
    </w:rPr>
  </w:style>
  <w:style w:type="character" w:customStyle="1" w:styleId="berschrift5Zchn">
    <w:name w:val="Überschrift 5 Zchn"/>
    <w:basedOn w:val="Absatz-Standardschriftart"/>
    <w:link w:val="berschrift5"/>
    <w:uiPriority w:val="9"/>
    <w:rsid w:val="005353BB"/>
    <w:rPr>
      <w:rFonts w:asciiTheme="majorHAnsi" w:eastAsiaTheme="majorEastAsia" w:hAnsiTheme="majorHAnsi" w:cstheme="majorBidi"/>
      <w:b/>
      <w:color w:val="6F8A9D" w:themeColor="text2"/>
      <w:sz w:val="20"/>
    </w:rPr>
  </w:style>
  <w:style w:type="character" w:customStyle="1" w:styleId="berschrift6Zchn">
    <w:name w:val="Überschrift 6 Zchn"/>
    <w:basedOn w:val="Absatz-Standardschriftart"/>
    <w:link w:val="berschrift6"/>
    <w:uiPriority w:val="9"/>
    <w:rsid w:val="005353BB"/>
    <w:rPr>
      <w:rFonts w:asciiTheme="majorHAnsi" w:eastAsiaTheme="majorEastAsia" w:hAnsiTheme="majorHAnsi" w:cstheme="majorBidi"/>
      <w:b/>
      <w:color w:val="6F8A9D" w:themeColor="text2"/>
      <w:sz w:val="20"/>
    </w:rPr>
  </w:style>
  <w:style w:type="character" w:customStyle="1" w:styleId="berschrift7Zchn">
    <w:name w:val="Überschrift 7 Zchn"/>
    <w:basedOn w:val="Absatz-Standardschriftart"/>
    <w:link w:val="berschrift7"/>
    <w:uiPriority w:val="9"/>
    <w:rsid w:val="005353BB"/>
    <w:rPr>
      <w:rFonts w:asciiTheme="majorHAnsi" w:eastAsiaTheme="majorEastAsia" w:hAnsiTheme="majorHAnsi" w:cstheme="majorBidi"/>
      <w:b/>
      <w:iCs/>
      <w:color w:val="6F8A9D" w:themeColor="text2"/>
      <w:sz w:val="20"/>
    </w:rPr>
  </w:style>
  <w:style w:type="character" w:customStyle="1" w:styleId="berschrift8Zchn">
    <w:name w:val="Überschrift 8 Zchn"/>
    <w:basedOn w:val="Absatz-Standardschriftart"/>
    <w:link w:val="berschrift8"/>
    <w:uiPriority w:val="9"/>
    <w:rsid w:val="005353BB"/>
    <w:rPr>
      <w:rFonts w:asciiTheme="majorHAnsi" w:eastAsiaTheme="majorEastAsia" w:hAnsiTheme="majorHAnsi" w:cstheme="majorBidi"/>
      <w:b/>
      <w:color w:val="6F8A9D" w:themeColor="text2"/>
      <w:sz w:val="20"/>
      <w:szCs w:val="21"/>
    </w:rPr>
  </w:style>
  <w:style w:type="character" w:customStyle="1" w:styleId="berschrift9Zchn">
    <w:name w:val="Überschrift 9 Zchn"/>
    <w:basedOn w:val="Absatz-Standardschriftart"/>
    <w:link w:val="berschrift9"/>
    <w:uiPriority w:val="9"/>
    <w:rsid w:val="005353BB"/>
    <w:rPr>
      <w:rFonts w:asciiTheme="majorHAnsi" w:eastAsiaTheme="majorEastAsia" w:hAnsiTheme="majorHAnsi" w:cstheme="majorBidi"/>
      <w:b/>
      <w:iCs/>
      <w:color w:val="6F8A9D" w:themeColor="text2"/>
      <w:sz w:val="20"/>
      <w:szCs w:val="21"/>
    </w:rPr>
  </w:style>
  <w:style w:type="paragraph" w:styleId="Aufzhlungszeichen">
    <w:name w:val="List Bullet"/>
    <w:uiPriority w:val="12"/>
    <w:qFormat/>
    <w:rsid w:val="005353BB"/>
    <w:pPr>
      <w:keepLines/>
      <w:numPr>
        <w:numId w:val="32"/>
      </w:numPr>
      <w:spacing w:before="60" w:after="60"/>
      <w:outlineLvl w:val="0"/>
    </w:pPr>
    <w:rPr>
      <w:sz w:val="20"/>
    </w:rPr>
  </w:style>
  <w:style w:type="paragraph" w:styleId="Aufzhlungszeichen2">
    <w:name w:val="List Bullet 2"/>
    <w:basedOn w:val="Aufzhlungszeichen"/>
    <w:uiPriority w:val="12"/>
    <w:rsid w:val="005353BB"/>
    <w:pPr>
      <w:numPr>
        <w:ilvl w:val="1"/>
      </w:numPr>
      <w:outlineLvl w:val="1"/>
    </w:pPr>
  </w:style>
  <w:style w:type="paragraph" w:styleId="Aufzhlungszeichen3">
    <w:name w:val="List Bullet 3"/>
    <w:basedOn w:val="Aufzhlungszeichen2"/>
    <w:uiPriority w:val="12"/>
    <w:rsid w:val="005353BB"/>
    <w:pPr>
      <w:numPr>
        <w:ilvl w:val="2"/>
      </w:numPr>
      <w:outlineLvl w:val="2"/>
    </w:pPr>
  </w:style>
  <w:style w:type="paragraph" w:styleId="Aufzhlungszeichen4">
    <w:name w:val="List Bullet 4"/>
    <w:basedOn w:val="Standard"/>
    <w:uiPriority w:val="12"/>
    <w:rsid w:val="005353BB"/>
    <w:pPr>
      <w:keepLines/>
      <w:numPr>
        <w:ilvl w:val="3"/>
        <w:numId w:val="32"/>
      </w:numPr>
      <w:spacing w:before="60" w:after="60"/>
    </w:pPr>
  </w:style>
  <w:style w:type="paragraph" w:styleId="Aufzhlungszeichen5">
    <w:name w:val="List Bullet 5"/>
    <w:basedOn w:val="Aufzhlungszeichen4"/>
    <w:uiPriority w:val="12"/>
    <w:rsid w:val="005353BB"/>
    <w:pPr>
      <w:numPr>
        <w:ilvl w:val="4"/>
      </w:numPr>
      <w:outlineLvl w:val="4"/>
    </w:pPr>
  </w:style>
  <w:style w:type="paragraph" w:styleId="Listennummer">
    <w:name w:val="List Number"/>
    <w:uiPriority w:val="13"/>
    <w:qFormat/>
    <w:rsid w:val="005353BB"/>
    <w:pPr>
      <w:keepLines/>
      <w:numPr>
        <w:numId w:val="33"/>
      </w:numPr>
      <w:spacing w:before="60" w:after="60"/>
      <w:outlineLvl w:val="0"/>
    </w:pPr>
    <w:rPr>
      <w:sz w:val="20"/>
    </w:rPr>
  </w:style>
  <w:style w:type="paragraph" w:styleId="Listennummer2">
    <w:name w:val="List Number 2"/>
    <w:basedOn w:val="Listennummer"/>
    <w:uiPriority w:val="13"/>
    <w:rsid w:val="005353BB"/>
    <w:pPr>
      <w:numPr>
        <w:ilvl w:val="1"/>
      </w:numPr>
      <w:outlineLvl w:val="1"/>
    </w:pPr>
  </w:style>
  <w:style w:type="paragraph" w:styleId="Listennummer3">
    <w:name w:val="List Number 3"/>
    <w:basedOn w:val="Listennummer2"/>
    <w:uiPriority w:val="13"/>
    <w:rsid w:val="005353BB"/>
    <w:pPr>
      <w:numPr>
        <w:ilvl w:val="2"/>
      </w:numPr>
      <w:outlineLvl w:val="2"/>
    </w:pPr>
  </w:style>
  <w:style w:type="paragraph" w:styleId="Listennummer4">
    <w:name w:val="List Number 4"/>
    <w:basedOn w:val="Listennummer3"/>
    <w:uiPriority w:val="13"/>
    <w:rsid w:val="005353BB"/>
    <w:pPr>
      <w:numPr>
        <w:ilvl w:val="3"/>
      </w:numPr>
      <w:outlineLvl w:val="3"/>
    </w:pPr>
  </w:style>
  <w:style w:type="paragraph" w:styleId="Listennummer5">
    <w:name w:val="List Number 5"/>
    <w:basedOn w:val="Listennummer4"/>
    <w:uiPriority w:val="13"/>
    <w:rsid w:val="005353BB"/>
    <w:pPr>
      <w:numPr>
        <w:ilvl w:val="4"/>
      </w:numPr>
      <w:outlineLvl w:val="4"/>
    </w:pPr>
  </w:style>
  <w:style w:type="paragraph" w:styleId="Inhaltsverzeichnisberschrift">
    <w:name w:val="TOC Heading"/>
    <w:basedOn w:val="berschrift1"/>
    <w:next w:val="Standard"/>
    <w:uiPriority w:val="39"/>
    <w:qFormat/>
    <w:rsid w:val="005353BB"/>
    <w:pPr>
      <w:pageBreakBefore/>
      <w:numPr>
        <w:numId w:val="0"/>
      </w:numPr>
      <w:ind w:left="397" w:hanging="397"/>
      <w:outlineLvl w:val="9"/>
    </w:pPr>
    <w:rPr>
      <w:rFonts w:cstheme="majorBidi"/>
    </w:rPr>
  </w:style>
  <w:style w:type="paragraph" w:styleId="Titel">
    <w:name w:val="Title"/>
    <w:basedOn w:val="Standard"/>
    <w:next w:val="Untertitel"/>
    <w:link w:val="TitelZchn"/>
    <w:uiPriority w:val="10"/>
    <w:rsid w:val="005353BB"/>
    <w:pPr>
      <w:keepLines/>
      <w:pageBreakBefore/>
      <w:numPr>
        <w:numId w:val="22"/>
      </w:numPr>
      <w:pBdr>
        <w:top w:val="single" w:sz="48" w:space="10" w:color="FFFFFF" w:themeColor="background1"/>
        <w:left w:val="single" w:sz="192" w:space="4" w:color="6F8A9D" w:themeColor="text2"/>
        <w:bottom w:val="single" w:sz="48" w:space="10" w:color="FFFFFF" w:themeColor="background1"/>
      </w:pBdr>
      <w:spacing w:before="3000" w:line="276" w:lineRule="auto"/>
      <w:ind w:right="2268"/>
    </w:pPr>
    <w:rPr>
      <w:rFonts w:asciiTheme="majorHAnsi" w:eastAsiaTheme="majorEastAsia" w:hAnsiTheme="majorHAnsi" w:cs="Times New Roman (Headings CS)"/>
      <w:color w:val="6F8A9D" w:themeColor="text2"/>
      <w:spacing w:val="5"/>
      <w:kern w:val="28"/>
      <w:sz w:val="52"/>
      <w:szCs w:val="56"/>
    </w:rPr>
  </w:style>
  <w:style w:type="character" w:customStyle="1" w:styleId="TitelZchn">
    <w:name w:val="Titel Zchn"/>
    <w:basedOn w:val="Absatz-Standardschriftart"/>
    <w:link w:val="Titel"/>
    <w:uiPriority w:val="10"/>
    <w:rsid w:val="005353BB"/>
    <w:rPr>
      <w:rFonts w:asciiTheme="majorHAnsi" w:eastAsiaTheme="majorEastAsia" w:hAnsiTheme="majorHAnsi" w:cs="Times New Roman (Headings CS)"/>
      <w:color w:val="6F8A9D" w:themeColor="text2"/>
      <w:spacing w:val="5"/>
      <w:kern w:val="28"/>
      <w:sz w:val="52"/>
      <w:szCs w:val="56"/>
    </w:rPr>
  </w:style>
  <w:style w:type="paragraph" w:styleId="Untertitel">
    <w:name w:val="Subtitle"/>
    <w:basedOn w:val="Standard"/>
    <w:next w:val="Standard"/>
    <w:link w:val="UntertitelZchn"/>
    <w:uiPriority w:val="11"/>
    <w:rsid w:val="00C50C7E"/>
    <w:pPr>
      <w:keepLines/>
      <w:numPr>
        <w:numId w:val="25"/>
      </w:numPr>
      <w:pBdr>
        <w:top w:val="single" w:sz="48" w:space="5" w:color="FFFFFF" w:themeColor="background1"/>
        <w:left w:val="single" w:sz="192" w:space="4" w:color="96AEC2" w:themeColor="background2"/>
        <w:bottom w:val="single" w:sz="48" w:space="5" w:color="FFFFFF" w:themeColor="background1"/>
      </w:pBdr>
      <w:spacing w:after="600"/>
      <w:ind w:right="2268"/>
    </w:pPr>
    <w:rPr>
      <w:rFonts w:eastAsiaTheme="minorEastAsia" w:cs="Times New Roman (Body CS)"/>
      <w:color w:val="96AEC2" w:themeColor="background2"/>
      <w:spacing w:val="15"/>
      <w:kern w:val="28"/>
      <w:sz w:val="44"/>
      <w:szCs w:val="22"/>
    </w:rPr>
  </w:style>
  <w:style w:type="character" w:customStyle="1" w:styleId="UntertitelZchn">
    <w:name w:val="Untertitel Zchn"/>
    <w:basedOn w:val="Absatz-Standardschriftart"/>
    <w:link w:val="Untertitel"/>
    <w:uiPriority w:val="11"/>
    <w:rsid w:val="005353BB"/>
    <w:rPr>
      <w:rFonts w:eastAsiaTheme="minorEastAsia" w:cs="Times New Roman (Body CS)"/>
      <w:color w:val="6F8A9D" w:themeColor="accent1"/>
      <w:spacing w:val="15"/>
      <w:kern w:val="28"/>
      <w:sz w:val="44"/>
      <w:szCs w:val="22"/>
    </w:rPr>
  </w:style>
  <w:style w:type="paragraph" w:styleId="Blocktext">
    <w:name w:val="Block Text"/>
    <w:basedOn w:val="Standard"/>
    <w:next w:val="Standard"/>
    <w:uiPriority w:val="99"/>
    <w:rsid w:val="005353BB"/>
    <w:pPr>
      <w:pBdr>
        <w:top w:val="single" w:sz="8" w:space="10" w:color="6F8A9D" w:themeColor="accent1"/>
        <w:bottom w:val="single" w:sz="8" w:space="10" w:color="6F8A9D" w:themeColor="accent1"/>
        <w:right w:val="single" w:sz="8" w:space="10" w:color="6F8A9D" w:themeColor="accent1"/>
      </w:pBdr>
      <w:ind w:right="1134"/>
      <w:contextualSpacing/>
    </w:pPr>
    <w:rPr>
      <w:rFonts w:eastAsiaTheme="minorEastAsia"/>
      <w:iCs/>
      <w:color w:val="6F8A9D" w:themeColor="accent1"/>
      <w:sz w:val="32"/>
    </w:rPr>
  </w:style>
  <w:style w:type="paragraph" w:customStyle="1" w:styleId="DocumentTitle">
    <w:name w:val="Document Title"/>
    <w:basedOn w:val="Standard"/>
    <w:next w:val="Standard"/>
    <w:uiPriority w:val="7"/>
    <w:qFormat/>
    <w:rsid w:val="00681764"/>
    <w:pPr>
      <w:pBdr>
        <w:top w:val="single" w:sz="8" w:space="3" w:color="96AEC2" w:themeColor="background2"/>
        <w:bottom w:val="single" w:sz="8" w:space="3" w:color="96AEC2" w:themeColor="background2"/>
        <w:right w:val="single" w:sz="8" w:space="3" w:color="96AEC2" w:themeColor="background2"/>
      </w:pBdr>
      <w:spacing w:line="276" w:lineRule="auto"/>
    </w:pPr>
    <w:rPr>
      <w:b/>
      <w:color w:val="6F8A9D" w:themeColor="text2"/>
      <w:sz w:val="32"/>
    </w:rPr>
  </w:style>
  <w:style w:type="paragraph" w:styleId="Beschriftung">
    <w:name w:val="caption"/>
    <w:basedOn w:val="Standard"/>
    <w:next w:val="Standard"/>
    <w:uiPriority w:val="35"/>
    <w:qFormat/>
    <w:rsid w:val="005353BB"/>
    <w:pPr>
      <w:spacing w:after="400"/>
    </w:pPr>
    <w:rPr>
      <w:i/>
      <w:iCs/>
      <w:sz w:val="18"/>
      <w:szCs w:val="18"/>
    </w:rPr>
  </w:style>
  <w:style w:type="table" w:customStyle="1" w:styleId="Kardex">
    <w:name w:val="Kardex"/>
    <w:basedOn w:val="NormaleTabelle"/>
    <w:uiPriority w:val="99"/>
    <w:rsid w:val="005353BB"/>
    <w:rPr>
      <w:sz w:val="20"/>
    </w:rPr>
    <w:tblPr>
      <w:tblStyleColBandSize w:val="1"/>
      <w:tblBorders>
        <w:top w:val="single" w:sz="4" w:space="0" w:color="96AEC2" w:themeColor="background2"/>
        <w:bottom w:val="single" w:sz="4" w:space="0" w:color="96AEC2" w:themeColor="background2"/>
        <w:insideH w:val="single" w:sz="4" w:space="0" w:color="96AEC2" w:themeColor="background2"/>
        <w:insideV w:val="single" w:sz="4" w:space="0" w:color="96AEC2" w:themeColor="background2"/>
      </w:tblBorders>
    </w:tblPr>
    <w:tblStylePr w:type="firstRow">
      <w:rPr>
        <w:b/>
        <w:color w:val="6F8A9D" w:themeColor="accent1"/>
      </w:rPr>
      <w:tblPr/>
      <w:tcPr>
        <w:tcBorders>
          <w:bottom w:val="single" w:sz="12" w:space="0" w:color="96AEC2" w:themeColor="background2"/>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single" w:sz="4" w:space="0" w:color="96AEC2" w:themeColor="background2"/>
          <w:tl2br w:val="nil"/>
          <w:tr2bl w:val="nil"/>
        </w:tcBorders>
      </w:tcPr>
    </w:tblStylePr>
    <w:tblStylePr w:type="firstCol">
      <w:rPr>
        <w:b/>
        <w:color w:val="6F8A9D" w:themeColor="accent1"/>
      </w:rPr>
      <w:tblPr/>
      <w:tcPr>
        <w:tcBorders>
          <w:top w:val="single" w:sz="4" w:space="0" w:color="96AEC2" w:themeColor="background2"/>
          <w:left w:val="nil"/>
          <w:bottom w:val="single" w:sz="4" w:space="0" w:color="96AEC2" w:themeColor="background2"/>
          <w:right w:val="single" w:sz="4" w:space="0" w:color="96AEC2" w:themeColor="background2"/>
          <w:insideH w:val="single" w:sz="4" w:space="0" w:color="96AEC2" w:themeColor="background2"/>
          <w:insideV w:val="single" w:sz="4" w:space="0" w:color="96AEC2" w:themeColor="background2"/>
          <w:tl2br w:val="nil"/>
          <w:tr2bl w:val="nil"/>
        </w:tcBorders>
      </w:tcPr>
    </w:tblStylePr>
    <w:tblStylePr w:type="lastCol">
      <w:rPr>
        <w:b/>
        <w:color w:val="6F8A9D" w:themeColor="text2"/>
      </w:rPr>
    </w:tblStylePr>
    <w:tblStylePr w:type="band2Vert">
      <w:tblPr/>
      <w:tcPr>
        <w:shd w:val="clear" w:color="auto" w:fill="E9EEF2" w:themeFill="background2" w:themeFillTint="33"/>
      </w:tcPr>
    </w:tblStylePr>
  </w:style>
  <w:style w:type="table" w:customStyle="1" w:styleId="KardexPresentation">
    <w:name w:val="Kardex (Presentation)"/>
    <w:basedOn w:val="NormaleTabelle"/>
    <w:uiPriority w:val="99"/>
    <w:rsid w:val="005353BB"/>
    <w:rPr>
      <w:sz w:val="20"/>
    </w:rPr>
    <w:tblPr>
      <w:tblBorders>
        <w:top w:val="single" w:sz="4" w:space="0" w:color="96AEC2" w:themeColor="background2"/>
        <w:bottom w:val="single" w:sz="4" w:space="0" w:color="96AEC2" w:themeColor="background2"/>
        <w:insideH w:val="single" w:sz="4" w:space="0" w:color="96AEC2" w:themeColor="background2"/>
      </w:tblBorders>
    </w:tblPr>
    <w:tblStylePr w:type="firstRow">
      <w:rPr>
        <w:b/>
        <w:color w:val="6F8A9D" w:themeColor="accent1"/>
      </w:rPr>
      <w:tblPr/>
      <w:tcPr>
        <w:tcBorders>
          <w:top w:val="single" w:sz="4" w:space="0" w:color="96AEC2" w:themeColor="background2"/>
          <w:left w:val="nil"/>
          <w:bottom w:val="single" w:sz="12" w:space="0" w:color="96AEC2" w:themeColor="background2"/>
          <w:right w:val="nil"/>
          <w:insideH w:val="single" w:sz="4" w:space="0" w:color="96AEC2" w:themeColor="background2"/>
          <w:insideV w:val="nil"/>
          <w:tl2br w:val="nil"/>
          <w:tr2bl w:val="nil"/>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nil"/>
          <w:tl2br w:val="nil"/>
          <w:tr2bl w:val="nil"/>
        </w:tcBorders>
      </w:tcPr>
    </w:tblStylePr>
    <w:tblStylePr w:type="firstCol">
      <w:rPr>
        <w:b/>
        <w:color w:val="6F8A9D" w:themeColor="accent1"/>
      </w:rPr>
    </w:tblStylePr>
    <w:tblStylePr w:type="lastCol">
      <w:rPr>
        <w:b/>
        <w:color w:val="6F8A9D" w:themeColor="text2"/>
      </w:rPr>
    </w:tblStylePr>
  </w:style>
  <w:style w:type="table" w:styleId="Tabellenraster">
    <w:name w:val="Table Grid"/>
    <w:basedOn w:val="NormaleTabelle"/>
    <w:uiPriority w:val="39"/>
    <w:rsid w:val="00535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qFormat/>
    <w:rsid w:val="005353BB"/>
    <w:pPr>
      <w:tabs>
        <w:tab w:val="center" w:pos="4536"/>
        <w:tab w:val="right" w:pos="9072"/>
      </w:tabs>
      <w:spacing w:before="0" w:after="0"/>
    </w:pPr>
    <w:rPr>
      <w:color w:val="757777" w:themeColor="accent4"/>
    </w:rPr>
  </w:style>
  <w:style w:type="character" w:customStyle="1" w:styleId="KopfzeileZchn">
    <w:name w:val="Kopfzeile Zchn"/>
    <w:basedOn w:val="Absatz-Standardschriftart"/>
    <w:link w:val="Kopfzeile"/>
    <w:uiPriority w:val="99"/>
    <w:qFormat/>
    <w:rsid w:val="005353BB"/>
    <w:rPr>
      <w:color w:val="757777" w:themeColor="accent4"/>
      <w:sz w:val="20"/>
    </w:rPr>
  </w:style>
  <w:style w:type="paragraph" w:styleId="Fuzeile">
    <w:name w:val="footer"/>
    <w:basedOn w:val="Standard"/>
    <w:link w:val="FuzeileZchn"/>
    <w:uiPriority w:val="99"/>
    <w:qFormat/>
    <w:rsid w:val="005353BB"/>
    <w:pPr>
      <w:spacing w:before="0" w:after="0"/>
    </w:pPr>
    <w:rPr>
      <w:rFonts w:cs="Times New Roman (Body CS)"/>
      <w:color w:val="757777" w:themeColor="accent4"/>
      <w:sz w:val="16"/>
    </w:rPr>
  </w:style>
  <w:style w:type="character" w:customStyle="1" w:styleId="FuzeileZchn">
    <w:name w:val="Fußzeile Zchn"/>
    <w:basedOn w:val="Absatz-Standardschriftart"/>
    <w:link w:val="Fuzeile"/>
    <w:uiPriority w:val="99"/>
    <w:rsid w:val="005353BB"/>
    <w:rPr>
      <w:rFonts w:cs="Times New Roman (Body CS)"/>
      <w:color w:val="757777" w:themeColor="accent4"/>
      <w:sz w:val="16"/>
    </w:rPr>
  </w:style>
  <w:style w:type="paragraph" w:styleId="Umschlagabsenderadresse">
    <w:name w:val="envelope return"/>
    <w:basedOn w:val="Standard"/>
    <w:uiPriority w:val="99"/>
    <w:rsid w:val="005353BB"/>
    <w:pPr>
      <w:spacing w:before="0" w:after="0"/>
    </w:pPr>
    <w:rPr>
      <w:rFonts w:asciiTheme="majorHAnsi" w:eastAsiaTheme="majorEastAsia" w:hAnsiTheme="majorHAnsi" w:cstheme="majorBidi"/>
      <w:color w:val="757777" w:themeColor="accent4"/>
      <w:sz w:val="14"/>
      <w:szCs w:val="20"/>
    </w:rPr>
  </w:style>
  <w:style w:type="character" w:styleId="Seitenzahl">
    <w:name w:val="page number"/>
    <w:basedOn w:val="Absatz-Standardschriftart"/>
    <w:uiPriority w:val="99"/>
    <w:rsid w:val="005353BB"/>
    <w:rPr>
      <w:color w:val="757777" w:themeColor="accent4"/>
      <w:sz w:val="18"/>
    </w:rPr>
  </w:style>
  <w:style w:type="paragraph" w:styleId="KeinLeerraum">
    <w:name w:val="No Spacing"/>
    <w:basedOn w:val="Standard"/>
    <w:uiPriority w:val="1"/>
    <w:rsid w:val="005353BB"/>
    <w:pPr>
      <w:spacing w:before="0" w:after="0"/>
    </w:pPr>
  </w:style>
  <w:style w:type="paragraph" w:styleId="Sprechblasentext">
    <w:name w:val="Balloon Text"/>
    <w:basedOn w:val="Standard"/>
    <w:link w:val="SprechblasentextZchn"/>
    <w:uiPriority w:val="99"/>
    <w:semiHidden/>
    <w:rsid w:val="005353BB"/>
    <w:pPr>
      <w:spacing w:before="0" w:after="0"/>
    </w:pPr>
    <w:rPr>
      <w:rFonts w:cs="Times New Roman"/>
      <w:sz w:val="18"/>
      <w:szCs w:val="18"/>
    </w:rPr>
  </w:style>
  <w:style w:type="character" w:customStyle="1" w:styleId="SprechblasentextZchn">
    <w:name w:val="Sprechblasentext Zchn"/>
    <w:basedOn w:val="Absatz-Standardschriftart"/>
    <w:link w:val="Sprechblasentext"/>
    <w:uiPriority w:val="99"/>
    <w:semiHidden/>
    <w:rsid w:val="005353BB"/>
    <w:rPr>
      <w:rFonts w:cs="Times New Roman"/>
      <w:sz w:val="18"/>
      <w:szCs w:val="18"/>
    </w:rPr>
  </w:style>
  <w:style w:type="paragraph" w:customStyle="1" w:styleId="TextHeader">
    <w:name w:val="Text Header"/>
    <w:basedOn w:val="Standard"/>
    <w:qFormat/>
    <w:rsid w:val="005353BB"/>
    <w:rPr>
      <w:b/>
      <w:color w:val="6F8A9D" w:themeColor="text2"/>
    </w:rPr>
  </w:style>
  <w:style w:type="numbering" w:customStyle="1" w:styleId="Headings">
    <w:name w:val="Headings"/>
    <w:uiPriority w:val="99"/>
    <w:rsid w:val="005353BB"/>
    <w:pPr>
      <w:numPr>
        <w:numId w:val="29"/>
      </w:numPr>
    </w:pPr>
  </w:style>
  <w:style w:type="numbering" w:customStyle="1" w:styleId="Bullets">
    <w:name w:val="Bullets"/>
    <w:uiPriority w:val="99"/>
    <w:rsid w:val="005353BB"/>
    <w:pPr>
      <w:numPr>
        <w:numId w:val="32"/>
      </w:numPr>
    </w:pPr>
  </w:style>
  <w:style w:type="numbering" w:customStyle="1" w:styleId="Numbers">
    <w:name w:val="Numbers"/>
    <w:uiPriority w:val="99"/>
    <w:rsid w:val="005353BB"/>
    <w:pPr>
      <w:numPr>
        <w:numId w:val="33"/>
      </w:numPr>
    </w:pPr>
  </w:style>
  <w:style w:type="character" w:styleId="Hyperlink">
    <w:name w:val="Hyperlink"/>
    <w:basedOn w:val="Absatz-Standardschriftart"/>
    <w:uiPriority w:val="99"/>
    <w:semiHidden/>
    <w:rsid w:val="00EB1A82"/>
    <w:rPr>
      <w:color w:val="6F8A9D" w:themeColor="hyperlink"/>
      <w:u w:val="single"/>
    </w:rPr>
  </w:style>
  <w:style w:type="paragraph" w:styleId="berarbeitung">
    <w:name w:val="Revision"/>
    <w:hidden/>
    <w:uiPriority w:val="99"/>
    <w:semiHidden/>
    <w:rsid w:val="000F4D51"/>
    <w:rPr>
      <w:sz w:val="20"/>
    </w:rPr>
  </w:style>
  <w:style w:type="character" w:styleId="Kommentarzeichen">
    <w:name w:val="annotation reference"/>
    <w:basedOn w:val="Absatz-Standardschriftart"/>
    <w:uiPriority w:val="99"/>
    <w:semiHidden/>
    <w:rsid w:val="007C327D"/>
    <w:rPr>
      <w:sz w:val="16"/>
      <w:szCs w:val="16"/>
    </w:rPr>
  </w:style>
  <w:style w:type="paragraph" w:styleId="Kommentartext">
    <w:name w:val="annotation text"/>
    <w:basedOn w:val="Standard"/>
    <w:link w:val="KommentartextZchn"/>
    <w:uiPriority w:val="99"/>
    <w:semiHidden/>
    <w:rsid w:val="007C327D"/>
    <w:rPr>
      <w:szCs w:val="20"/>
    </w:rPr>
  </w:style>
  <w:style w:type="character" w:customStyle="1" w:styleId="KommentartextZchn">
    <w:name w:val="Kommentartext Zchn"/>
    <w:basedOn w:val="Absatz-Standardschriftart"/>
    <w:link w:val="Kommentartext"/>
    <w:uiPriority w:val="99"/>
    <w:semiHidden/>
    <w:rsid w:val="007C327D"/>
    <w:rPr>
      <w:sz w:val="20"/>
      <w:szCs w:val="20"/>
    </w:rPr>
  </w:style>
  <w:style w:type="paragraph" w:styleId="Kommentarthema">
    <w:name w:val="annotation subject"/>
    <w:basedOn w:val="Kommentartext"/>
    <w:next w:val="Kommentartext"/>
    <w:link w:val="KommentarthemaZchn"/>
    <w:uiPriority w:val="99"/>
    <w:semiHidden/>
    <w:unhideWhenUsed/>
    <w:rsid w:val="007C327D"/>
    <w:rPr>
      <w:b/>
      <w:bCs/>
    </w:rPr>
  </w:style>
  <w:style w:type="character" w:customStyle="1" w:styleId="KommentarthemaZchn">
    <w:name w:val="Kommentarthema Zchn"/>
    <w:basedOn w:val="KommentartextZchn"/>
    <w:link w:val="Kommentarthema"/>
    <w:uiPriority w:val="99"/>
    <w:semiHidden/>
    <w:rsid w:val="007C327D"/>
    <w:rPr>
      <w:b/>
      <w:bCs/>
      <w:sz w:val="20"/>
      <w:szCs w:val="20"/>
    </w:rPr>
  </w:style>
  <w:style w:type="character" w:customStyle="1" w:styleId="NichtaufgelsteErwhnung1">
    <w:name w:val="Nicht aufgelöste Erwähnung1"/>
    <w:basedOn w:val="Absatz-Standardschriftart"/>
    <w:uiPriority w:val="99"/>
    <w:semiHidden/>
    <w:unhideWhenUsed/>
    <w:rsid w:val="004F0A8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B1B60"/>
    <w:rPr>
      <w:color w:val="605E5C"/>
      <w:shd w:val="clear" w:color="auto" w:fill="E1DFDD"/>
    </w:rPr>
  </w:style>
  <w:style w:type="character" w:styleId="BesuchterLink">
    <w:name w:val="FollowedHyperlink"/>
    <w:basedOn w:val="Absatz-Standardschriftart"/>
    <w:uiPriority w:val="99"/>
    <w:semiHidden/>
    <w:rsid w:val="009B1B60"/>
    <w:rPr>
      <w:color w:val="92A2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067">
      <w:bodyDiv w:val="1"/>
      <w:marLeft w:val="0"/>
      <w:marRight w:val="0"/>
      <w:marTop w:val="0"/>
      <w:marBottom w:val="0"/>
      <w:divBdr>
        <w:top w:val="none" w:sz="0" w:space="0" w:color="auto"/>
        <w:left w:val="none" w:sz="0" w:space="0" w:color="auto"/>
        <w:bottom w:val="none" w:sz="0" w:space="0" w:color="auto"/>
        <w:right w:val="none" w:sz="0" w:space="0" w:color="auto"/>
      </w:divBdr>
    </w:div>
    <w:div w:id="66272984">
      <w:bodyDiv w:val="1"/>
      <w:marLeft w:val="0"/>
      <w:marRight w:val="0"/>
      <w:marTop w:val="0"/>
      <w:marBottom w:val="0"/>
      <w:divBdr>
        <w:top w:val="none" w:sz="0" w:space="0" w:color="auto"/>
        <w:left w:val="none" w:sz="0" w:space="0" w:color="auto"/>
        <w:bottom w:val="none" w:sz="0" w:space="0" w:color="auto"/>
        <w:right w:val="none" w:sz="0" w:space="0" w:color="auto"/>
      </w:divBdr>
    </w:div>
    <w:div w:id="95951863">
      <w:bodyDiv w:val="1"/>
      <w:marLeft w:val="0"/>
      <w:marRight w:val="0"/>
      <w:marTop w:val="0"/>
      <w:marBottom w:val="0"/>
      <w:divBdr>
        <w:top w:val="none" w:sz="0" w:space="0" w:color="auto"/>
        <w:left w:val="none" w:sz="0" w:space="0" w:color="auto"/>
        <w:bottom w:val="none" w:sz="0" w:space="0" w:color="auto"/>
        <w:right w:val="none" w:sz="0" w:space="0" w:color="auto"/>
      </w:divBdr>
    </w:div>
    <w:div w:id="148518465">
      <w:bodyDiv w:val="1"/>
      <w:marLeft w:val="0"/>
      <w:marRight w:val="0"/>
      <w:marTop w:val="0"/>
      <w:marBottom w:val="0"/>
      <w:divBdr>
        <w:top w:val="none" w:sz="0" w:space="0" w:color="auto"/>
        <w:left w:val="none" w:sz="0" w:space="0" w:color="auto"/>
        <w:bottom w:val="none" w:sz="0" w:space="0" w:color="auto"/>
        <w:right w:val="none" w:sz="0" w:space="0" w:color="auto"/>
      </w:divBdr>
    </w:div>
    <w:div w:id="184173112">
      <w:bodyDiv w:val="1"/>
      <w:marLeft w:val="0"/>
      <w:marRight w:val="0"/>
      <w:marTop w:val="0"/>
      <w:marBottom w:val="0"/>
      <w:divBdr>
        <w:top w:val="none" w:sz="0" w:space="0" w:color="auto"/>
        <w:left w:val="none" w:sz="0" w:space="0" w:color="auto"/>
        <w:bottom w:val="none" w:sz="0" w:space="0" w:color="auto"/>
        <w:right w:val="none" w:sz="0" w:space="0" w:color="auto"/>
      </w:divBdr>
    </w:div>
    <w:div w:id="254635748">
      <w:bodyDiv w:val="1"/>
      <w:marLeft w:val="0"/>
      <w:marRight w:val="0"/>
      <w:marTop w:val="0"/>
      <w:marBottom w:val="0"/>
      <w:divBdr>
        <w:top w:val="none" w:sz="0" w:space="0" w:color="auto"/>
        <w:left w:val="none" w:sz="0" w:space="0" w:color="auto"/>
        <w:bottom w:val="none" w:sz="0" w:space="0" w:color="auto"/>
        <w:right w:val="none" w:sz="0" w:space="0" w:color="auto"/>
      </w:divBdr>
    </w:div>
    <w:div w:id="262301432">
      <w:bodyDiv w:val="1"/>
      <w:marLeft w:val="0"/>
      <w:marRight w:val="0"/>
      <w:marTop w:val="0"/>
      <w:marBottom w:val="0"/>
      <w:divBdr>
        <w:top w:val="none" w:sz="0" w:space="0" w:color="auto"/>
        <w:left w:val="none" w:sz="0" w:space="0" w:color="auto"/>
        <w:bottom w:val="none" w:sz="0" w:space="0" w:color="auto"/>
        <w:right w:val="none" w:sz="0" w:space="0" w:color="auto"/>
      </w:divBdr>
    </w:div>
    <w:div w:id="287858682">
      <w:bodyDiv w:val="1"/>
      <w:marLeft w:val="0"/>
      <w:marRight w:val="0"/>
      <w:marTop w:val="0"/>
      <w:marBottom w:val="0"/>
      <w:divBdr>
        <w:top w:val="none" w:sz="0" w:space="0" w:color="auto"/>
        <w:left w:val="none" w:sz="0" w:space="0" w:color="auto"/>
        <w:bottom w:val="none" w:sz="0" w:space="0" w:color="auto"/>
        <w:right w:val="none" w:sz="0" w:space="0" w:color="auto"/>
      </w:divBdr>
    </w:div>
    <w:div w:id="295599531">
      <w:bodyDiv w:val="1"/>
      <w:marLeft w:val="0"/>
      <w:marRight w:val="0"/>
      <w:marTop w:val="0"/>
      <w:marBottom w:val="0"/>
      <w:divBdr>
        <w:top w:val="none" w:sz="0" w:space="0" w:color="auto"/>
        <w:left w:val="none" w:sz="0" w:space="0" w:color="auto"/>
        <w:bottom w:val="none" w:sz="0" w:space="0" w:color="auto"/>
        <w:right w:val="none" w:sz="0" w:space="0" w:color="auto"/>
      </w:divBdr>
    </w:div>
    <w:div w:id="307366959">
      <w:bodyDiv w:val="1"/>
      <w:marLeft w:val="0"/>
      <w:marRight w:val="0"/>
      <w:marTop w:val="0"/>
      <w:marBottom w:val="0"/>
      <w:divBdr>
        <w:top w:val="none" w:sz="0" w:space="0" w:color="auto"/>
        <w:left w:val="none" w:sz="0" w:space="0" w:color="auto"/>
        <w:bottom w:val="none" w:sz="0" w:space="0" w:color="auto"/>
        <w:right w:val="none" w:sz="0" w:space="0" w:color="auto"/>
      </w:divBdr>
    </w:div>
    <w:div w:id="340746483">
      <w:bodyDiv w:val="1"/>
      <w:marLeft w:val="0"/>
      <w:marRight w:val="0"/>
      <w:marTop w:val="0"/>
      <w:marBottom w:val="0"/>
      <w:divBdr>
        <w:top w:val="none" w:sz="0" w:space="0" w:color="auto"/>
        <w:left w:val="none" w:sz="0" w:space="0" w:color="auto"/>
        <w:bottom w:val="none" w:sz="0" w:space="0" w:color="auto"/>
        <w:right w:val="none" w:sz="0" w:space="0" w:color="auto"/>
      </w:divBdr>
    </w:div>
    <w:div w:id="345838235">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373120566">
      <w:bodyDiv w:val="1"/>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288"/>
          <w:marRight w:val="0"/>
          <w:marTop w:val="180"/>
          <w:marBottom w:val="0"/>
          <w:divBdr>
            <w:top w:val="none" w:sz="0" w:space="0" w:color="auto"/>
            <w:left w:val="none" w:sz="0" w:space="0" w:color="auto"/>
            <w:bottom w:val="none" w:sz="0" w:space="0" w:color="auto"/>
            <w:right w:val="none" w:sz="0" w:space="0" w:color="auto"/>
          </w:divBdr>
        </w:div>
        <w:div w:id="525215109">
          <w:marLeft w:val="677"/>
          <w:marRight w:val="0"/>
          <w:marTop w:val="0"/>
          <w:marBottom w:val="0"/>
          <w:divBdr>
            <w:top w:val="none" w:sz="0" w:space="0" w:color="auto"/>
            <w:left w:val="none" w:sz="0" w:space="0" w:color="auto"/>
            <w:bottom w:val="none" w:sz="0" w:space="0" w:color="auto"/>
            <w:right w:val="none" w:sz="0" w:space="0" w:color="auto"/>
          </w:divBdr>
        </w:div>
        <w:div w:id="738869648">
          <w:marLeft w:val="677"/>
          <w:marRight w:val="0"/>
          <w:marTop w:val="0"/>
          <w:marBottom w:val="0"/>
          <w:divBdr>
            <w:top w:val="none" w:sz="0" w:space="0" w:color="auto"/>
            <w:left w:val="none" w:sz="0" w:space="0" w:color="auto"/>
            <w:bottom w:val="none" w:sz="0" w:space="0" w:color="auto"/>
            <w:right w:val="none" w:sz="0" w:space="0" w:color="auto"/>
          </w:divBdr>
        </w:div>
        <w:div w:id="859002363">
          <w:marLeft w:val="677"/>
          <w:marRight w:val="0"/>
          <w:marTop w:val="0"/>
          <w:marBottom w:val="0"/>
          <w:divBdr>
            <w:top w:val="none" w:sz="0" w:space="0" w:color="auto"/>
            <w:left w:val="none" w:sz="0" w:space="0" w:color="auto"/>
            <w:bottom w:val="none" w:sz="0" w:space="0" w:color="auto"/>
            <w:right w:val="none" w:sz="0" w:space="0" w:color="auto"/>
          </w:divBdr>
        </w:div>
        <w:div w:id="141626362">
          <w:marLeft w:val="677"/>
          <w:marRight w:val="0"/>
          <w:marTop w:val="0"/>
          <w:marBottom w:val="0"/>
          <w:divBdr>
            <w:top w:val="none" w:sz="0" w:space="0" w:color="auto"/>
            <w:left w:val="none" w:sz="0" w:space="0" w:color="auto"/>
            <w:bottom w:val="none" w:sz="0" w:space="0" w:color="auto"/>
            <w:right w:val="none" w:sz="0" w:space="0" w:color="auto"/>
          </w:divBdr>
        </w:div>
        <w:div w:id="1486699018">
          <w:marLeft w:val="677"/>
          <w:marRight w:val="0"/>
          <w:marTop w:val="0"/>
          <w:marBottom w:val="0"/>
          <w:divBdr>
            <w:top w:val="none" w:sz="0" w:space="0" w:color="auto"/>
            <w:left w:val="none" w:sz="0" w:space="0" w:color="auto"/>
            <w:bottom w:val="none" w:sz="0" w:space="0" w:color="auto"/>
            <w:right w:val="none" w:sz="0" w:space="0" w:color="auto"/>
          </w:divBdr>
        </w:div>
        <w:div w:id="1673337306">
          <w:marLeft w:val="288"/>
          <w:marRight w:val="0"/>
          <w:marTop w:val="180"/>
          <w:marBottom w:val="0"/>
          <w:divBdr>
            <w:top w:val="none" w:sz="0" w:space="0" w:color="auto"/>
            <w:left w:val="none" w:sz="0" w:space="0" w:color="auto"/>
            <w:bottom w:val="none" w:sz="0" w:space="0" w:color="auto"/>
            <w:right w:val="none" w:sz="0" w:space="0" w:color="auto"/>
          </w:divBdr>
        </w:div>
        <w:div w:id="1945067902">
          <w:marLeft w:val="677"/>
          <w:marRight w:val="0"/>
          <w:marTop w:val="0"/>
          <w:marBottom w:val="0"/>
          <w:divBdr>
            <w:top w:val="none" w:sz="0" w:space="0" w:color="auto"/>
            <w:left w:val="none" w:sz="0" w:space="0" w:color="auto"/>
            <w:bottom w:val="none" w:sz="0" w:space="0" w:color="auto"/>
            <w:right w:val="none" w:sz="0" w:space="0" w:color="auto"/>
          </w:divBdr>
        </w:div>
        <w:div w:id="1026296009">
          <w:marLeft w:val="677"/>
          <w:marRight w:val="0"/>
          <w:marTop w:val="0"/>
          <w:marBottom w:val="0"/>
          <w:divBdr>
            <w:top w:val="none" w:sz="0" w:space="0" w:color="auto"/>
            <w:left w:val="none" w:sz="0" w:space="0" w:color="auto"/>
            <w:bottom w:val="none" w:sz="0" w:space="0" w:color="auto"/>
            <w:right w:val="none" w:sz="0" w:space="0" w:color="auto"/>
          </w:divBdr>
        </w:div>
        <w:div w:id="1411659181">
          <w:marLeft w:val="677"/>
          <w:marRight w:val="0"/>
          <w:marTop w:val="0"/>
          <w:marBottom w:val="0"/>
          <w:divBdr>
            <w:top w:val="none" w:sz="0" w:space="0" w:color="auto"/>
            <w:left w:val="none" w:sz="0" w:space="0" w:color="auto"/>
            <w:bottom w:val="none" w:sz="0" w:space="0" w:color="auto"/>
            <w:right w:val="none" w:sz="0" w:space="0" w:color="auto"/>
          </w:divBdr>
        </w:div>
        <w:div w:id="1342392488">
          <w:marLeft w:val="677"/>
          <w:marRight w:val="0"/>
          <w:marTop w:val="0"/>
          <w:marBottom w:val="0"/>
          <w:divBdr>
            <w:top w:val="none" w:sz="0" w:space="0" w:color="auto"/>
            <w:left w:val="none" w:sz="0" w:space="0" w:color="auto"/>
            <w:bottom w:val="none" w:sz="0" w:space="0" w:color="auto"/>
            <w:right w:val="none" w:sz="0" w:space="0" w:color="auto"/>
          </w:divBdr>
        </w:div>
        <w:div w:id="1910118255">
          <w:marLeft w:val="677"/>
          <w:marRight w:val="0"/>
          <w:marTop w:val="0"/>
          <w:marBottom w:val="0"/>
          <w:divBdr>
            <w:top w:val="none" w:sz="0" w:space="0" w:color="auto"/>
            <w:left w:val="none" w:sz="0" w:space="0" w:color="auto"/>
            <w:bottom w:val="none" w:sz="0" w:space="0" w:color="auto"/>
            <w:right w:val="none" w:sz="0" w:space="0" w:color="auto"/>
          </w:divBdr>
        </w:div>
      </w:divsChild>
    </w:div>
    <w:div w:id="373622722">
      <w:bodyDiv w:val="1"/>
      <w:marLeft w:val="0"/>
      <w:marRight w:val="0"/>
      <w:marTop w:val="0"/>
      <w:marBottom w:val="0"/>
      <w:divBdr>
        <w:top w:val="none" w:sz="0" w:space="0" w:color="auto"/>
        <w:left w:val="none" w:sz="0" w:space="0" w:color="auto"/>
        <w:bottom w:val="none" w:sz="0" w:space="0" w:color="auto"/>
        <w:right w:val="none" w:sz="0" w:space="0" w:color="auto"/>
      </w:divBdr>
    </w:div>
    <w:div w:id="391122623">
      <w:bodyDiv w:val="1"/>
      <w:marLeft w:val="0"/>
      <w:marRight w:val="0"/>
      <w:marTop w:val="0"/>
      <w:marBottom w:val="0"/>
      <w:divBdr>
        <w:top w:val="none" w:sz="0" w:space="0" w:color="auto"/>
        <w:left w:val="none" w:sz="0" w:space="0" w:color="auto"/>
        <w:bottom w:val="none" w:sz="0" w:space="0" w:color="auto"/>
        <w:right w:val="none" w:sz="0" w:space="0" w:color="auto"/>
      </w:divBdr>
    </w:div>
    <w:div w:id="460656866">
      <w:bodyDiv w:val="1"/>
      <w:marLeft w:val="0"/>
      <w:marRight w:val="0"/>
      <w:marTop w:val="0"/>
      <w:marBottom w:val="0"/>
      <w:divBdr>
        <w:top w:val="none" w:sz="0" w:space="0" w:color="auto"/>
        <w:left w:val="none" w:sz="0" w:space="0" w:color="auto"/>
        <w:bottom w:val="none" w:sz="0" w:space="0" w:color="auto"/>
        <w:right w:val="none" w:sz="0" w:space="0" w:color="auto"/>
      </w:divBdr>
    </w:div>
    <w:div w:id="474570469">
      <w:bodyDiv w:val="1"/>
      <w:marLeft w:val="0"/>
      <w:marRight w:val="0"/>
      <w:marTop w:val="0"/>
      <w:marBottom w:val="0"/>
      <w:divBdr>
        <w:top w:val="none" w:sz="0" w:space="0" w:color="auto"/>
        <w:left w:val="none" w:sz="0" w:space="0" w:color="auto"/>
        <w:bottom w:val="none" w:sz="0" w:space="0" w:color="auto"/>
        <w:right w:val="none" w:sz="0" w:space="0" w:color="auto"/>
      </w:divBdr>
    </w:div>
    <w:div w:id="560559279">
      <w:bodyDiv w:val="1"/>
      <w:marLeft w:val="0"/>
      <w:marRight w:val="0"/>
      <w:marTop w:val="0"/>
      <w:marBottom w:val="0"/>
      <w:divBdr>
        <w:top w:val="none" w:sz="0" w:space="0" w:color="auto"/>
        <w:left w:val="none" w:sz="0" w:space="0" w:color="auto"/>
        <w:bottom w:val="none" w:sz="0" w:space="0" w:color="auto"/>
        <w:right w:val="none" w:sz="0" w:space="0" w:color="auto"/>
      </w:divBdr>
      <w:divsChild>
        <w:div w:id="189077047">
          <w:marLeft w:val="288"/>
          <w:marRight w:val="0"/>
          <w:marTop w:val="180"/>
          <w:marBottom w:val="0"/>
          <w:divBdr>
            <w:top w:val="none" w:sz="0" w:space="0" w:color="auto"/>
            <w:left w:val="none" w:sz="0" w:space="0" w:color="auto"/>
            <w:bottom w:val="none" w:sz="0" w:space="0" w:color="auto"/>
            <w:right w:val="none" w:sz="0" w:space="0" w:color="auto"/>
          </w:divBdr>
        </w:div>
        <w:div w:id="1575357477">
          <w:marLeft w:val="288"/>
          <w:marRight w:val="0"/>
          <w:marTop w:val="180"/>
          <w:marBottom w:val="0"/>
          <w:divBdr>
            <w:top w:val="none" w:sz="0" w:space="0" w:color="auto"/>
            <w:left w:val="none" w:sz="0" w:space="0" w:color="auto"/>
            <w:bottom w:val="none" w:sz="0" w:space="0" w:color="auto"/>
            <w:right w:val="none" w:sz="0" w:space="0" w:color="auto"/>
          </w:divBdr>
        </w:div>
        <w:div w:id="525679498">
          <w:marLeft w:val="288"/>
          <w:marRight w:val="0"/>
          <w:marTop w:val="180"/>
          <w:marBottom w:val="0"/>
          <w:divBdr>
            <w:top w:val="none" w:sz="0" w:space="0" w:color="auto"/>
            <w:left w:val="none" w:sz="0" w:space="0" w:color="auto"/>
            <w:bottom w:val="none" w:sz="0" w:space="0" w:color="auto"/>
            <w:right w:val="none" w:sz="0" w:space="0" w:color="auto"/>
          </w:divBdr>
        </w:div>
        <w:div w:id="828400500">
          <w:marLeft w:val="288"/>
          <w:marRight w:val="0"/>
          <w:marTop w:val="180"/>
          <w:marBottom w:val="0"/>
          <w:divBdr>
            <w:top w:val="none" w:sz="0" w:space="0" w:color="auto"/>
            <w:left w:val="none" w:sz="0" w:space="0" w:color="auto"/>
            <w:bottom w:val="none" w:sz="0" w:space="0" w:color="auto"/>
            <w:right w:val="none" w:sz="0" w:space="0" w:color="auto"/>
          </w:divBdr>
        </w:div>
        <w:div w:id="1803768912">
          <w:marLeft w:val="288"/>
          <w:marRight w:val="0"/>
          <w:marTop w:val="180"/>
          <w:marBottom w:val="0"/>
          <w:divBdr>
            <w:top w:val="none" w:sz="0" w:space="0" w:color="auto"/>
            <w:left w:val="none" w:sz="0" w:space="0" w:color="auto"/>
            <w:bottom w:val="none" w:sz="0" w:space="0" w:color="auto"/>
            <w:right w:val="none" w:sz="0" w:space="0" w:color="auto"/>
          </w:divBdr>
        </w:div>
        <w:div w:id="1850102286">
          <w:marLeft w:val="288"/>
          <w:marRight w:val="0"/>
          <w:marTop w:val="180"/>
          <w:marBottom w:val="0"/>
          <w:divBdr>
            <w:top w:val="none" w:sz="0" w:space="0" w:color="auto"/>
            <w:left w:val="none" w:sz="0" w:space="0" w:color="auto"/>
            <w:bottom w:val="none" w:sz="0" w:space="0" w:color="auto"/>
            <w:right w:val="none" w:sz="0" w:space="0" w:color="auto"/>
          </w:divBdr>
        </w:div>
        <w:div w:id="1662997958">
          <w:marLeft w:val="288"/>
          <w:marRight w:val="0"/>
          <w:marTop w:val="180"/>
          <w:marBottom w:val="0"/>
          <w:divBdr>
            <w:top w:val="none" w:sz="0" w:space="0" w:color="auto"/>
            <w:left w:val="none" w:sz="0" w:space="0" w:color="auto"/>
            <w:bottom w:val="none" w:sz="0" w:space="0" w:color="auto"/>
            <w:right w:val="none" w:sz="0" w:space="0" w:color="auto"/>
          </w:divBdr>
        </w:div>
      </w:divsChild>
    </w:div>
    <w:div w:id="570313935">
      <w:bodyDiv w:val="1"/>
      <w:marLeft w:val="0"/>
      <w:marRight w:val="0"/>
      <w:marTop w:val="0"/>
      <w:marBottom w:val="0"/>
      <w:divBdr>
        <w:top w:val="none" w:sz="0" w:space="0" w:color="auto"/>
        <w:left w:val="none" w:sz="0" w:space="0" w:color="auto"/>
        <w:bottom w:val="none" w:sz="0" w:space="0" w:color="auto"/>
        <w:right w:val="none" w:sz="0" w:space="0" w:color="auto"/>
      </w:divBdr>
    </w:div>
    <w:div w:id="639655119">
      <w:bodyDiv w:val="1"/>
      <w:marLeft w:val="0"/>
      <w:marRight w:val="0"/>
      <w:marTop w:val="0"/>
      <w:marBottom w:val="0"/>
      <w:divBdr>
        <w:top w:val="none" w:sz="0" w:space="0" w:color="auto"/>
        <w:left w:val="none" w:sz="0" w:space="0" w:color="auto"/>
        <w:bottom w:val="none" w:sz="0" w:space="0" w:color="auto"/>
        <w:right w:val="none" w:sz="0" w:space="0" w:color="auto"/>
      </w:divBdr>
    </w:div>
    <w:div w:id="656156207">
      <w:bodyDiv w:val="1"/>
      <w:marLeft w:val="0"/>
      <w:marRight w:val="0"/>
      <w:marTop w:val="0"/>
      <w:marBottom w:val="0"/>
      <w:divBdr>
        <w:top w:val="none" w:sz="0" w:space="0" w:color="auto"/>
        <w:left w:val="none" w:sz="0" w:space="0" w:color="auto"/>
        <w:bottom w:val="none" w:sz="0" w:space="0" w:color="auto"/>
        <w:right w:val="none" w:sz="0" w:space="0" w:color="auto"/>
      </w:divBdr>
    </w:div>
    <w:div w:id="690842343">
      <w:bodyDiv w:val="1"/>
      <w:marLeft w:val="0"/>
      <w:marRight w:val="0"/>
      <w:marTop w:val="0"/>
      <w:marBottom w:val="0"/>
      <w:divBdr>
        <w:top w:val="none" w:sz="0" w:space="0" w:color="auto"/>
        <w:left w:val="none" w:sz="0" w:space="0" w:color="auto"/>
        <w:bottom w:val="none" w:sz="0" w:space="0" w:color="auto"/>
        <w:right w:val="none" w:sz="0" w:space="0" w:color="auto"/>
      </w:divBdr>
    </w:div>
    <w:div w:id="714043749">
      <w:bodyDiv w:val="1"/>
      <w:marLeft w:val="0"/>
      <w:marRight w:val="0"/>
      <w:marTop w:val="0"/>
      <w:marBottom w:val="0"/>
      <w:divBdr>
        <w:top w:val="none" w:sz="0" w:space="0" w:color="auto"/>
        <w:left w:val="none" w:sz="0" w:space="0" w:color="auto"/>
        <w:bottom w:val="none" w:sz="0" w:space="0" w:color="auto"/>
        <w:right w:val="none" w:sz="0" w:space="0" w:color="auto"/>
      </w:divBdr>
    </w:div>
    <w:div w:id="715353155">
      <w:bodyDiv w:val="1"/>
      <w:marLeft w:val="0"/>
      <w:marRight w:val="0"/>
      <w:marTop w:val="0"/>
      <w:marBottom w:val="0"/>
      <w:divBdr>
        <w:top w:val="none" w:sz="0" w:space="0" w:color="auto"/>
        <w:left w:val="none" w:sz="0" w:space="0" w:color="auto"/>
        <w:bottom w:val="none" w:sz="0" w:space="0" w:color="auto"/>
        <w:right w:val="none" w:sz="0" w:space="0" w:color="auto"/>
      </w:divBdr>
    </w:div>
    <w:div w:id="739327654">
      <w:bodyDiv w:val="1"/>
      <w:marLeft w:val="0"/>
      <w:marRight w:val="0"/>
      <w:marTop w:val="0"/>
      <w:marBottom w:val="0"/>
      <w:divBdr>
        <w:top w:val="none" w:sz="0" w:space="0" w:color="auto"/>
        <w:left w:val="none" w:sz="0" w:space="0" w:color="auto"/>
        <w:bottom w:val="none" w:sz="0" w:space="0" w:color="auto"/>
        <w:right w:val="none" w:sz="0" w:space="0" w:color="auto"/>
      </w:divBdr>
      <w:divsChild>
        <w:div w:id="743648709">
          <w:marLeft w:val="288"/>
          <w:marRight w:val="0"/>
          <w:marTop w:val="180"/>
          <w:marBottom w:val="0"/>
          <w:divBdr>
            <w:top w:val="none" w:sz="0" w:space="0" w:color="auto"/>
            <w:left w:val="none" w:sz="0" w:space="0" w:color="auto"/>
            <w:bottom w:val="none" w:sz="0" w:space="0" w:color="auto"/>
            <w:right w:val="none" w:sz="0" w:space="0" w:color="auto"/>
          </w:divBdr>
        </w:div>
        <w:div w:id="1241602856">
          <w:marLeft w:val="677"/>
          <w:marRight w:val="0"/>
          <w:marTop w:val="0"/>
          <w:marBottom w:val="0"/>
          <w:divBdr>
            <w:top w:val="none" w:sz="0" w:space="0" w:color="auto"/>
            <w:left w:val="none" w:sz="0" w:space="0" w:color="auto"/>
            <w:bottom w:val="none" w:sz="0" w:space="0" w:color="auto"/>
            <w:right w:val="none" w:sz="0" w:space="0" w:color="auto"/>
          </w:divBdr>
        </w:div>
        <w:div w:id="792288239">
          <w:marLeft w:val="677"/>
          <w:marRight w:val="0"/>
          <w:marTop w:val="0"/>
          <w:marBottom w:val="0"/>
          <w:divBdr>
            <w:top w:val="none" w:sz="0" w:space="0" w:color="auto"/>
            <w:left w:val="none" w:sz="0" w:space="0" w:color="auto"/>
            <w:bottom w:val="none" w:sz="0" w:space="0" w:color="auto"/>
            <w:right w:val="none" w:sz="0" w:space="0" w:color="auto"/>
          </w:divBdr>
        </w:div>
        <w:div w:id="1209026096">
          <w:marLeft w:val="677"/>
          <w:marRight w:val="0"/>
          <w:marTop w:val="0"/>
          <w:marBottom w:val="0"/>
          <w:divBdr>
            <w:top w:val="none" w:sz="0" w:space="0" w:color="auto"/>
            <w:left w:val="none" w:sz="0" w:space="0" w:color="auto"/>
            <w:bottom w:val="none" w:sz="0" w:space="0" w:color="auto"/>
            <w:right w:val="none" w:sz="0" w:space="0" w:color="auto"/>
          </w:divBdr>
        </w:div>
      </w:divsChild>
    </w:div>
    <w:div w:id="752698763">
      <w:bodyDiv w:val="1"/>
      <w:marLeft w:val="0"/>
      <w:marRight w:val="0"/>
      <w:marTop w:val="0"/>
      <w:marBottom w:val="0"/>
      <w:divBdr>
        <w:top w:val="none" w:sz="0" w:space="0" w:color="auto"/>
        <w:left w:val="none" w:sz="0" w:space="0" w:color="auto"/>
        <w:bottom w:val="none" w:sz="0" w:space="0" w:color="auto"/>
        <w:right w:val="none" w:sz="0" w:space="0" w:color="auto"/>
      </w:divBdr>
    </w:div>
    <w:div w:id="892892166">
      <w:bodyDiv w:val="1"/>
      <w:marLeft w:val="0"/>
      <w:marRight w:val="0"/>
      <w:marTop w:val="0"/>
      <w:marBottom w:val="0"/>
      <w:divBdr>
        <w:top w:val="none" w:sz="0" w:space="0" w:color="auto"/>
        <w:left w:val="none" w:sz="0" w:space="0" w:color="auto"/>
        <w:bottom w:val="none" w:sz="0" w:space="0" w:color="auto"/>
        <w:right w:val="none" w:sz="0" w:space="0" w:color="auto"/>
      </w:divBdr>
      <w:divsChild>
        <w:div w:id="933395621">
          <w:marLeft w:val="274"/>
          <w:marRight w:val="0"/>
          <w:marTop w:val="0"/>
          <w:marBottom w:val="0"/>
          <w:divBdr>
            <w:top w:val="none" w:sz="0" w:space="0" w:color="auto"/>
            <w:left w:val="none" w:sz="0" w:space="0" w:color="auto"/>
            <w:bottom w:val="none" w:sz="0" w:space="0" w:color="auto"/>
            <w:right w:val="none" w:sz="0" w:space="0" w:color="auto"/>
          </w:divBdr>
        </w:div>
        <w:div w:id="1351565952">
          <w:marLeft w:val="274"/>
          <w:marRight w:val="0"/>
          <w:marTop w:val="0"/>
          <w:marBottom w:val="0"/>
          <w:divBdr>
            <w:top w:val="none" w:sz="0" w:space="0" w:color="auto"/>
            <w:left w:val="none" w:sz="0" w:space="0" w:color="auto"/>
            <w:bottom w:val="none" w:sz="0" w:space="0" w:color="auto"/>
            <w:right w:val="none" w:sz="0" w:space="0" w:color="auto"/>
          </w:divBdr>
        </w:div>
      </w:divsChild>
    </w:div>
    <w:div w:id="1061294624">
      <w:bodyDiv w:val="1"/>
      <w:marLeft w:val="0"/>
      <w:marRight w:val="0"/>
      <w:marTop w:val="0"/>
      <w:marBottom w:val="0"/>
      <w:divBdr>
        <w:top w:val="none" w:sz="0" w:space="0" w:color="auto"/>
        <w:left w:val="none" w:sz="0" w:space="0" w:color="auto"/>
        <w:bottom w:val="none" w:sz="0" w:space="0" w:color="auto"/>
        <w:right w:val="none" w:sz="0" w:space="0" w:color="auto"/>
      </w:divBdr>
    </w:div>
    <w:div w:id="1083340177">
      <w:bodyDiv w:val="1"/>
      <w:marLeft w:val="0"/>
      <w:marRight w:val="0"/>
      <w:marTop w:val="0"/>
      <w:marBottom w:val="0"/>
      <w:divBdr>
        <w:top w:val="none" w:sz="0" w:space="0" w:color="auto"/>
        <w:left w:val="none" w:sz="0" w:space="0" w:color="auto"/>
        <w:bottom w:val="none" w:sz="0" w:space="0" w:color="auto"/>
        <w:right w:val="none" w:sz="0" w:space="0" w:color="auto"/>
      </w:divBdr>
    </w:div>
    <w:div w:id="1085415263">
      <w:bodyDiv w:val="1"/>
      <w:marLeft w:val="0"/>
      <w:marRight w:val="0"/>
      <w:marTop w:val="0"/>
      <w:marBottom w:val="0"/>
      <w:divBdr>
        <w:top w:val="none" w:sz="0" w:space="0" w:color="auto"/>
        <w:left w:val="none" w:sz="0" w:space="0" w:color="auto"/>
        <w:bottom w:val="none" w:sz="0" w:space="0" w:color="auto"/>
        <w:right w:val="none" w:sz="0" w:space="0" w:color="auto"/>
      </w:divBdr>
    </w:div>
    <w:div w:id="1097209694">
      <w:bodyDiv w:val="1"/>
      <w:marLeft w:val="0"/>
      <w:marRight w:val="0"/>
      <w:marTop w:val="0"/>
      <w:marBottom w:val="0"/>
      <w:divBdr>
        <w:top w:val="none" w:sz="0" w:space="0" w:color="auto"/>
        <w:left w:val="none" w:sz="0" w:space="0" w:color="auto"/>
        <w:bottom w:val="none" w:sz="0" w:space="0" w:color="auto"/>
        <w:right w:val="none" w:sz="0" w:space="0" w:color="auto"/>
      </w:divBdr>
    </w:div>
    <w:div w:id="1097555953">
      <w:bodyDiv w:val="1"/>
      <w:marLeft w:val="0"/>
      <w:marRight w:val="0"/>
      <w:marTop w:val="0"/>
      <w:marBottom w:val="0"/>
      <w:divBdr>
        <w:top w:val="none" w:sz="0" w:space="0" w:color="auto"/>
        <w:left w:val="none" w:sz="0" w:space="0" w:color="auto"/>
        <w:bottom w:val="none" w:sz="0" w:space="0" w:color="auto"/>
        <w:right w:val="none" w:sz="0" w:space="0" w:color="auto"/>
      </w:divBdr>
    </w:div>
    <w:div w:id="1106541239">
      <w:bodyDiv w:val="1"/>
      <w:marLeft w:val="0"/>
      <w:marRight w:val="0"/>
      <w:marTop w:val="0"/>
      <w:marBottom w:val="0"/>
      <w:divBdr>
        <w:top w:val="none" w:sz="0" w:space="0" w:color="auto"/>
        <w:left w:val="none" w:sz="0" w:space="0" w:color="auto"/>
        <w:bottom w:val="none" w:sz="0" w:space="0" w:color="auto"/>
        <w:right w:val="none" w:sz="0" w:space="0" w:color="auto"/>
      </w:divBdr>
      <w:divsChild>
        <w:div w:id="1884518906">
          <w:marLeft w:val="274"/>
          <w:marRight w:val="0"/>
          <w:marTop w:val="0"/>
          <w:marBottom w:val="0"/>
          <w:divBdr>
            <w:top w:val="none" w:sz="0" w:space="0" w:color="auto"/>
            <w:left w:val="none" w:sz="0" w:space="0" w:color="auto"/>
            <w:bottom w:val="none" w:sz="0" w:space="0" w:color="auto"/>
            <w:right w:val="none" w:sz="0" w:space="0" w:color="auto"/>
          </w:divBdr>
        </w:div>
        <w:div w:id="1878082450">
          <w:marLeft w:val="274"/>
          <w:marRight w:val="0"/>
          <w:marTop w:val="0"/>
          <w:marBottom w:val="0"/>
          <w:divBdr>
            <w:top w:val="none" w:sz="0" w:space="0" w:color="auto"/>
            <w:left w:val="none" w:sz="0" w:space="0" w:color="auto"/>
            <w:bottom w:val="none" w:sz="0" w:space="0" w:color="auto"/>
            <w:right w:val="none" w:sz="0" w:space="0" w:color="auto"/>
          </w:divBdr>
        </w:div>
        <w:div w:id="161508461">
          <w:marLeft w:val="274"/>
          <w:marRight w:val="0"/>
          <w:marTop w:val="0"/>
          <w:marBottom w:val="0"/>
          <w:divBdr>
            <w:top w:val="none" w:sz="0" w:space="0" w:color="auto"/>
            <w:left w:val="none" w:sz="0" w:space="0" w:color="auto"/>
            <w:bottom w:val="none" w:sz="0" w:space="0" w:color="auto"/>
            <w:right w:val="none" w:sz="0" w:space="0" w:color="auto"/>
          </w:divBdr>
        </w:div>
      </w:divsChild>
    </w:div>
    <w:div w:id="1111437059">
      <w:bodyDiv w:val="1"/>
      <w:marLeft w:val="0"/>
      <w:marRight w:val="0"/>
      <w:marTop w:val="0"/>
      <w:marBottom w:val="0"/>
      <w:divBdr>
        <w:top w:val="none" w:sz="0" w:space="0" w:color="auto"/>
        <w:left w:val="none" w:sz="0" w:space="0" w:color="auto"/>
        <w:bottom w:val="none" w:sz="0" w:space="0" w:color="auto"/>
        <w:right w:val="none" w:sz="0" w:space="0" w:color="auto"/>
      </w:divBdr>
    </w:div>
    <w:div w:id="1148278444">
      <w:bodyDiv w:val="1"/>
      <w:marLeft w:val="0"/>
      <w:marRight w:val="0"/>
      <w:marTop w:val="0"/>
      <w:marBottom w:val="0"/>
      <w:divBdr>
        <w:top w:val="none" w:sz="0" w:space="0" w:color="auto"/>
        <w:left w:val="none" w:sz="0" w:space="0" w:color="auto"/>
        <w:bottom w:val="none" w:sz="0" w:space="0" w:color="auto"/>
        <w:right w:val="none" w:sz="0" w:space="0" w:color="auto"/>
      </w:divBdr>
    </w:div>
    <w:div w:id="1153330131">
      <w:bodyDiv w:val="1"/>
      <w:marLeft w:val="0"/>
      <w:marRight w:val="0"/>
      <w:marTop w:val="0"/>
      <w:marBottom w:val="0"/>
      <w:divBdr>
        <w:top w:val="none" w:sz="0" w:space="0" w:color="auto"/>
        <w:left w:val="none" w:sz="0" w:space="0" w:color="auto"/>
        <w:bottom w:val="none" w:sz="0" w:space="0" w:color="auto"/>
        <w:right w:val="none" w:sz="0" w:space="0" w:color="auto"/>
      </w:divBdr>
    </w:div>
    <w:div w:id="1158497366">
      <w:bodyDiv w:val="1"/>
      <w:marLeft w:val="0"/>
      <w:marRight w:val="0"/>
      <w:marTop w:val="0"/>
      <w:marBottom w:val="0"/>
      <w:divBdr>
        <w:top w:val="none" w:sz="0" w:space="0" w:color="auto"/>
        <w:left w:val="none" w:sz="0" w:space="0" w:color="auto"/>
        <w:bottom w:val="none" w:sz="0" w:space="0" w:color="auto"/>
        <w:right w:val="none" w:sz="0" w:space="0" w:color="auto"/>
      </w:divBdr>
    </w:div>
    <w:div w:id="1161626525">
      <w:bodyDiv w:val="1"/>
      <w:marLeft w:val="0"/>
      <w:marRight w:val="0"/>
      <w:marTop w:val="0"/>
      <w:marBottom w:val="0"/>
      <w:divBdr>
        <w:top w:val="none" w:sz="0" w:space="0" w:color="auto"/>
        <w:left w:val="none" w:sz="0" w:space="0" w:color="auto"/>
        <w:bottom w:val="none" w:sz="0" w:space="0" w:color="auto"/>
        <w:right w:val="none" w:sz="0" w:space="0" w:color="auto"/>
      </w:divBdr>
    </w:div>
    <w:div w:id="1221139652">
      <w:bodyDiv w:val="1"/>
      <w:marLeft w:val="0"/>
      <w:marRight w:val="0"/>
      <w:marTop w:val="0"/>
      <w:marBottom w:val="0"/>
      <w:divBdr>
        <w:top w:val="none" w:sz="0" w:space="0" w:color="auto"/>
        <w:left w:val="none" w:sz="0" w:space="0" w:color="auto"/>
        <w:bottom w:val="none" w:sz="0" w:space="0" w:color="auto"/>
        <w:right w:val="none" w:sz="0" w:space="0" w:color="auto"/>
      </w:divBdr>
    </w:div>
    <w:div w:id="1224292392">
      <w:bodyDiv w:val="1"/>
      <w:marLeft w:val="0"/>
      <w:marRight w:val="0"/>
      <w:marTop w:val="0"/>
      <w:marBottom w:val="0"/>
      <w:divBdr>
        <w:top w:val="none" w:sz="0" w:space="0" w:color="auto"/>
        <w:left w:val="none" w:sz="0" w:space="0" w:color="auto"/>
        <w:bottom w:val="none" w:sz="0" w:space="0" w:color="auto"/>
        <w:right w:val="none" w:sz="0" w:space="0" w:color="auto"/>
      </w:divBdr>
    </w:div>
    <w:div w:id="1267348236">
      <w:bodyDiv w:val="1"/>
      <w:marLeft w:val="0"/>
      <w:marRight w:val="0"/>
      <w:marTop w:val="0"/>
      <w:marBottom w:val="0"/>
      <w:divBdr>
        <w:top w:val="none" w:sz="0" w:space="0" w:color="auto"/>
        <w:left w:val="none" w:sz="0" w:space="0" w:color="auto"/>
        <w:bottom w:val="none" w:sz="0" w:space="0" w:color="auto"/>
        <w:right w:val="none" w:sz="0" w:space="0" w:color="auto"/>
      </w:divBdr>
    </w:div>
    <w:div w:id="1289580481">
      <w:bodyDiv w:val="1"/>
      <w:marLeft w:val="0"/>
      <w:marRight w:val="0"/>
      <w:marTop w:val="0"/>
      <w:marBottom w:val="0"/>
      <w:divBdr>
        <w:top w:val="none" w:sz="0" w:space="0" w:color="auto"/>
        <w:left w:val="none" w:sz="0" w:space="0" w:color="auto"/>
        <w:bottom w:val="none" w:sz="0" w:space="0" w:color="auto"/>
        <w:right w:val="none" w:sz="0" w:space="0" w:color="auto"/>
      </w:divBdr>
      <w:divsChild>
        <w:div w:id="808940866">
          <w:marLeft w:val="274"/>
          <w:marRight w:val="0"/>
          <w:marTop w:val="0"/>
          <w:marBottom w:val="0"/>
          <w:divBdr>
            <w:top w:val="none" w:sz="0" w:space="0" w:color="auto"/>
            <w:left w:val="none" w:sz="0" w:space="0" w:color="auto"/>
            <w:bottom w:val="none" w:sz="0" w:space="0" w:color="auto"/>
            <w:right w:val="none" w:sz="0" w:space="0" w:color="auto"/>
          </w:divBdr>
        </w:div>
        <w:div w:id="605232510">
          <w:marLeft w:val="274"/>
          <w:marRight w:val="0"/>
          <w:marTop w:val="0"/>
          <w:marBottom w:val="0"/>
          <w:divBdr>
            <w:top w:val="none" w:sz="0" w:space="0" w:color="auto"/>
            <w:left w:val="none" w:sz="0" w:space="0" w:color="auto"/>
            <w:bottom w:val="none" w:sz="0" w:space="0" w:color="auto"/>
            <w:right w:val="none" w:sz="0" w:space="0" w:color="auto"/>
          </w:divBdr>
        </w:div>
        <w:div w:id="1924603998">
          <w:marLeft w:val="274"/>
          <w:marRight w:val="0"/>
          <w:marTop w:val="0"/>
          <w:marBottom w:val="0"/>
          <w:divBdr>
            <w:top w:val="none" w:sz="0" w:space="0" w:color="auto"/>
            <w:left w:val="none" w:sz="0" w:space="0" w:color="auto"/>
            <w:bottom w:val="none" w:sz="0" w:space="0" w:color="auto"/>
            <w:right w:val="none" w:sz="0" w:space="0" w:color="auto"/>
          </w:divBdr>
        </w:div>
        <w:div w:id="1221408573">
          <w:marLeft w:val="274"/>
          <w:marRight w:val="0"/>
          <w:marTop w:val="0"/>
          <w:marBottom w:val="0"/>
          <w:divBdr>
            <w:top w:val="none" w:sz="0" w:space="0" w:color="auto"/>
            <w:left w:val="none" w:sz="0" w:space="0" w:color="auto"/>
            <w:bottom w:val="none" w:sz="0" w:space="0" w:color="auto"/>
            <w:right w:val="none" w:sz="0" w:space="0" w:color="auto"/>
          </w:divBdr>
        </w:div>
        <w:div w:id="1774325209">
          <w:marLeft w:val="274"/>
          <w:marRight w:val="0"/>
          <w:marTop w:val="0"/>
          <w:marBottom w:val="0"/>
          <w:divBdr>
            <w:top w:val="none" w:sz="0" w:space="0" w:color="auto"/>
            <w:left w:val="none" w:sz="0" w:space="0" w:color="auto"/>
            <w:bottom w:val="none" w:sz="0" w:space="0" w:color="auto"/>
            <w:right w:val="none" w:sz="0" w:space="0" w:color="auto"/>
          </w:divBdr>
        </w:div>
      </w:divsChild>
    </w:div>
    <w:div w:id="1337924847">
      <w:bodyDiv w:val="1"/>
      <w:marLeft w:val="0"/>
      <w:marRight w:val="0"/>
      <w:marTop w:val="0"/>
      <w:marBottom w:val="0"/>
      <w:divBdr>
        <w:top w:val="none" w:sz="0" w:space="0" w:color="auto"/>
        <w:left w:val="none" w:sz="0" w:space="0" w:color="auto"/>
        <w:bottom w:val="none" w:sz="0" w:space="0" w:color="auto"/>
        <w:right w:val="none" w:sz="0" w:space="0" w:color="auto"/>
      </w:divBdr>
    </w:div>
    <w:div w:id="1346713955">
      <w:bodyDiv w:val="1"/>
      <w:marLeft w:val="0"/>
      <w:marRight w:val="0"/>
      <w:marTop w:val="0"/>
      <w:marBottom w:val="0"/>
      <w:divBdr>
        <w:top w:val="none" w:sz="0" w:space="0" w:color="auto"/>
        <w:left w:val="none" w:sz="0" w:space="0" w:color="auto"/>
        <w:bottom w:val="none" w:sz="0" w:space="0" w:color="auto"/>
        <w:right w:val="none" w:sz="0" w:space="0" w:color="auto"/>
      </w:divBdr>
    </w:div>
    <w:div w:id="1362442125">
      <w:bodyDiv w:val="1"/>
      <w:marLeft w:val="0"/>
      <w:marRight w:val="0"/>
      <w:marTop w:val="0"/>
      <w:marBottom w:val="0"/>
      <w:divBdr>
        <w:top w:val="none" w:sz="0" w:space="0" w:color="auto"/>
        <w:left w:val="none" w:sz="0" w:space="0" w:color="auto"/>
        <w:bottom w:val="none" w:sz="0" w:space="0" w:color="auto"/>
        <w:right w:val="none" w:sz="0" w:space="0" w:color="auto"/>
      </w:divBdr>
    </w:div>
    <w:div w:id="13992808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3">
          <w:marLeft w:val="274"/>
          <w:marRight w:val="0"/>
          <w:marTop w:val="0"/>
          <w:marBottom w:val="0"/>
          <w:divBdr>
            <w:top w:val="none" w:sz="0" w:space="0" w:color="auto"/>
            <w:left w:val="none" w:sz="0" w:space="0" w:color="auto"/>
            <w:bottom w:val="none" w:sz="0" w:space="0" w:color="auto"/>
            <w:right w:val="none" w:sz="0" w:space="0" w:color="auto"/>
          </w:divBdr>
        </w:div>
        <w:div w:id="702946565">
          <w:marLeft w:val="274"/>
          <w:marRight w:val="0"/>
          <w:marTop w:val="0"/>
          <w:marBottom w:val="0"/>
          <w:divBdr>
            <w:top w:val="none" w:sz="0" w:space="0" w:color="auto"/>
            <w:left w:val="none" w:sz="0" w:space="0" w:color="auto"/>
            <w:bottom w:val="none" w:sz="0" w:space="0" w:color="auto"/>
            <w:right w:val="none" w:sz="0" w:space="0" w:color="auto"/>
          </w:divBdr>
        </w:div>
        <w:div w:id="603417060">
          <w:marLeft w:val="274"/>
          <w:marRight w:val="0"/>
          <w:marTop w:val="0"/>
          <w:marBottom w:val="0"/>
          <w:divBdr>
            <w:top w:val="none" w:sz="0" w:space="0" w:color="auto"/>
            <w:left w:val="none" w:sz="0" w:space="0" w:color="auto"/>
            <w:bottom w:val="none" w:sz="0" w:space="0" w:color="auto"/>
            <w:right w:val="none" w:sz="0" w:space="0" w:color="auto"/>
          </w:divBdr>
        </w:div>
        <w:div w:id="1306810946">
          <w:marLeft w:val="274"/>
          <w:marRight w:val="0"/>
          <w:marTop w:val="0"/>
          <w:marBottom w:val="0"/>
          <w:divBdr>
            <w:top w:val="none" w:sz="0" w:space="0" w:color="auto"/>
            <w:left w:val="none" w:sz="0" w:space="0" w:color="auto"/>
            <w:bottom w:val="none" w:sz="0" w:space="0" w:color="auto"/>
            <w:right w:val="none" w:sz="0" w:space="0" w:color="auto"/>
          </w:divBdr>
        </w:div>
        <w:div w:id="1526406995">
          <w:marLeft w:val="274"/>
          <w:marRight w:val="0"/>
          <w:marTop w:val="0"/>
          <w:marBottom w:val="0"/>
          <w:divBdr>
            <w:top w:val="none" w:sz="0" w:space="0" w:color="auto"/>
            <w:left w:val="none" w:sz="0" w:space="0" w:color="auto"/>
            <w:bottom w:val="none" w:sz="0" w:space="0" w:color="auto"/>
            <w:right w:val="none" w:sz="0" w:space="0" w:color="auto"/>
          </w:divBdr>
        </w:div>
      </w:divsChild>
    </w:div>
    <w:div w:id="1454052996">
      <w:bodyDiv w:val="1"/>
      <w:marLeft w:val="0"/>
      <w:marRight w:val="0"/>
      <w:marTop w:val="0"/>
      <w:marBottom w:val="0"/>
      <w:divBdr>
        <w:top w:val="none" w:sz="0" w:space="0" w:color="auto"/>
        <w:left w:val="none" w:sz="0" w:space="0" w:color="auto"/>
        <w:bottom w:val="none" w:sz="0" w:space="0" w:color="auto"/>
        <w:right w:val="none" w:sz="0" w:space="0" w:color="auto"/>
      </w:divBdr>
      <w:divsChild>
        <w:div w:id="117837937">
          <w:marLeft w:val="274"/>
          <w:marRight w:val="0"/>
          <w:marTop w:val="0"/>
          <w:marBottom w:val="0"/>
          <w:divBdr>
            <w:top w:val="none" w:sz="0" w:space="0" w:color="auto"/>
            <w:left w:val="none" w:sz="0" w:space="0" w:color="auto"/>
            <w:bottom w:val="none" w:sz="0" w:space="0" w:color="auto"/>
            <w:right w:val="none" w:sz="0" w:space="0" w:color="auto"/>
          </w:divBdr>
        </w:div>
        <w:div w:id="774133825">
          <w:marLeft w:val="274"/>
          <w:marRight w:val="0"/>
          <w:marTop w:val="0"/>
          <w:marBottom w:val="0"/>
          <w:divBdr>
            <w:top w:val="none" w:sz="0" w:space="0" w:color="auto"/>
            <w:left w:val="none" w:sz="0" w:space="0" w:color="auto"/>
            <w:bottom w:val="none" w:sz="0" w:space="0" w:color="auto"/>
            <w:right w:val="none" w:sz="0" w:space="0" w:color="auto"/>
          </w:divBdr>
        </w:div>
        <w:div w:id="606542560">
          <w:marLeft w:val="274"/>
          <w:marRight w:val="0"/>
          <w:marTop w:val="0"/>
          <w:marBottom w:val="0"/>
          <w:divBdr>
            <w:top w:val="none" w:sz="0" w:space="0" w:color="auto"/>
            <w:left w:val="none" w:sz="0" w:space="0" w:color="auto"/>
            <w:bottom w:val="none" w:sz="0" w:space="0" w:color="auto"/>
            <w:right w:val="none" w:sz="0" w:space="0" w:color="auto"/>
          </w:divBdr>
        </w:div>
        <w:div w:id="1600717817">
          <w:marLeft w:val="274"/>
          <w:marRight w:val="0"/>
          <w:marTop w:val="0"/>
          <w:marBottom w:val="0"/>
          <w:divBdr>
            <w:top w:val="none" w:sz="0" w:space="0" w:color="auto"/>
            <w:left w:val="none" w:sz="0" w:space="0" w:color="auto"/>
            <w:bottom w:val="none" w:sz="0" w:space="0" w:color="auto"/>
            <w:right w:val="none" w:sz="0" w:space="0" w:color="auto"/>
          </w:divBdr>
        </w:div>
        <w:div w:id="1597859225">
          <w:marLeft w:val="274"/>
          <w:marRight w:val="0"/>
          <w:marTop w:val="0"/>
          <w:marBottom w:val="0"/>
          <w:divBdr>
            <w:top w:val="none" w:sz="0" w:space="0" w:color="auto"/>
            <w:left w:val="none" w:sz="0" w:space="0" w:color="auto"/>
            <w:bottom w:val="none" w:sz="0" w:space="0" w:color="auto"/>
            <w:right w:val="none" w:sz="0" w:space="0" w:color="auto"/>
          </w:divBdr>
        </w:div>
      </w:divsChild>
    </w:div>
    <w:div w:id="1467433775">
      <w:bodyDiv w:val="1"/>
      <w:marLeft w:val="0"/>
      <w:marRight w:val="0"/>
      <w:marTop w:val="0"/>
      <w:marBottom w:val="0"/>
      <w:divBdr>
        <w:top w:val="none" w:sz="0" w:space="0" w:color="auto"/>
        <w:left w:val="none" w:sz="0" w:space="0" w:color="auto"/>
        <w:bottom w:val="none" w:sz="0" w:space="0" w:color="auto"/>
        <w:right w:val="none" w:sz="0" w:space="0" w:color="auto"/>
      </w:divBdr>
    </w:div>
    <w:div w:id="1487092597">
      <w:bodyDiv w:val="1"/>
      <w:marLeft w:val="0"/>
      <w:marRight w:val="0"/>
      <w:marTop w:val="0"/>
      <w:marBottom w:val="0"/>
      <w:divBdr>
        <w:top w:val="none" w:sz="0" w:space="0" w:color="auto"/>
        <w:left w:val="none" w:sz="0" w:space="0" w:color="auto"/>
        <w:bottom w:val="none" w:sz="0" w:space="0" w:color="auto"/>
        <w:right w:val="none" w:sz="0" w:space="0" w:color="auto"/>
      </w:divBdr>
    </w:div>
    <w:div w:id="1527526236">
      <w:bodyDiv w:val="1"/>
      <w:marLeft w:val="0"/>
      <w:marRight w:val="0"/>
      <w:marTop w:val="0"/>
      <w:marBottom w:val="0"/>
      <w:divBdr>
        <w:top w:val="none" w:sz="0" w:space="0" w:color="auto"/>
        <w:left w:val="none" w:sz="0" w:space="0" w:color="auto"/>
        <w:bottom w:val="none" w:sz="0" w:space="0" w:color="auto"/>
        <w:right w:val="none" w:sz="0" w:space="0" w:color="auto"/>
      </w:divBdr>
      <w:divsChild>
        <w:div w:id="193886438">
          <w:marLeft w:val="288"/>
          <w:marRight w:val="0"/>
          <w:marTop w:val="180"/>
          <w:marBottom w:val="0"/>
          <w:divBdr>
            <w:top w:val="none" w:sz="0" w:space="0" w:color="auto"/>
            <w:left w:val="none" w:sz="0" w:space="0" w:color="auto"/>
            <w:bottom w:val="none" w:sz="0" w:space="0" w:color="auto"/>
            <w:right w:val="none" w:sz="0" w:space="0" w:color="auto"/>
          </w:divBdr>
        </w:div>
        <w:div w:id="1207598602">
          <w:marLeft w:val="677"/>
          <w:marRight w:val="0"/>
          <w:marTop w:val="0"/>
          <w:marBottom w:val="0"/>
          <w:divBdr>
            <w:top w:val="none" w:sz="0" w:space="0" w:color="auto"/>
            <w:left w:val="none" w:sz="0" w:space="0" w:color="auto"/>
            <w:bottom w:val="none" w:sz="0" w:space="0" w:color="auto"/>
            <w:right w:val="none" w:sz="0" w:space="0" w:color="auto"/>
          </w:divBdr>
        </w:div>
        <w:div w:id="801387656">
          <w:marLeft w:val="677"/>
          <w:marRight w:val="0"/>
          <w:marTop w:val="0"/>
          <w:marBottom w:val="0"/>
          <w:divBdr>
            <w:top w:val="none" w:sz="0" w:space="0" w:color="auto"/>
            <w:left w:val="none" w:sz="0" w:space="0" w:color="auto"/>
            <w:bottom w:val="none" w:sz="0" w:space="0" w:color="auto"/>
            <w:right w:val="none" w:sz="0" w:space="0" w:color="auto"/>
          </w:divBdr>
        </w:div>
        <w:div w:id="551314021">
          <w:marLeft w:val="677"/>
          <w:marRight w:val="0"/>
          <w:marTop w:val="0"/>
          <w:marBottom w:val="0"/>
          <w:divBdr>
            <w:top w:val="none" w:sz="0" w:space="0" w:color="auto"/>
            <w:left w:val="none" w:sz="0" w:space="0" w:color="auto"/>
            <w:bottom w:val="none" w:sz="0" w:space="0" w:color="auto"/>
            <w:right w:val="none" w:sz="0" w:space="0" w:color="auto"/>
          </w:divBdr>
        </w:div>
        <w:div w:id="484972357">
          <w:marLeft w:val="677"/>
          <w:marRight w:val="0"/>
          <w:marTop w:val="0"/>
          <w:marBottom w:val="0"/>
          <w:divBdr>
            <w:top w:val="none" w:sz="0" w:space="0" w:color="auto"/>
            <w:left w:val="none" w:sz="0" w:space="0" w:color="auto"/>
            <w:bottom w:val="none" w:sz="0" w:space="0" w:color="auto"/>
            <w:right w:val="none" w:sz="0" w:space="0" w:color="auto"/>
          </w:divBdr>
        </w:div>
        <w:div w:id="2103143729">
          <w:marLeft w:val="288"/>
          <w:marRight w:val="0"/>
          <w:marTop w:val="180"/>
          <w:marBottom w:val="0"/>
          <w:divBdr>
            <w:top w:val="none" w:sz="0" w:space="0" w:color="auto"/>
            <w:left w:val="none" w:sz="0" w:space="0" w:color="auto"/>
            <w:bottom w:val="none" w:sz="0" w:space="0" w:color="auto"/>
            <w:right w:val="none" w:sz="0" w:space="0" w:color="auto"/>
          </w:divBdr>
        </w:div>
        <w:div w:id="2102725656">
          <w:marLeft w:val="677"/>
          <w:marRight w:val="0"/>
          <w:marTop w:val="0"/>
          <w:marBottom w:val="0"/>
          <w:divBdr>
            <w:top w:val="none" w:sz="0" w:space="0" w:color="auto"/>
            <w:left w:val="none" w:sz="0" w:space="0" w:color="auto"/>
            <w:bottom w:val="none" w:sz="0" w:space="0" w:color="auto"/>
            <w:right w:val="none" w:sz="0" w:space="0" w:color="auto"/>
          </w:divBdr>
        </w:div>
        <w:div w:id="1484472096">
          <w:marLeft w:val="677"/>
          <w:marRight w:val="0"/>
          <w:marTop w:val="0"/>
          <w:marBottom w:val="0"/>
          <w:divBdr>
            <w:top w:val="none" w:sz="0" w:space="0" w:color="auto"/>
            <w:left w:val="none" w:sz="0" w:space="0" w:color="auto"/>
            <w:bottom w:val="none" w:sz="0" w:space="0" w:color="auto"/>
            <w:right w:val="none" w:sz="0" w:space="0" w:color="auto"/>
          </w:divBdr>
        </w:div>
      </w:divsChild>
    </w:div>
    <w:div w:id="1567303485">
      <w:bodyDiv w:val="1"/>
      <w:marLeft w:val="0"/>
      <w:marRight w:val="0"/>
      <w:marTop w:val="0"/>
      <w:marBottom w:val="0"/>
      <w:divBdr>
        <w:top w:val="none" w:sz="0" w:space="0" w:color="auto"/>
        <w:left w:val="none" w:sz="0" w:space="0" w:color="auto"/>
        <w:bottom w:val="none" w:sz="0" w:space="0" w:color="auto"/>
        <w:right w:val="none" w:sz="0" w:space="0" w:color="auto"/>
      </w:divBdr>
    </w:div>
    <w:div w:id="1578050792">
      <w:bodyDiv w:val="1"/>
      <w:marLeft w:val="0"/>
      <w:marRight w:val="0"/>
      <w:marTop w:val="0"/>
      <w:marBottom w:val="0"/>
      <w:divBdr>
        <w:top w:val="none" w:sz="0" w:space="0" w:color="auto"/>
        <w:left w:val="none" w:sz="0" w:space="0" w:color="auto"/>
        <w:bottom w:val="none" w:sz="0" w:space="0" w:color="auto"/>
        <w:right w:val="none" w:sz="0" w:space="0" w:color="auto"/>
      </w:divBdr>
    </w:div>
    <w:div w:id="1662467077">
      <w:bodyDiv w:val="1"/>
      <w:marLeft w:val="0"/>
      <w:marRight w:val="0"/>
      <w:marTop w:val="0"/>
      <w:marBottom w:val="0"/>
      <w:divBdr>
        <w:top w:val="none" w:sz="0" w:space="0" w:color="auto"/>
        <w:left w:val="none" w:sz="0" w:space="0" w:color="auto"/>
        <w:bottom w:val="none" w:sz="0" w:space="0" w:color="auto"/>
        <w:right w:val="none" w:sz="0" w:space="0" w:color="auto"/>
      </w:divBdr>
    </w:div>
    <w:div w:id="1677464779">
      <w:bodyDiv w:val="1"/>
      <w:marLeft w:val="0"/>
      <w:marRight w:val="0"/>
      <w:marTop w:val="0"/>
      <w:marBottom w:val="0"/>
      <w:divBdr>
        <w:top w:val="none" w:sz="0" w:space="0" w:color="auto"/>
        <w:left w:val="none" w:sz="0" w:space="0" w:color="auto"/>
        <w:bottom w:val="none" w:sz="0" w:space="0" w:color="auto"/>
        <w:right w:val="none" w:sz="0" w:space="0" w:color="auto"/>
      </w:divBdr>
    </w:div>
    <w:div w:id="1679498286">
      <w:bodyDiv w:val="1"/>
      <w:marLeft w:val="0"/>
      <w:marRight w:val="0"/>
      <w:marTop w:val="0"/>
      <w:marBottom w:val="0"/>
      <w:divBdr>
        <w:top w:val="none" w:sz="0" w:space="0" w:color="auto"/>
        <w:left w:val="none" w:sz="0" w:space="0" w:color="auto"/>
        <w:bottom w:val="none" w:sz="0" w:space="0" w:color="auto"/>
        <w:right w:val="none" w:sz="0" w:space="0" w:color="auto"/>
      </w:divBdr>
    </w:div>
    <w:div w:id="1709648801">
      <w:bodyDiv w:val="1"/>
      <w:marLeft w:val="0"/>
      <w:marRight w:val="0"/>
      <w:marTop w:val="0"/>
      <w:marBottom w:val="0"/>
      <w:divBdr>
        <w:top w:val="none" w:sz="0" w:space="0" w:color="auto"/>
        <w:left w:val="none" w:sz="0" w:space="0" w:color="auto"/>
        <w:bottom w:val="none" w:sz="0" w:space="0" w:color="auto"/>
        <w:right w:val="none" w:sz="0" w:space="0" w:color="auto"/>
      </w:divBdr>
    </w:div>
    <w:div w:id="1730569429">
      <w:bodyDiv w:val="1"/>
      <w:marLeft w:val="0"/>
      <w:marRight w:val="0"/>
      <w:marTop w:val="0"/>
      <w:marBottom w:val="0"/>
      <w:divBdr>
        <w:top w:val="none" w:sz="0" w:space="0" w:color="auto"/>
        <w:left w:val="none" w:sz="0" w:space="0" w:color="auto"/>
        <w:bottom w:val="none" w:sz="0" w:space="0" w:color="auto"/>
        <w:right w:val="none" w:sz="0" w:space="0" w:color="auto"/>
      </w:divBdr>
    </w:div>
    <w:div w:id="1752658427">
      <w:bodyDiv w:val="1"/>
      <w:marLeft w:val="0"/>
      <w:marRight w:val="0"/>
      <w:marTop w:val="0"/>
      <w:marBottom w:val="0"/>
      <w:divBdr>
        <w:top w:val="none" w:sz="0" w:space="0" w:color="auto"/>
        <w:left w:val="none" w:sz="0" w:space="0" w:color="auto"/>
        <w:bottom w:val="none" w:sz="0" w:space="0" w:color="auto"/>
        <w:right w:val="none" w:sz="0" w:space="0" w:color="auto"/>
      </w:divBdr>
    </w:div>
    <w:div w:id="1759671752">
      <w:bodyDiv w:val="1"/>
      <w:marLeft w:val="0"/>
      <w:marRight w:val="0"/>
      <w:marTop w:val="0"/>
      <w:marBottom w:val="0"/>
      <w:divBdr>
        <w:top w:val="none" w:sz="0" w:space="0" w:color="auto"/>
        <w:left w:val="none" w:sz="0" w:space="0" w:color="auto"/>
        <w:bottom w:val="none" w:sz="0" w:space="0" w:color="auto"/>
        <w:right w:val="none" w:sz="0" w:space="0" w:color="auto"/>
      </w:divBdr>
    </w:div>
    <w:div w:id="1775831261">
      <w:bodyDiv w:val="1"/>
      <w:marLeft w:val="0"/>
      <w:marRight w:val="0"/>
      <w:marTop w:val="0"/>
      <w:marBottom w:val="0"/>
      <w:divBdr>
        <w:top w:val="none" w:sz="0" w:space="0" w:color="auto"/>
        <w:left w:val="none" w:sz="0" w:space="0" w:color="auto"/>
        <w:bottom w:val="none" w:sz="0" w:space="0" w:color="auto"/>
        <w:right w:val="none" w:sz="0" w:space="0" w:color="auto"/>
      </w:divBdr>
    </w:div>
    <w:div w:id="1780757323">
      <w:bodyDiv w:val="1"/>
      <w:marLeft w:val="0"/>
      <w:marRight w:val="0"/>
      <w:marTop w:val="0"/>
      <w:marBottom w:val="0"/>
      <w:divBdr>
        <w:top w:val="none" w:sz="0" w:space="0" w:color="auto"/>
        <w:left w:val="none" w:sz="0" w:space="0" w:color="auto"/>
        <w:bottom w:val="none" w:sz="0" w:space="0" w:color="auto"/>
        <w:right w:val="none" w:sz="0" w:space="0" w:color="auto"/>
      </w:divBdr>
      <w:divsChild>
        <w:div w:id="1829519076">
          <w:marLeft w:val="288"/>
          <w:marRight w:val="0"/>
          <w:marTop w:val="180"/>
          <w:marBottom w:val="0"/>
          <w:divBdr>
            <w:top w:val="none" w:sz="0" w:space="0" w:color="auto"/>
            <w:left w:val="none" w:sz="0" w:space="0" w:color="auto"/>
            <w:bottom w:val="none" w:sz="0" w:space="0" w:color="auto"/>
            <w:right w:val="none" w:sz="0" w:space="0" w:color="auto"/>
          </w:divBdr>
        </w:div>
        <w:div w:id="597903956">
          <w:marLeft w:val="288"/>
          <w:marRight w:val="0"/>
          <w:marTop w:val="180"/>
          <w:marBottom w:val="0"/>
          <w:divBdr>
            <w:top w:val="none" w:sz="0" w:space="0" w:color="auto"/>
            <w:left w:val="none" w:sz="0" w:space="0" w:color="auto"/>
            <w:bottom w:val="none" w:sz="0" w:space="0" w:color="auto"/>
            <w:right w:val="none" w:sz="0" w:space="0" w:color="auto"/>
          </w:divBdr>
        </w:div>
        <w:div w:id="983124472">
          <w:marLeft w:val="288"/>
          <w:marRight w:val="0"/>
          <w:marTop w:val="180"/>
          <w:marBottom w:val="0"/>
          <w:divBdr>
            <w:top w:val="none" w:sz="0" w:space="0" w:color="auto"/>
            <w:left w:val="none" w:sz="0" w:space="0" w:color="auto"/>
            <w:bottom w:val="none" w:sz="0" w:space="0" w:color="auto"/>
            <w:right w:val="none" w:sz="0" w:space="0" w:color="auto"/>
          </w:divBdr>
        </w:div>
        <w:div w:id="1522236838">
          <w:marLeft w:val="288"/>
          <w:marRight w:val="0"/>
          <w:marTop w:val="180"/>
          <w:marBottom w:val="0"/>
          <w:divBdr>
            <w:top w:val="none" w:sz="0" w:space="0" w:color="auto"/>
            <w:left w:val="none" w:sz="0" w:space="0" w:color="auto"/>
            <w:bottom w:val="none" w:sz="0" w:space="0" w:color="auto"/>
            <w:right w:val="none" w:sz="0" w:space="0" w:color="auto"/>
          </w:divBdr>
        </w:div>
      </w:divsChild>
    </w:div>
    <w:div w:id="1857115872">
      <w:bodyDiv w:val="1"/>
      <w:marLeft w:val="0"/>
      <w:marRight w:val="0"/>
      <w:marTop w:val="0"/>
      <w:marBottom w:val="0"/>
      <w:divBdr>
        <w:top w:val="none" w:sz="0" w:space="0" w:color="auto"/>
        <w:left w:val="none" w:sz="0" w:space="0" w:color="auto"/>
        <w:bottom w:val="none" w:sz="0" w:space="0" w:color="auto"/>
        <w:right w:val="none" w:sz="0" w:space="0" w:color="auto"/>
      </w:divBdr>
    </w:div>
    <w:div w:id="1911034312">
      <w:bodyDiv w:val="1"/>
      <w:marLeft w:val="0"/>
      <w:marRight w:val="0"/>
      <w:marTop w:val="0"/>
      <w:marBottom w:val="0"/>
      <w:divBdr>
        <w:top w:val="none" w:sz="0" w:space="0" w:color="auto"/>
        <w:left w:val="none" w:sz="0" w:space="0" w:color="auto"/>
        <w:bottom w:val="none" w:sz="0" w:space="0" w:color="auto"/>
        <w:right w:val="none" w:sz="0" w:space="0" w:color="auto"/>
      </w:divBdr>
      <w:divsChild>
        <w:div w:id="535391070">
          <w:marLeft w:val="274"/>
          <w:marRight w:val="0"/>
          <w:marTop w:val="0"/>
          <w:marBottom w:val="0"/>
          <w:divBdr>
            <w:top w:val="none" w:sz="0" w:space="0" w:color="auto"/>
            <w:left w:val="none" w:sz="0" w:space="0" w:color="auto"/>
            <w:bottom w:val="none" w:sz="0" w:space="0" w:color="auto"/>
            <w:right w:val="none" w:sz="0" w:space="0" w:color="auto"/>
          </w:divBdr>
        </w:div>
        <w:div w:id="1060054588">
          <w:marLeft w:val="274"/>
          <w:marRight w:val="0"/>
          <w:marTop w:val="0"/>
          <w:marBottom w:val="0"/>
          <w:divBdr>
            <w:top w:val="none" w:sz="0" w:space="0" w:color="auto"/>
            <w:left w:val="none" w:sz="0" w:space="0" w:color="auto"/>
            <w:bottom w:val="none" w:sz="0" w:space="0" w:color="auto"/>
            <w:right w:val="none" w:sz="0" w:space="0" w:color="auto"/>
          </w:divBdr>
        </w:div>
        <w:div w:id="1352805044">
          <w:marLeft w:val="274"/>
          <w:marRight w:val="0"/>
          <w:marTop w:val="0"/>
          <w:marBottom w:val="0"/>
          <w:divBdr>
            <w:top w:val="none" w:sz="0" w:space="0" w:color="auto"/>
            <w:left w:val="none" w:sz="0" w:space="0" w:color="auto"/>
            <w:bottom w:val="none" w:sz="0" w:space="0" w:color="auto"/>
            <w:right w:val="none" w:sz="0" w:space="0" w:color="auto"/>
          </w:divBdr>
        </w:div>
        <w:div w:id="1534343099">
          <w:marLeft w:val="274"/>
          <w:marRight w:val="0"/>
          <w:marTop w:val="0"/>
          <w:marBottom w:val="0"/>
          <w:divBdr>
            <w:top w:val="none" w:sz="0" w:space="0" w:color="auto"/>
            <w:left w:val="none" w:sz="0" w:space="0" w:color="auto"/>
            <w:bottom w:val="none" w:sz="0" w:space="0" w:color="auto"/>
            <w:right w:val="none" w:sz="0" w:space="0" w:color="auto"/>
          </w:divBdr>
        </w:div>
        <w:div w:id="1064329917">
          <w:marLeft w:val="274"/>
          <w:marRight w:val="0"/>
          <w:marTop w:val="0"/>
          <w:marBottom w:val="0"/>
          <w:divBdr>
            <w:top w:val="none" w:sz="0" w:space="0" w:color="auto"/>
            <w:left w:val="none" w:sz="0" w:space="0" w:color="auto"/>
            <w:bottom w:val="none" w:sz="0" w:space="0" w:color="auto"/>
            <w:right w:val="none" w:sz="0" w:space="0" w:color="auto"/>
          </w:divBdr>
        </w:div>
        <w:div w:id="1806389480">
          <w:marLeft w:val="274"/>
          <w:marRight w:val="0"/>
          <w:marTop w:val="0"/>
          <w:marBottom w:val="0"/>
          <w:divBdr>
            <w:top w:val="none" w:sz="0" w:space="0" w:color="auto"/>
            <w:left w:val="none" w:sz="0" w:space="0" w:color="auto"/>
            <w:bottom w:val="none" w:sz="0" w:space="0" w:color="auto"/>
            <w:right w:val="none" w:sz="0" w:space="0" w:color="auto"/>
          </w:divBdr>
        </w:div>
      </w:divsChild>
    </w:div>
    <w:div w:id="1962108321">
      <w:bodyDiv w:val="1"/>
      <w:marLeft w:val="0"/>
      <w:marRight w:val="0"/>
      <w:marTop w:val="0"/>
      <w:marBottom w:val="0"/>
      <w:divBdr>
        <w:top w:val="none" w:sz="0" w:space="0" w:color="auto"/>
        <w:left w:val="none" w:sz="0" w:space="0" w:color="auto"/>
        <w:bottom w:val="none" w:sz="0" w:space="0" w:color="auto"/>
        <w:right w:val="none" w:sz="0" w:space="0" w:color="auto"/>
      </w:divBdr>
      <w:divsChild>
        <w:div w:id="1509440160">
          <w:marLeft w:val="288"/>
          <w:marRight w:val="0"/>
          <w:marTop w:val="180"/>
          <w:marBottom w:val="0"/>
          <w:divBdr>
            <w:top w:val="none" w:sz="0" w:space="0" w:color="auto"/>
            <w:left w:val="none" w:sz="0" w:space="0" w:color="auto"/>
            <w:bottom w:val="none" w:sz="0" w:space="0" w:color="auto"/>
            <w:right w:val="none" w:sz="0" w:space="0" w:color="auto"/>
          </w:divBdr>
        </w:div>
        <w:div w:id="143090496">
          <w:marLeft w:val="677"/>
          <w:marRight w:val="0"/>
          <w:marTop w:val="180"/>
          <w:marBottom w:val="0"/>
          <w:divBdr>
            <w:top w:val="none" w:sz="0" w:space="0" w:color="auto"/>
            <w:left w:val="none" w:sz="0" w:space="0" w:color="auto"/>
            <w:bottom w:val="none" w:sz="0" w:space="0" w:color="auto"/>
            <w:right w:val="none" w:sz="0" w:space="0" w:color="auto"/>
          </w:divBdr>
        </w:div>
        <w:div w:id="736052087">
          <w:marLeft w:val="677"/>
          <w:marRight w:val="0"/>
          <w:marTop w:val="180"/>
          <w:marBottom w:val="0"/>
          <w:divBdr>
            <w:top w:val="none" w:sz="0" w:space="0" w:color="auto"/>
            <w:left w:val="none" w:sz="0" w:space="0" w:color="auto"/>
            <w:bottom w:val="none" w:sz="0" w:space="0" w:color="auto"/>
            <w:right w:val="none" w:sz="0" w:space="0" w:color="auto"/>
          </w:divBdr>
        </w:div>
        <w:div w:id="891770842">
          <w:marLeft w:val="677"/>
          <w:marRight w:val="0"/>
          <w:marTop w:val="180"/>
          <w:marBottom w:val="0"/>
          <w:divBdr>
            <w:top w:val="none" w:sz="0" w:space="0" w:color="auto"/>
            <w:left w:val="none" w:sz="0" w:space="0" w:color="auto"/>
            <w:bottom w:val="none" w:sz="0" w:space="0" w:color="auto"/>
            <w:right w:val="none" w:sz="0" w:space="0" w:color="auto"/>
          </w:divBdr>
        </w:div>
      </w:divsChild>
    </w:div>
    <w:div w:id="2002191698">
      <w:bodyDiv w:val="1"/>
      <w:marLeft w:val="0"/>
      <w:marRight w:val="0"/>
      <w:marTop w:val="0"/>
      <w:marBottom w:val="0"/>
      <w:divBdr>
        <w:top w:val="none" w:sz="0" w:space="0" w:color="auto"/>
        <w:left w:val="none" w:sz="0" w:space="0" w:color="auto"/>
        <w:bottom w:val="none" w:sz="0" w:space="0" w:color="auto"/>
        <w:right w:val="none" w:sz="0" w:space="0" w:color="auto"/>
      </w:divBdr>
    </w:div>
    <w:div w:id="2051759656">
      <w:bodyDiv w:val="1"/>
      <w:marLeft w:val="0"/>
      <w:marRight w:val="0"/>
      <w:marTop w:val="0"/>
      <w:marBottom w:val="0"/>
      <w:divBdr>
        <w:top w:val="none" w:sz="0" w:space="0" w:color="auto"/>
        <w:left w:val="none" w:sz="0" w:space="0" w:color="auto"/>
        <w:bottom w:val="none" w:sz="0" w:space="0" w:color="auto"/>
        <w:right w:val="none" w:sz="0" w:space="0" w:color="auto"/>
      </w:divBdr>
    </w:div>
    <w:div w:id="2054455220">
      <w:bodyDiv w:val="1"/>
      <w:marLeft w:val="0"/>
      <w:marRight w:val="0"/>
      <w:marTop w:val="0"/>
      <w:marBottom w:val="0"/>
      <w:divBdr>
        <w:top w:val="none" w:sz="0" w:space="0" w:color="auto"/>
        <w:left w:val="none" w:sz="0" w:space="0" w:color="auto"/>
        <w:bottom w:val="none" w:sz="0" w:space="0" w:color="auto"/>
        <w:right w:val="none" w:sz="0" w:space="0" w:color="auto"/>
      </w:divBdr>
    </w:div>
    <w:div w:id="2062632788">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1043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erner\AppData\Roaming\Microsoft\Templates\Word_Templates\Logo%20and%20Title%20Mlog.dotx" TargetMode="External"/></Relationships>
</file>

<file path=word/theme/theme1.xml><?xml version="1.0" encoding="utf-8"?>
<a:theme xmlns:a="http://schemas.openxmlformats.org/drawingml/2006/main" name="Kardex Holding">
  <a:themeElements>
    <a:clrScheme name="Kardex Holding">
      <a:dk1>
        <a:sysClr val="windowText" lastClr="000000"/>
      </a:dk1>
      <a:lt1>
        <a:srgbClr val="FFFFFF"/>
      </a:lt1>
      <a:dk2>
        <a:srgbClr val="6F8A9D"/>
      </a:dk2>
      <a:lt2>
        <a:srgbClr val="96AEC2"/>
      </a:lt2>
      <a:accent1>
        <a:srgbClr val="6F8A9D"/>
      </a:accent1>
      <a:accent2>
        <a:srgbClr val="82A094"/>
      </a:accent2>
      <a:accent3>
        <a:srgbClr val="92A2A5"/>
      </a:accent3>
      <a:accent4>
        <a:srgbClr val="757777"/>
      </a:accent4>
      <a:accent5>
        <a:srgbClr val="96AEC2"/>
      </a:accent5>
      <a:accent6>
        <a:srgbClr val="AEBFC3"/>
      </a:accent6>
      <a:hlink>
        <a:srgbClr val="6F8A9D"/>
      </a:hlink>
      <a:folHlink>
        <a:srgbClr val="92A2A5"/>
      </a:folHlink>
    </a:clrScheme>
    <a:fontScheme name="Kardex">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50000"/>
          </a:schemeClr>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4"/>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marL="179388" indent="-179388">
          <a:buClr>
            <a:schemeClr val="tx2"/>
          </a:buClr>
          <a:buFont typeface="Wingdings" panose="05000000000000000000" pitchFamily="2" charset="2"/>
          <a:buChar char="§"/>
          <a:defRPr dirty="0" err="1" smtClean="0"/>
        </a:defPPr>
      </a:lstStyle>
    </a:txDef>
  </a:objectDefaults>
  <a:extraClrSchemeLst/>
  <a:custClrLst>
    <a:custClr name="Kardex Blue 1">
      <a:srgbClr val="96AEC2"/>
    </a:custClr>
    <a:custClr name="Kardex Blue 2">
      <a:srgbClr val="6F8A9D"/>
    </a:custClr>
    <a:custClr name="Kardex Blue 3">
      <a:srgbClr val="546A7A"/>
    </a:custClr>
    <a:custClr name="Kardex Gray 1">
      <a:srgbClr val="AEBFC3"/>
    </a:custClr>
    <a:custClr name="Kardex Gray 2">
      <a:srgbClr val="92A2A5"/>
    </a:custClr>
    <a:custClr name="Kardex Gray 3">
      <a:srgbClr val="5D6E73"/>
    </a:custClr>
    <a:custClr name="Kardex Red 1">
      <a:srgbClr val="E17F70"/>
    </a:custClr>
    <a:custClr name="Kardex Red 2">
      <a:srgbClr val="9E3B47"/>
    </a:custClr>
    <a:custClr name="Kardex Red 3">
      <a:srgbClr val="75242D"/>
    </a:custClr>
    <a:custClr name="Pure White">
      <a:srgbClr val="FFFFFF"/>
    </a:custClr>
    <a:custClr name="Kardex Green 1">
      <a:srgbClr val="A2B9AF"/>
    </a:custClr>
    <a:custClr name="Kardex Green 2">
      <a:srgbClr val="92A094"/>
    </a:custClr>
    <a:custClr name="Kardex Green 3">
      <a:srgbClr val="4F6A64"/>
    </a:custClr>
    <a:custClr name="Kardex Silver 1">
      <a:srgbClr val="A8ACA9"/>
    </a:custClr>
    <a:custClr name="Kardex Silver 2">
      <a:srgbClr val="979796"/>
    </a:custClr>
    <a:custClr name="Kardex Silver 3">
      <a:srgbClr val="757777"/>
    </a:custClr>
    <a:custClr name="Kardex Sand 1">
      <a:srgbClr val="EEC18F"/>
    </a:custClr>
    <a:custClr name="Kardex Sand 2">
      <a:srgbClr val="CE9F6B"/>
    </a:custClr>
    <a:custClr name="Kardex Sand 3">
      <a:srgbClr val="976E44"/>
    </a:custClr>
    <a:custClr name="Deep Black">
      <a:srgbClr val="000000"/>
    </a:custClr>
  </a:custClrLst>
  <a:extLst>
    <a:ext uri="{05A4C25C-085E-4340-85A3-A5531E510DB2}">
      <thm15:themeFamily xmlns:thm15="http://schemas.microsoft.com/office/thememl/2012/main" name="Kardex Group" id="{4DF80487-2A3B-8A4B-82C8-E42A97E14912}" vid="{82EA4D15-D353-414E-A8BF-CC78964260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25B51C5BA7A2419E4C705C2B06E0CF" ma:contentTypeVersion="8" ma:contentTypeDescription="Create a new document." ma:contentTypeScope="" ma:versionID="1c32e406f9095bbc32827758248485a8">
  <xsd:schema xmlns:xsd="http://www.w3.org/2001/XMLSchema" xmlns:xs="http://www.w3.org/2001/XMLSchema" xmlns:p="http://schemas.microsoft.com/office/2006/metadata/properties" xmlns:ns2="74cd0e06-2032-4ffe-993e-c00cd12798bc" xmlns:ns3="7731960a-4b6a-4145-be2e-d2e85e88f264" targetNamespace="http://schemas.microsoft.com/office/2006/metadata/properties" ma:root="true" ma:fieldsID="08565a6bb6b6e129de8b1ce486b99735" ns2:_="" ns3:_="">
    <xsd:import namespace="74cd0e06-2032-4ffe-993e-c00cd12798bc"/>
    <xsd:import namespace="7731960a-4b6a-4145-be2e-d2e85e88f2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d0e06-2032-4ffe-993e-c00cd12798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1960a-4b6a-4145-be2e-d2e85e88f2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4cd0e06-2032-4ffe-993e-c00cd12798bc">
      <UserInfo>
        <DisplayName/>
        <AccountId xsi:nil="true"/>
        <AccountType/>
      </UserInfo>
    </SharedWithUsers>
  </documentManagement>
</p:properties>
</file>

<file path=customXml/itemProps1.xml><?xml version="1.0" encoding="utf-8"?>
<ds:datastoreItem xmlns:ds="http://schemas.openxmlformats.org/officeDocument/2006/customXml" ds:itemID="{DBBE51D4-17C7-45F8-94E4-DE69437AAEED}">
  <ds:schemaRefs>
    <ds:schemaRef ds:uri="http://schemas.openxmlformats.org/officeDocument/2006/bibliography"/>
  </ds:schemaRefs>
</ds:datastoreItem>
</file>

<file path=customXml/itemProps2.xml><?xml version="1.0" encoding="utf-8"?>
<ds:datastoreItem xmlns:ds="http://schemas.openxmlformats.org/officeDocument/2006/customXml" ds:itemID="{262FB691-4217-42FC-A354-9797274AC9B4}">
  <ds:schemaRefs>
    <ds:schemaRef ds:uri="http://schemas.microsoft.com/sharepoint/v3/contenttype/forms"/>
  </ds:schemaRefs>
</ds:datastoreItem>
</file>

<file path=customXml/itemProps3.xml><?xml version="1.0" encoding="utf-8"?>
<ds:datastoreItem xmlns:ds="http://schemas.openxmlformats.org/officeDocument/2006/customXml" ds:itemID="{AC2B9361-66F4-47C8-9D33-FEC96E670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d0e06-2032-4ffe-993e-c00cd12798bc"/>
    <ds:schemaRef ds:uri="7731960a-4b6a-4145-be2e-d2e85e88f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F5BD7-5FF4-4555-8803-0C77B632E85B}">
  <ds:schemaRefs>
    <ds:schemaRef ds:uri="http://schemas.microsoft.com/office/2006/metadata/properties"/>
    <ds:schemaRef ds:uri="http://schemas.microsoft.com/office/infopath/2007/PartnerControls"/>
    <ds:schemaRef ds:uri="74cd0e06-2032-4ffe-993e-c00cd12798bc"/>
  </ds:schemaRefs>
</ds:datastoreItem>
</file>

<file path=docProps/app.xml><?xml version="1.0" encoding="utf-8"?>
<Properties xmlns="http://schemas.openxmlformats.org/officeDocument/2006/extended-properties" xmlns:vt="http://schemas.openxmlformats.org/officeDocument/2006/docPropsVTypes">
  <Template>Logo and Title Mlog</Template>
  <TotalTime>0</TotalTime>
  <Pages>2</Pages>
  <Words>505</Words>
  <Characters>3183</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and Title Mlog</vt:lpstr>
      <vt:lpstr>Logo and Title Group</vt:lpstr>
    </vt:vector>
  </TitlesOfParts>
  <Company>Kardex AG</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and Title Mlog</dc:title>
  <dc:subject/>
  <dc:creator>bew</dc:creator>
  <cp:keywords>Template;Kardex Group</cp:keywords>
  <cp:lastModifiedBy>Marcus Walter</cp:lastModifiedBy>
  <cp:revision>2</cp:revision>
  <cp:lastPrinted>2023-01-05T21:29:00Z</cp:lastPrinted>
  <dcterms:created xsi:type="dcterms:W3CDTF">2023-01-19T10:32:00Z</dcterms:created>
  <dcterms:modified xsi:type="dcterms:W3CDTF">2023-01-19T10:32:00Z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0x010100D325B51C5BA7A2419E4C705C2B06E0CF</vt:lpwstr>
  </property>
  <property fmtid="{D5CDD505-2E9C-101B-9397-08002B2CF9AE}" pid="3" name="AuthorIds_UIVersion_512">
    <vt:lpwstr>6</vt:lpwstr>
  </property>
  <property fmtid="{D5CDD505-2E9C-101B-9397-08002B2CF9AE}" pid="4" name="Order">
    <vt:r8>116500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