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874492" w14:textId="466695B9" w:rsidR="001D2AF8" w:rsidRDefault="00EB1A82" w:rsidP="00317A45">
      <w:pPr>
        <w:pStyle w:val="DocumentTitle"/>
      </w:pPr>
      <w:r>
        <w:t>Medi</w:t>
      </w:r>
      <w:r w:rsidR="00771236">
        <w:t>enmitteilung</w:t>
      </w:r>
    </w:p>
    <w:p w14:paraId="7F5E65BC" w14:textId="48204853" w:rsidR="00EB1A82" w:rsidRDefault="00DA37CE" w:rsidP="00EB1A82">
      <w:r>
        <w:rPr>
          <w:noProof/>
        </w:rPr>
        <w:drawing>
          <wp:inline distT="0" distB="0" distL="0" distR="0" wp14:anchorId="19836269" wp14:editId="166AA69F">
            <wp:extent cx="3025140" cy="2016649"/>
            <wp:effectExtent l="0" t="0" r="3810" b="3175"/>
            <wp:docPr id="662609228"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2609228" name="Grafik 662609228"/>
                    <pic:cNvPicPr/>
                  </pic:nvPicPr>
                  <pic:blipFill>
                    <a:blip r:embed="rId11"/>
                    <a:stretch>
                      <a:fillRect/>
                    </a:stretch>
                  </pic:blipFill>
                  <pic:spPr>
                    <a:xfrm>
                      <a:off x="0" y="0"/>
                      <a:ext cx="3047400" cy="2031488"/>
                    </a:xfrm>
                    <a:prstGeom prst="rect">
                      <a:avLst/>
                    </a:prstGeom>
                  </pic:spPr>
                </pic:pic>
              </a:graphicData>
            </a:graphic>
          </wp:inline>
        </w:drawing>
      </w:r>
    </w:p>
    <w:p w14:paraId="202641E0" w14:textId="739FEC53" w:rsidR="00EB1A82" w:rsidRPr="00D10AB8" w:rsidRDefault="0086172A" w:rsidP="00EB1A82">
      <w:pPr>
        <w:pStyle w:val="TextHeader"/>
        <w:rPr>
          <w:rFonts w:cstheme="minorHAnsi"/>
          <w:b w:val="0"/>
          <w:bCs/>
          <w:color w:val="000000" w:themeColor="text1"/>
          <w:sz w:val="22"/>
          <w:szCs w:val="22"/>
        </w:rPr>
      </w:pPr>
      <w:r>
        <w:rPr>
          <w:rFonts w:cstheme="minorHAnsi"/>
          <w:b w:val="0"/>
          <w:bCs/>
          <w:color w:val="000000" w:themeColor="text1"/>
          <w:sz w:val="22"/>
          <w:szCs w:val="22"/>
        </w:rPr>
        <w:t xml:space="preserve">Sven Pitz </w:t>
      </w:r>
      <w:r w:rsidR="00EA5952">
        <w:rPr>
          <w:rFonts w:cstheme="minorHAnsi"/>
          <w:b w:val="0"/>
          <w:bCs/>
          <w:color w:val="000000" w:themeColor="text1"/>
          <w:sz w:val="22"/>
          <w:szCs w:val="22"/>
        </w:rPr>
        <w:t xml:space="preserve">(48) </w:t>
      </w:r>
      <w:r w:rsidR="0086517A">
        <w:rPr>
          <w:rFonts w:cstheme="minorHAnsi"/>
          <w:b w:val="0"/>
          <w:bCs/>
          <w:color w:val="000000" w:themeColor="text1"/>
          <w:sz w:val="22"/>
          <w:szCs w:val="22"/>
        </w:rPr>
        <w:t>ist bei Kardex Mlog neuer Leiter im Geschäftsbereich</w:t>
      </w:r>
      <w:r w:rsidR="00D245F6">
        <w:rPr>
          <w:rFonts w:cstheme="minorHAnsi"/>
          <w:b w:val="0"/>
          <w:bCs/>
          <w:color w:val="000000" w:themeColor="text1"/>
          <w:sz w:val="22"/>
          <w:szCs w:val="22"/>
        </w:rPr>
        <w:t xml:space="preserve"> </w:t>
      </w:r>
      <w:r w:rsidR="0086517A">
        <w:rPr>
          <w:rFonts w:cstheme="minorHAnsi"/>
          <w:b w:val="0"/>
          <w:bCs/>
          <w:color w:val="000000" w:themeColor="text1"/>
          <w:sz w:val="22"/>
          <w:szCs w:val="22"/>
        </w:rPr>
        <w:t>M</w:t>
      </w:r>
      <w:r w:rsidR="00D245F6">
        <w:rPr>
          <w:rFonts w:cstheme="minorHAnsi"/>
          <w:b w:val="0"/>
          <w:bCs/>
          <w:color w:val="000000" w:themeColor="text1"/>
          <w:sz w:val="22"/>
          <w:szCs w:val="22"/>
        </w:rPr>
        <w:t>oder</w:t>
      </w:r>
      <w:r w:rsidR="00DB59B2">
        <w:rPr>
          <w:rFonts w:cstheme="minorHAnsi"/>
          <w:b w:val="0"/>
          <w:bCs/>
          <w:color w:val="000000" w:themeColor="text1"/>
          <w:sz w:val="22"/>
          <w:szCs w:val="22"/>
        </w:rPr>
        <w:t>nisierung</w:t>
      </w:r>
      <w:r w:rsidR="002D1EB0">
        <w:rPr>
          <w:rFonts w:cstheme="minorHAnsi"/>
          <w:b w:val="0"/>
          <w:bCs/>
          <w:color w:val="000000" w:themeColor="text1"/>
          <w:sz w:val="22"/>
          <w:szCs w:val="22"/>
        </w:rPr>
        <w:t>.</w:t>
      </w:r>
      <w:r w:rsidR="0038782F">
        <w:rPr>
          <w:rFonts w:cstheme="minorHAnsi"/>
          <w:b w:val="0"/>
          <w:bCs/>
          <w:color w:val="000000" w:themeColor="text1"/>
          <w:sz w:val="22"/>
          <w:szCs w:val="22"/>
        </w:rPr>
        <w:t xml:space="preserve"> </w:t>
      </w:r>
      <w:r w:rsidR="00BC629C" w:rsidRPr="00D10AB8">
        <w:rPr>
          <w:rFonts w:cstheme="minorHAnsi"/>
          <w:b w:val="0"/>
          <w:bCs/>
          <w:color w:val="000000" w:themeColor="text1"/>
          <w:sz w:val="22"/>
          <w:szCs w:val="22"/>
        </w:rPr>
        <w:t>Quelle: Kardex Mlog</w:t>
      </w:r>
    </w:p>
    <w:p w14:paraId="7963E0B6" w14:textId="77777777" w:rsidR="00BB765A" w:rsidRPr="00D10AB8" w:rsidRDefault="00BB765A" w:rsidP="00EB1A82">
      <w:pPr>
        <w:pStyle w:val="TextHeader"/>
        <w:rPr>
          <w:rFonts w:cstheme="minorHAnsi"/>
          <w:b w:val="0"/>
          <w:bCs/>
          <w:color w:val="000000" w:themeColor="text1"/>
          <w:sz w:val="22"/>
          <w:szCs w:val="22"/>
        </w:rPr>
      </w:pPr>
    </w:p>
    <w:p w14:paraId="6EA069AF" w14:textId="3F04BD0B" w:rsidR="00771236" w:rsidRDefault="0086172A" w:rsidP="00771236">
      <w:pPr>
        <w:pStyle w:val="TextHeader"/>
        <w:rPr>
          <w:rFonts w:cstheme="minorHAnsi"/>
          <w:sz w:val="22"/>
          <w:szCs w:val="22"/>
        </w:rPr>
      </w:pPr>
      <w:r>
        <w:rPr>
          <w:rFonts w:cstheme="minorHAnsi"/>
          <w:sz w:val="22"/>
          <w:szCs w:val="22"/>
        </w:rPr>
        <w:t>Personalie</w:t>
      </w:r>
    </w:p>
    <w:p w14:paraId="7DF7A0C7" w14:textId="6BEABFED" w:rsidR="003F7DED" w:rsidRDefault="0086172A" w:rsidP="00D8405A">
      <w:pPr>
        <w:pStyle w:val="TextHeader"/>
        <w:jc w:val="both"/>
        <w:rPr>
          <w:rFonts w:cs="Calibri"/>
          <w:sz w:val="34"/>
          <w:szCs w:val="34"/>
        </w:rPr>
      </w:pPr>
      <w:r>
        <w:rPr>
          <w:rFonts w:cs="Calibri"/>
          <w:sz w:val="34"/>
          <w:szCs w:val="34"/>
        </w:rPr>
        <w:t xml:space="preserve">Kardex Mlog: Sven Pitz </w:t>
      </w:r>
      <w:r w:rsidR="00A002D2">
        <w:rPr>
          <w:rFonts w:cs="Calibri"/>
          <w:sz w:val="34"/>
          <w:szCs w:val="34"/>
        </w:rPr>
        <w:t xml:space="preserve">leitet </w:t>
      </w:r>
      <w:r w:rsidR="0086517A">
        <w:rPr>
          <w:rFonts w:cs="Calibri"/>
          <w:sz w:val="34"/>
          <w:szCs w:val="34"/>
        </w:rPr>
        <w:t xml:space="preserve">Geschäftsbereich </w:t>
      </w:r>
      <w:r w:rsidR="00DB59B2">
        <w:rPr>
          <w:rFonts w:cs="Calibri"/>
          <w:sz w:val="34"/>
          <w:szCs w:val="34"/>
        </w:rPr>
        <w:t>Modernisierung</w:t>
      </w:r>
    </w:p>
    <w:p w14:paraId="72AF168B" w14:textId="7A44EC20" w:rsidR="00B75A79" w:rsidRPr="00B75A79" w:rsidRDefault="00771236" w:rsidP="00D8405A">
      <w:pPr>
        <w:pStyle w:val="TextHeader"/>
        <w:spacing w:line="360" w:lineRule="auto"/>
        <w:jc w:val="both"/>
        <w:rPr>
          <w:rFonts w:cstheme="majorBidi"/>
          <w:i/>
          <w:iCs/>
          <w:sz w:val="22"/>
          <w:szCs w:val="22"/>
        </w:rPr>
      </w:pPr>
      <w:r w:rsidRPr="2E13CEEF">
        <w:rPr>
          <w:rFonts w:cstheme="majorBidi"/>
          <w:i/>
          <w:iCs/>
          <w:sz w:val="22"/>
          <w:szCs w:val="22"/>
        </w:rPr>
        <w:t xml:space="preserve">Neuenstadt, </w:t>
      </w:r>
      <w:r w:rsidR="006948DE">
        <w:rPr>
          <w:rFonts w:cstheme="majorBidi"/>
          <w:i/>
          <w:iCs/>
          <w:sz w:val="22"/>
          <w:szCs w:val="22"/>
          <w:shd w:val="clear" w:color="auto" w:fill="FFFFFF" w:themeFill="background1"/>
        </w:rPr>
        <w:t>14</w:t>
      </w:r>
      <w:r w:rsidR="007D088A" w:rsidRPr="007D088A">
        <w:rPr>
          <w:rFonts w:cstheme="majorBidi"/>
          <w:i/>
          <w:iCs/>
          <w:sz w:val="22"/>
          <w:szCs w:val="22"/>
          <w:shd w:val="clear" w:color="auto" w:fill="FFFFFF" w:themeFill="background1"/>
        </w:rPr>
        <w:t>.12</w:t>
      </w:r>
      <w:r w:rsidR="007330E9" w:rsidRPr="007D088A">
        <w:rPr>
          <w:rFonts w:cstheme="majorBidi"/>
          <w:i/>
          <w:iCs/>
          <w:sz w:val="22"/>
          <w:szCs w:val="22"/>
          <w:shd w:val="clear" w:color="auto" w:fill="FFFFFF" w:themeFill="background1"/>
        </w:rPr>
        <w:t>.2023</w:t>
      </w:r>
      <w:r w:rsidRPr="2E13CEEF">
        <w:rPr>
          <w:rFonts w:cstheme="majorBidi"/>
          <w:i/>
          <w:iCs/>
          <w:sz w:val="22"/>
          <w:szCs w:val="22"/>
        </w:rPr>
        <w:t xml:space="preserve"> –</w:t>
      </w:r>
      <w:r w:rsidR="0076042A" w:rsidRPr="0076042A">
        <w:t xml:space="preserve"> </w:t>
      </w:r>
      <w:r w:rsidR="00A44C1F">
        <w:rPr>
          <w:rFonts w:cstheme="majorBidi"/>
          <w:i/>
          <w:iCs/>
          <w:sz w:val="22"/>
          <w:szCs w:val="22"/>
        </w:rPr>
        <w:t>Sven Pitz</w:t>
      </w:r>
      <w:r w:rsidR="00974E7A">
        <w:rPr>
          <w:rFonts w:cstheme="majorBidi"/>
          <w:i/>
          <w:iCs/>
          <w:sz w:val="22"/>
          <w:szCs w:val="22"/>
        </w:rPr>
        <w:t xml:space="preserve"> </w:t>
      </w:r>
      <w:r w:rsidR="00A44C1F">
        <w:rPr>
          <w:rFonts w:cstheme="majorBidi"/>
          <w:i/>
          <w:iCs/>
          <w:sz w:val="22"/>
          <w:szCs w:val="22"/>
        </w:rPr>
        <w:t xml:space="preserve">ist </w:t>
      </w:r>
      <w:r w:rsidR="006F1A19">
        <w:rPr>
          <w:rFonts w:cstheme="majorBidi"/>
          <w:i/>
          <w:iCs/>
          <w:sz w:val="22"/>
          <w:szCs w:val="22"/>
        </w:rPr>
        <w:t xml:space="preserve">bei Kardex Mlog </w:t>
      </w:r>
      <w:r w:rsidR="007D0A2B">
        <w:rPr>
          <w:rFonts w:cstheme="majorBidi"/>
          <w:i/>
          <w:iCs/>
          <w:sz w:val="22"/>
          <w:szCs w:val="22"/>
        </w:rPr>
        <w:t xml:space="preserve">neuer </w:t>
      </w:r>
      <w:bookmarkStart w:id="0" w:name="_Hlk151621090"/>
      <w:r w:rsidR="009C5FD2" w:rsidRPr="009C5FD2">
        <w:rPr>
          <w:rFonts w:cstheme="majorBidi"/>
          <w:i/>
          <w:iCs/>
          <w:sz w:val="22"/>
          <w:szCs w:val="22"/>
        </w:rPr>
        <w:t xml:space="preserve">Manager Sales New Business Refurbishment </w:t>
      </w:r>
      <w:bookmarkEnd w:id="0"/>
      <w:r w:rsidR="00746552">
        <w:rPr>
          <w:rFonts w:cstheme="majorBidi"/>
          <w:i/>
          <w:iCs/>
          <w:sz w:val="22"/>
          <w:szCs w:val="22"/>
        </w:rPr>
        <w:t>und leitet</w:t>
      </w:r>
      <w:r w:rsidR="00AE6226">
        <w:rPr>
          <w:rFonts w:cstheme="majorBidi"/>
          <w:i/>
          <w:iCs/>
          <w:sz w:val="22"/>
          <w:szCs w:val="22"/>
        </w:rPr>
        <w:t xml:space="preserve"> damit</w:t>
      </w:r>
      <w:r w:rsidR="00746552">
        <w:rPr>
          <w:rFonts w:cstheme="majorBidi"/>
          <w:i/>
          <w:iCs/>
          <w:sz w:val="22"/>
          <w:szCs w:val="22"/>
        </w:rPr>
        <w:t xml:space="preserve"> den</w:t>
      </w:r>
      <w:r w:rsidR="007D0A2B">
        <w:rPr>
          <w:rFonts w:cstheme="majorBidi"/>
          <w:i/>
          <w:iCs/>
          <w:sz w:val="22"/>
          <w:szCs w:val="22"/>
        </w:rPr>
        <w:t xml:space="preserve"> Geschäftsbereich Modernisierung. </w:t>
      </w:r>
      <w:r w:rsidR="004D29F2">
        <w:rPr>
          <w:rFonts w:cstheme="majorBidi"/>
          <w:i/>
          <w:iCs/>
          <w:sz w:val="22"/>
          <w:szCs w:val="22"/>
        </w:rPr>
        <w:t>D</w:t>
      </w:r>
      <w:r w:rsidR="00853674">
        <w:rPr>
          <w:rFonts w:cstheme="majorBidi"/>
          <w:i/>
          <w:iCs/>
          <w:sz w:val="22"/>
          <w:szCs w:val="22"/>
        </w:rPr>
        <w:t>er</w:t>
      </w:r>
      <w:r w:rsidR="003A4896" w:rsidRPr="007D0A2B">
        <w:rPr>
          <w:rFonts w:cstheme="majorBidi"/>
          <w:i/>
          <w:iCs/>
          <w:sz w:val="22"/>
          <w:szCs w:val="22"/>
        </w:rPr>
        <w:t xml:space="preserve"> </w:t>
      </w:r>
      <w:r w:rsidR="00853674">
        <w:rPr>
          <w:rFonts w:cstheme="majorBidi"/>
          <w:i/>
          <w:iCs/>
          <w:sz w:val="22"/>
          <w:szCs w:val="22"/>
        </w:rPr>
        <w:t>s</w:t>
      </w:r>
      <w:r w:rsidR="00853674" w:rsidRPr="00853674">
        <w:rPr>
          <w:rFonts w:cstheme="majorBidi"/>
          <w:i/>
          <w:iCs/>
          <w:sz w:val="22"/>
          <w:szCs w:val="22"/>
        </w:rPr>
        <w:t xml:space="preserve">taatlich </w:t>
      </w:r>
      <w:r w:rsidR="00853674">
        <w:rPr>
          <w:rFonts w:cstheme="majorBidi"/>
          <w:i/>
          <w:iCs/>
          <w:sz w:val="22"/>
          <w:szCs w:val="22"/>
        </w:rPr>
        <w:t>g</w:t>
      </w:r>
      <w:r w:rsidR="00853674" w:rsidRPr="00853674">
        <w:rPr>
          <w:rFonts w:cstheme="majorBidi"/>
          <w:i/>
          <w:iCs/>
          <w:sz w:val="22"/>
          <w:szCs w:val="22"/>
        </w:rPr>
        <w:t>eprüfte Elektrotechniker</w:t>
      </w:r>
      <w:r w:rsidR="00FE2F23">
        <w:rPr>
          <w:rFonts w:cstheme="majorBidi"/>
          <w:i/>
          <w:iCs/>
          <w:sz w:val="22"/>
          <w:szCs w:val="22"/>
        </w:rPr>
        <w:t xml:space="preserve"> und </w:t>
      </w:r>
      <w:r w:rsidR="00853674">
        <w:rPr>
          <w:rFonts w:cstheme="majorBidi"/>
          <w:i/>
          <w:iCs/>
          <w:sz w:val="22"/>
          <w:szCs w:val="22"/>
        </w:rPr>
        <w:t>IHK-</w:t>
      </w:r>
      <w:r w:rsidR="00853674" w:rsidRPr="00853674">
        <w:rPr>
          <w:rFonts w:cstheme="majorBidi"/>
          <w:i/>
          <w:iCs/>
          <w:sz w:val="22"/>
          <w:szCs w:val="22"/>
        </w:rPr>
        <w:t>Betriebswirt</w:t>
      </w:r>
      <w:r w:rsidR="00275848">
        <w:rPr>
          <w:rFonts w:cstheme="majorBidi"/>
          <w:i/>
          <w:iCs/>
          <w:sz w:val="22"/>
          <w:szCs w:val="22"/>
        </w:rPr>
        <w:t xml:space="preserve"> verfügt über </w:t>
      </w:r>
      <w:r w:rsidR="00D226E5">
        <w:rPr>
          <w:rFonts w:cstheme="majorBidi"/>
          <w:i/>
          <w:iCs/>
          <w:sz w:val="22"/>
          <w:szCs w:val="22"/>
        </w:rPr>
        <w:t>22 Jahre Berufserfahrung in der Intralogistik.</w:t>
      </w:r>
      <w:r w:rsidR="00B57369">
        <w:rPr>
          <w:rFonts w:cstheme="majorBidi"/>
          <w:i/>
          <w:iCs/>
          <w:sz w:val="22"/>
          <w:szCs w:val="22"/>
        </w:rPr>
        <w:br/>
      </w:r>
      <w:r w:rsidR="00F81812">
        <w:rPr>
          <w:rFonts w:cstheme="majorBidi"/>
          <w:i/>
          <w:iCs/>
          <w:sz w:val="22"/>
          <w:szCs w:val="22"/>
        </w:rPr>
        <w:t xml:space="preserve">In dieser Zeit </w:t>
      </w:r>
      <w:r w:rsidR="00D4293B">
        <w:rPr>
          <w:rFonts w:cstheme="majorBidi"/>
          <w:i/>
          <w:iCs/>
          <w:sz w:val="22"/>
          <w:szCs w:val="22"/>
        </w:rPr>
        <w:t>umfasste sein Aufgabenbereich</w:t>
      </w:r>
      <w:r w:rsidR="00A72B10">
        <w:rPr>
          <w:rFonts w:cstheme="majorBidi"/>
          <w:i/>
          <w:iCs/>
          <w:sz w:val="22"/>
          <w:szCs w:val="22"/>
        </w:rPr>
        <w:t xml:space="preserve"> </w:t>
      </w:r>
      <w:r w:rsidR="00FF1602">
        <w:rPr>
          <w:rFonts w:cstheme="majorBidi"/>
          <w:i/>
          <w:iCs/>
          <w:sz w:val="22"/>
          <w:szCs w:val="22"/>
        </w:rPr>
        <w:t>stets</w:t>
      </w:r>
      <w:r w:rsidR="00A72B10">
        <w:rPr>
          <w:rFonts w:cstheme="majorBidi"/>
          <w:i/>
          <w:iCs/>
          <w:sz w:val="22"/>
          <w:szCs w:val="22"/>
        </w:rPr>
        <w:t xml:space="preserve"> </w:t>
      </w:r>
      <w:r w:rsidR="00E247BC">
        <w:rPr>
          <w:rFonts w:cstheme="majorBidi"/>
          <w:i/>
          <w:iCs/>
          <w:sz w:val="22"/>
          <w:szCs w:val="22"/>
        </w:rPr>
        <w:t xml:space="preserve">das Optimieren bestehender Anlagen. </w:t>
      </w:r>
      <w:r w:rsidR="004F70B2">
        <w:rPr>
          <w:rFonts w:cstheme="majorBidi"/>
          <w:i/>
          <w:iCs/>
          <w:sz w:val="22"/>
          <w:szCs w:val="22"/>
        </w:rPr>
        <w:t>Zuletzt arbeitete der</w:t>
      </w:r>
      <w:r w:rsidR="00F709A5">
        <w:rPr>
          <w:rFonts w:cstheme="majorBidi"/>
          <w:i/>
          <w:iCs/>
          <w:sz w:val="22"/>
          <w:szCs w:val="22"/>
        </w:rPr>
        <w:t xml:space="preserve"> </w:t>
      </w:r>
      <w:r w:rsidR="007244A0">
        <w:rPr>
          <w:rFonts w:cstheme="majorBidi"/>
          <w:i/>
          <w:iCs/>
          <w:sz w:val="22"/>
          <w:szCs w:val="22"/>
        </w:rPr>
        <w:t xml:space="preserve">Modernisierungsexperte </w:t>
      </w:r>
      <w:r w:rsidR="004F70B2">
        <w:rPr>
          <w:rFonts w:cstheme="majorBidi"/>
          <w:i/>
          <w:iCs/>
          <w:sz w:val="22"/>
          <w:szCs w:val="22"/>
        </w:rPr>
        <w:t xml:space="preserve">für </w:t>
      </w:r>
      <w:r w:rsidR="0037104B">
        <w:rPr>
          <w:rFonts w:cstheme="majorBidi"/>
          <w:i/>
          <w:iCs/>
          <w:sz w:val="22"/>
          <w:szCs w:val="22"/>
        </w:rPr>
        <w:t xml:space="preserve">die </w:t>
      </w:r>
      <w:r w:rsidR="0037104B" w:rsidRPr="0037104B">
        <w:rPr>
          <w:rFonts w:cstheme="majorBidi"/>
          <w:i/>
          <w:iCs/>
          <w:sz w:val="22"/>
          <w:szCs w:val="22"/>
        </w:rPr>
        <w:t>Körber Supply Chain Automation</w:t>
      </w:r>
      <w:r w:rsidR="005B15E9">
        <w:rPr>
          <w:rFonts w:cstheme="majorBidi"/>
          <w:i/>
          <w:iCs/>
          <w:sz w:val="22"/>
          <w:szCs w:val="22"/>
        </w:rPr>
        <w:t>.</w:t>
      </w:r>
      <w:r w:rsidR="00F709A5">
        <w:rPr>
          <w:rFonts w:cstheme="majorBidi"/>
          <w:i/>
          <w:iCs/>
          <w:sz w:val="22"/>
          <w:szCs w:val="22"/>
        </w:rPr>
        <w:t xml:space="preserve"> </w:t>
      </w:r>
      <w:r w:rsidR="00732EF8">
        <w:rPr>
          <w:rFonts w:cstheme="majorBidi"/>
          <w:i/>
          <w:iCs/>
          <w:sz w:val="22"/>
          <w:szCs w:val="22"/>
        </w:rPr>
        <w:t xml:space="preserve">Der </w:t>
      </w:r>
      <w:r w:rsidR="00E147C5">
        <w:rPr>
          <w:rFonts w:cstheme="majorBidi"/>
          <w:i/>
          <w:iCs/>
          <w:sz w:val="22"/>
          <w:szCs w:val="22"/>
        </w:rPr>
        <w:t>48-jährige</w:t>
      </w:r>
      <w:r w:rsidR="00F709A5">
        <w:rPr>
          <w:rFonts w:cstheme="majorBidi"/>
          <w:i/>
          <w:iCs/>
          <w:sz w:val="22"/>
          <w:szCs w:val="22"/>
        </w:rPr>
        <w:t xml:space="preserve"> gebürtige Heilbronner</w:t>
      </w:r>
      <w:r w:rsidR="00AC24B2">
        <w:rPr>
          <w:rFonts w:cstheme="majorBidi"/>
          <w:i/>
          <w:iCs/>
          <w:sz w:val="22"/>
          <w:szCs w:val="22"/>
        </w:rPr>
        <w:t xml:space="preserve"> </w:t>
      </w:r>
      <w:r w:rsidR="00ED2ED1">
        <w:rPr>
          <w:rFonts w:cstheme="majorBidi"/>
          <w:i/>
          <w:iCs/>
          <w:sz w:val="22"/>
          <w:szCs w:val="22"/>
        </w:rPr>
        <w:t xml:space="preserve">folgt auf Harald Bauer, der in den Ruhestand </w:t>
      </w:r>
      <w:r w:rsidR="00EA5952">
        <w:rPr>
          <w:rFonts w:cstheme="majorBidi"/>
          <w:i/>
          <w:iCs/>
          <w:sz w:val="22"/>
          <w:szCs w:val="22"/>
        </w:rPr>
        <w:t>gewechselt ist.</w:t>
      </w:r>
    </w:p>
    <w:p w14:paraId="71B47DAF" w14:textId="450956A1" w:rsidR="00C837E3" w:rsidRDefault="003D512C" w:rsidP="000A08E6">
      <w:pPr>
        <w:jc w:val="both"/>
      </w:pPr>
      <w:r>
        <w:t xml:space="preserve">Kardex Mlog </w:t>
      </w:r>
      <w:r w:rsidR="0003477A">
        <w:t>ist ein</w:t>
      </w:r>
      <w:r w:rsidR="00066FC6">
        <w:t xml:space="preserve"> anerkannter</w:t>
      </w:r>
      <w:r w:rsidR="0003477A">
        <w:t xml:space="preserve"> Spezialist für d</w:t>
      </w:r>
      <w:r w:rsidR="00687138">
        <w:t>as Modernisieren</w:t>
      </w:r>
      <w:r w:rsidR="00D72597">
        <w:t xml:space="preserve"> komplexer Automatikläger</w:t>
      </w:r>
      <w:r w:rsidR="00687138">
        <w:t xml:space="preserve"> im laufenden Betrieb</w:t>
      </w:r>
      <w:r w:rsidR="00D6776F">
        <w:t>.</w:t>
      </w:r>
      <w:r w:rsidR="00F72186">
        <w:t xml:space="preserve"> Dabei spielt es keine Rolle, ob die ursprünglichen Anlagen </w:t>
      </w:r>
      <w:r w:rsidR="00723B7F">
        <w:t>von Kardex Mlog oder einem anderen Anbieter errichtet wurden.</w:t>
      </w:r>
      <w:r w:rsidR="0003477A">
        <w:t xml:space="preserve"> </w:t>
      </w:r>
      <w:r w:rsidR="00723B7F">
        <w:t>„</w:t>
      </w:r>
      <w:r w:rsidR="0014490A">
        <w:t xml:space="preserve">Kardex Mlog genießt </w:t>
      </w:r>
      <w:r w:rsidR="00D8405A">
        <w:t xml:space="preserve">als Pionier </w:t>
      </w:r>
      <w:r w:rsidR="0014490A">
        <w:t xml:space="preserve">auf diesem Gebiet einen hervorragenden Ruf. </w:t>
      </w:r>
      <w:r w:rsidR="00066FC6">
        <w:t>Auf dieser Basis</w:t>
      </w:r>
      <w:r w:rsidR="0003477A">
        <w:t xml:space="preserve"> möchte </w:t>
      </w:r>
      <w:r w:rsidR="00536611">
        <w:t>ich</w:t>
      </w:r>
      <w:r w:rsidR="0003477A">
        <w:t xml:space="preserve"> aufbauen</w:t>
      </w:r>
      <w:r w:rsidR="00B131A5">
        <w:t xml:space="preserve"> und </w:t>
      </w:r>
      <w:r w:rsidR="00536611">
        <w:t xml:space="preserve">noch viele </w:t>
      </w:r>
      <w:r w:rsidR="00D10393">
        <w:t>weitere</w:t>
      </w:r>
      <w:r w:rsidR="008B78F6">
        <w:t xml:space="preserve"> </w:t>
      </w:r>
      <w:r w:rsidR="00536611">
        <w:t xml:space="preserve">Unternehmen </w:t>
      </w:r>
      <w:r w:rsidR="00D10393">
        <w:t>von uns</w:t>
      </w:r>
      <w:r w:rsidR="00536611">
        <w:t>erer Qualität und Zuverlässigkeit</w:t>
      </w:r>
      <w:r w:rsidR="00D10393">
        <w:t xml:space="preserve"> überzeugen</w:t>
      </w:r>
      <w:r w:rsidR="0069605D">
        <w:t xml:space="preserve">“, so Pitz. </w:t>
      </w:r>
      <w:r w:rsidR="006A4672">
        <w:t>A</w:t>
      </w:r>
      <w:r w:rsidR="00D6776F">
        <w:t xml:space="preserve">ls </w:t>
      </w:r>
      <w:r w:rsidR="00D6776F" w:rsidRPr="00E97B36">
        <w:t>Manager Sales New Business Refurbishment</w:t>
      </w:r>
      <w:r w:rsidR="00D6776F">
        <w:t xml:space="preserve"> </w:t>
      </w:r>
      <w:r w:rsidR="006A4672">
        <w:t xml:space="preserve">will er </w:t>
      </w:r>
      <w:r w:rsidR="009849B4">
        <w:t xml:space="preserve">das Vertrauen der Kunden </w:t>
      </w:r>
      <w:r w:rsidR="00B56220">
        <w:t xml:space="preserve">in die Leistungen von Kardex Mlog </w:t>
      </w:r>
      <w:r w:rsidR="009849B4">
        <w:t xml:space="preserve">weiter </w:t>
      </w:r>
      <w:r w:rsidR="0014779A">
        <w:t xml:space="preserve">verstärken und </w:t>
      </w:r>
      <w:r w:rsidR="00C16DCD">
        <w:t>„a</w:t>
      </w:r>
      <w:r w:rsidR="00DD509C" w:rsidRPr="00DD509C">
        <w:t>uf den Punkt abgestimmte Lösungen</w:t>
      </w:r>
      <w:r w:rsidR="00C16DCD">
        <w:t>“ konzipieren und umsetzen</w:t>
      </w:r>
      <w:r w:rsidR="00DD509C" w:rsidRPr="00DD509C">
        <w:t xml:space="preserve">. </w:t>
      </w:r>
      <w:r w:rsidR="008E160E">
        <w:t xml:space="preserve">„Es geht darum, </w:t>
      </w:r>
      <w:r w:rsidR="001A092A">
        <w:t xml:space="preserve">die Anlagen unserer Kunden auch während der Umbau- und Modernisierungsphase möglichst ohne Unterbrechung </w:t>
      </w:r>
      <w:r w:rsidR="008636F1">
        <w:t xml:space="preserve">produktiv arbeiten zu lassen,“ </w:t>
      </w:r>
      <w:r w:rsidR="00723DF3">
        <w:t xml:space="preserve">betont der begeisterte </w:t>
      </w:r>
      <w:r w:rsidR="00304DB7" w:rsidRPr="000952E1">
        <w:t>Berg</w:t>
      </w:r>
      <w:r w:rsidR="00D2293A" w:rsidRPr="000952E1">
        <w:t>sportfreund</w:t>
      </w:r>
      <w:r w:rsidR="00723DF3" w:rsidRPr="000952E1">
        <w:t xml:space="preserve"> und </w:t>
      </w:r>
      <w:r w:rsidR="00E5078C" w:rsidRPr="000952E1">
        <w:t>Mountainbiker</w:t>
      </w:r>
      <w:r w:rsidR="00723DF3" w:rsidRPr="000952E1">
        <w:t>.</w:t>
      </w:r>
    </w:p>
    <w:p w14:paraId="3AC439DD" w14:textId="7CFBE565" w:rsidR="00771236" w:rsidRDefault="00771236" w:rsidP="00771236">
      <w:pPr>
        <w:pStyle w:val="TextHeader"/>
      </w:pPr>
      <w:r>
        <w:t>Weitere Informationen unter</w:t>
      </w:r>
      <w:r w:rsidR="001747EA">
        <w:t>:</w:t>
      </w:r>
    </w:p>
    <w:p w14:paraId="7B5CFC51" w14:textId="77777777" w:rsidR="00EB1A82" w:rsidRPr="00EB1A82" w:rsidRDefault="00EB1A82" w:rsidP="00EB1A82">
      <w:r w:rsidRPr="00EB1A82">
        <w:t>www.kardex.com</w:t>
      </w:r>
    </w:p>
    <w:p w14:paraId="3948982D" w14:textId="1B339849" w:rsidR="00FE2F23" w:rsidRDefault="00FE2F23">
      <w:pPr>
        <w:spacing w:before="0" w:after="0"/>
        <w:rPr>
          <w:b/>
          <w:color w:val="6F8A9D" w:themeColor="text2"/>
        </w:rPr>
      </w:pPr>
      <w:r>
        <w:br w:type="page"/>
      </w:r>
    </w:p>
    <w:p w14:paraId="2565EE0E" w14:textId="77777777" w:rsidR="00EB1A82" w:rsidRDefault="00EB1A82" w:rsidP="00EB1A82">
      <w:pPr>
        <w:pStyle w:val="TextHeader"/>
      </w:pPr>
    </w:p>
    <w:p w14:paraId="4F535D85" w14:textId="77777777" w:rsidR="00771236" w:rsidRDefault="00771236" w:rsidP="00771236">
      <w:pPr>
        <w:pStyle w:val="TextHeader"/>
      </w:pPr>
      <w:r>
        <w:t>Über Kardex Mlog</w:t>
      </w:r>
    </w:p>
    <w:p w14:paraId="2DAEC77B" w14:textId="77777777" w:rsidR="00771236" w:rsidRPr="00EC4823" w:rsidRDefault="00771236" w:rsidP="00771236">
      <w:pPr>
        <w:spacing w:before="0" w:after="0"/>
        <w:rPr>
          <w:rFonts w:eastAsia="Times New Roman" w:cs="Calibri"/>
          <w:color w:val="000000" w:themeColor="text1"/>
          <w:szCs w:val="20"/>
        </w:rPr>
      </w:pPr>
      <w:r w:rsidRPr="00EC4823">
        <w:rPr>
          <w:rFonts w:eastAsia="Times New Roman" w:cs="Calibri"/>
          <w:b/>
          <w:bCs/>
          <w:color w:val="000000" w:themeColor="text1"/>
          <w:szCs w:val="20"/>
        </w:rPr>
        <w:t xml:space="preserve">Kardex Mlog </w:t>
      </w:r>
      <w:r w:rsidRPr="00EC4823">
        <w:rPr>
          <w:rFonts w:eastAsia="Times New Roman" w:cs="Calibri"/>
          <w:color w:val="000000" w:themeColor="text1"/>
          <w:szCs w:val="20"/>
        </w:rPr>
        <w:t>(www.kardex.com) mit Sitz in Neuenstadt am Kocher ist einer der führenden Anbieter für integrierte Materialflusssysteme und Hochregallager.</w:t>
      </w:r>
    </w:p>
    <w:p w14:paraId="0CD62D4C" w14:textId="4DCF2CE3" w:rsidR="005E49D6" w:rsidRPr="00452D44" w:rsidRDefault="00771236" w:rsidP="00EB1A82">
      <w:pPr>
        <w:spacing w:before="0" w:after="0"/>
        <w:rPr>
          <w:rFonts w:eastAsia="Times New Roman" w:cs="Calibri"/>
          <w:bCs/>
          <w:color w:val="000000" w:themeColor="text1"/>
          <w:szCs w:val="20"/>
        </w:rPr>
      </w:pPr>
      <w:r w:rsidRPr="00382B29">
        <w:rPr>
          <w:rFonts w:eastAsia="Times New Roman" w:cs="Calibri"/>
          <w:bCs/>
          <w:color w:val="000000" w:themeColor="text1"/>
          <w:szCs w:val="20"/>
        </w:rPr>
        <w:t xml:space="preserve">Das Unternehmen verfügt über mehr als 50 Jahre Erfahrung in der Planung, Realisierung und Instandhaltung von vollautomatischen Logistiklösungen. Die drei Geschäftsbereiche Neuanlagen, Modernisierung und Customer Service stützen sich auf die eigene Fertigung in Neuenstadt. Kardex Mlog gehört zur Kardex-Gruppe </w:t>
      </w:r>
      <w:r w:rsidR="00512473" w:rsidRPr="00382B29">
        <w:rPr>
          <w:rFonts w:eastAsia="Times New Roman" w:cs="Calibri"/>
          <w:bCs/>
          <w:color w:val="000000" w:themeColor="text1"/>
          <w:szCs w:val="20"/>
        </w:rPr>
        <w:t xml:space="preserve">und beschäftigt </w:t>
      </w:r>
      <w:r w:rsidR="00E9526A">
        <w:rPr>
          <w:rFonts w:eastAsia="Times New Roman" w:cs="Calibri"/>
          <w:bCs/>
          <w:color w:val="000000" w:themeColor="text1"/>
          <w:szCs w:val="20"/>
        </w:rPr>
        <w:t>3</w:t>
      </w:r>
      <w:r w:rsidR="00F83DF5">
        <w:rPr>
          <w:rFonts w:eastAsia="Times New Roman" w:cs="Calibri"/>
          <w:bCs/>
          <w:color w:val="000000" w:themeColor="text1"/>
          <w:szCs w:val="20"/>
        </w:rPr>
        <w:t>33</w:t>
      </w:r>
      <w:r w:rsidR="00512473" w:rsidRPr="00382B29">
        <w:rPr>
          <w:rFonts w:eastAsia="Times New Roman" w:cs="Calibri"/>
          <w:bCs/>
          <w:color w:val="000000" w:themeColor="text1"/>
          <w:szCs w:val="20"/>
        </w:rPr>
        <w:t xml:space="preserve"> Mitarbeitende, der Umsatz für das Jahr </w:t>
      </w:r>
      <w:r w:rsidR="00F83DF5">
        <w:rPr>
          <w:rFonts w:eastAsia="Times New Roman" w:cs="Calibri"/>
          <w:bCs/>
          <w:color w:val="000000" w:themeColor="text1"/>
          <w:szCs w:val="20"/>
        </w:rPr>
        <w:t>2022 l</w:t>
      </w:r>
      <w:r w:rsidR="00512473" w:rsidRPr="00382B29">
        <w:rPr>
          <w:rFonts w:eastAsia="Times New Roman" w:cs="Calibri"/>
          <w:bCs/>
          <w:color w:val="000000" w:themeColor="text1"/>
          <w:szCs w:val="20"/>
        </w:rPr>
        <w:t xml:space="preserve">ag bei </w:t>
      </w:r>
      <w:r w:rsidR="00F83DF5">
        <w:rPr>
          <w:rFonts w:eastAsia="Times New Roman" w:cs="Calibri"/>
          <w:bCs/>
          <w:color w:val="000000" w:themeColor="text1"/>
          <w:szCs w:val="20"/>
        </w:rPr>
        <w:t>106</w:t>
      </w:r>
      <w:r w:rsidR="00512473" w:rsidRPr="00382B29">
        <w:rPr>
          <w:rFonts w:eastAsia="Times New Roman" w:cs="Calibri"/>
          <w:bCs/>
          <w:color w:val="000000" w:themeColor="text1"/>
          <w:szCs w:val="20"/>
        </w:rPr>
        <w:t xml:space="preserve"> Mio. Euro.</w:t>
      </w:r>
    </w:p>
    <w:p w14:paraId="65DF7160" w14:textId="77777777" w:rsidR="00CA6181" w:rsidRDefault="00CA6181" w:rsidP="00EB1A82">
      <w:pPr>
        <w:spacing w:before="0" w:after="0"/>
        <w:rPr>
          <w:b/>
          <w:color w:val="6F8A9D" w:themeColor="text2"/>
        </w:rPr>
      </w:pPr>
    </w:p>
    <w:p w14:paraId="5D6D8C52" w14:textId="01424232" w:rsidR="00BC629C" w:rsidRDefault="00BC629C" w:rsidP="00EB1A82">
      <w:pPr>
        <w:spacing w:before="0" w:after="0"/>
        <w:rPr>
          <w:b/>
          <w:color w:val="6F8A9D" w:themeColor="text2"/>
        </w:rPr>
      </w:pPr>
      <w:r w:rsidRPr="00BC629C">
        <w:rPr>
          <w:b/>
          <w:color w:val="6F8A9D" w:themeColor="text2"/>
        </w:rPr>
        <w:t>Weitere Informationen</w:t>
      </w:r>
      <w:r>
        <w:rPr>
          <w:b/>
          <w:color w:val="6F8A9D" w:themeColor="text2"/>
        </w:rPr>
        <w:t>:</w:t>
      </w:r>
    </w:p>
    <w:p w14:paraId="5DF453DE" w14:textId="016FBB85" w:rsidR="00BC629C" w:rsidRDefault="00FF3DEE" w:rsidP="00EB1A82">
      <w:pPr>
        <w:spacing w:before="0" w:after="0"/>
        <w:rPr>
          <w:b/>
          <w:color w:val="6F8A9D" w:themeColor="text2"/>
        </w:rPr>
      </w:pPr>
      <w:r>
        <w:rPr>
          <w:b/>
          <w:color w:val="6F8A9D" w:themeColor="text2"/>
        </w:rPr>
        <w:t>,</w:t>
      </w:r>
    </w:p>
    <w:p w14:paraId="449B37DC" w14:textId="4EAD0060" w:rsidR="00EB1A82" w:rsidRDefault="00EB1A82" w:rsidP="00EB1A82">
      <w:pPr>
        <w:spacing w:before="0" w:after="0"/>
      </w:pPr>
      <w:r>
        <w:t>MLOG Logistics GmbH</w:t>
      </w:r>
    </w:p>
    <w:p w14:paraId="11BADDD9" w14:textId="77777777" w:rsidR="00EB1A82" w:rsidRDefault="00EB1A82" w:rsidP="00EB1A82">
      <w:pPr>
        <w:spacing w:before="0" w:after="0"/>
      </w:pPr>
      <w:r>
        <w:t>Wilhelm-Maybach-Straße 2</w:t>
      </w:r>
    </w:p>
    <w:p w14:paraId="48DD8906" w14:textId="0057E604" w:rsidR="00EB1A82" w:rsidRDefault="00EB1A82" w:rsidP="00EB1A82">
      <w:pPr>
        <w:spacing w:before="0" w:after="0"/>
      </w:pPr>
      <w:r>
        <w:t>74196</w:t>
      </w:r>
      <w:r w:rsidR="00BC629C">
        <w:t xml:space="preserve"> </w:t>
      </w:r>
      <w:bookmarkStart w:id="1" w:name="_Hlk109245110"/>
      <w:r>
        <w:t>Neuenstadt am Kocher</w:t>
      </w:r>
      <w:bookmarkEnd w:id="1"/>
    </w:p>
    <w:p w14:paraId="20485047" w14:textId="3E258C3E" w:rsidR="00EB1A82" w:rsidRPr="007330E9" w:rsidRDefault="00EB1A82" w:rsidP="00EB1A82">
      <w:pPr>
        <w:spacing w:before="0" w:after="0"/>
        <w:rPr>
          <w:lang w:val="nl-NL"/>
        </w:rPr>
      </w:pPr>
      <w:r w:rsidRPr="007330E9">
        <w:rPr>
          <w:lang w:val="nl-NL"/>
        </w:rPr>
        <w:t>Website: www.kardex.com</w:t>
      </w:r>
    </w:p>
    <w:p w14:paraId="55971CBA" w14:textId="77777777" w:rsidR="00BC629C" w:rsidRPr="007330E9" w:rsidRDefault="00BC629C" w:rsidP="00BC629C">
      <w:pPr>
        <w:pStyle w:val="TextHeader"/>
        <w:rPr>
          <w:lang w:val="nl-NL"/>
        </w:rPr>
      </w:pPr>
      <w:r w:rsidRPr="007330E9">
        <w:rPr>
          <w:lang w:val="nl-NL"/>
        </w:rPr>
        <w:t>Pressereferentin:</w:t>
      </w:r>
    </w:p>
    <w:p w14:paraId="583272A1" w14:textId="77777777" w:rsidR="00EB1A82" w:rsidRDefault="00EB1A82" w:rsidP="00EB1A82">
      <w:pPr>
        <w:spacing w:before="0" w:after="0"/>
      </w:pPr>
      <w:r>
        <w:t>Bettina Wittenberg</w:t>
      </w:r>
    </w:p>
    <w:p w14:paraId="2428BF7F" w14:textId="5BE47DA7" w:rsidR="00EB1A82" w:rsidRPr="00EB1A82" w:rsidRDefault="00EB1A82" w:rsidP="008F2ECB">
      <w:pPr>
        <w:spacing w:before="0" w:after="0"/>
      </w:pPr>
      <w:r>
        <w:t>Tel.: +49 7139 / 4893-536</w:t>
      </w:r>
      <w:r w:rsidR="008F2ECB">
        <w:br/>
      </w:r>
      <w:r>
        <w:t xml:space="preserve">E-Mail: bettina.wittenberg@kardex.com </w:t>
      </w:r>
    </w:p>
    <w:sectPr w:rsidR="00EB1A82" w:rsidRPr="00EB1A82" w:rsidSect="009A642D">
      <w:headerReference w:type="default" r:id="rId12"/>
      <w:footerReference w:type="default" r:id="rId13"/>
      <w:footerReference w:type="first" r:id="rId14"/>
      <w:pgSz w:w="11907" w:h="16840" w:code="9"/>
      <w:pgMar w:top="1134" w:right="1418" w:bottom="1710"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140B9" w14:textId="77777777" w:rsidR="00665DBC" w:rsidRDefault="00665DBC" w:rsidP="00A13F94">
      <w:r>
        <w:separator/>
      </w:r>
    </w:p>
  </w:endnote>
  <w:endnote w:type="continuationSeparator" w:id="0">
    <w:p w14:paraId="6723CBC1" w14:textId="77777777" w:rsidR="00665DBC" w:rsidRDefault="00665DBC" w:rsidP="00A13F94">
      <w:r>
        <w:continuationSeparator/>
      </w:r>
    </w:p>
  </w:endnote>
  <w:endnote w:type="continuationNotice" w:id="1">
    <w:p w14:paraId="0CE83009" w14:textId="77777777" w:rsidR="00665DBC" w:rsidRDefault="00665DB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Body)">
    <w:altName w:val="Calibri"/>
    <w:charset w:val="00"/>
    <w:family w:val="roman"/>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Headings CS)">
    <w:altName w:val="Times New Roman"/>
    <w:charset w:val="00"/>
    <w:family w:val="roman"/>
    <w:pitch w:val="variable"/>
    <w:sig w:usb0="E0002AE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Body CS)">
    <w:altName w:val="Times New Roman"/>
    <w:charset w:val="00"/>
    <w:family w:val="roman"/>
    <w:pitch w:val="variable"/>
    <w:sig w:usb0="E0002AEF" w:usb1="C0007841"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499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8"/>
      <w:gridCol w:w="3827"/>
      <w:gridCol w:w="2115"/>
    </w:tblGrid>
    <w:tr w:rsidR="003C4E64" w14:paraId="58F012F3" w14:textId="77777777" w:rsidTr="005C355F">
      <w:trPr>
        <w:trHeight w:val="706"/>
      </w:trPr>
      <w:tc>
        <w:tcPr>
          <w:tcW w:w="1721" w:type="pct"/>
          <w:vAlign w:val="bottom"/>
        </w:tcPr>
        <w:p w14:paraId="6A99E5BB" w14:textId="35EF93A0" w:rsidR="003C4E64" w:rsidRDefault="009A22BA" w:rsidP="003B1788">
          <w:pPr>
            <w:pStyle w:val="Fuzeile"/>
          </w:pPr>
          <w:r>
            <w:rPr>
              <w:noProof/>
            </w:rPr>
            <w:drawing>
              <wp:anchor distT="0" distB="0" distL="114300" distR="114300" simplePos="0" relativeHeight="251678720" behindDoc="0" locked="0" layoutInCell="1" allowOverlap="1" wp14:anchorId="15B4D903" wp14:editId="4E1E09C2">
                <wp:simplePos x="0" y="0"/>
                <wp:positionH relativeFrom="column">
                  <wp:posOffset>-1905</wp:posOffset>
                </wp:positionH>
                <wp:positionV relativeFrom="paragraph">
                  <wp:posOffset>-423545</wp:posOffset>
                </wp:positionV>
                <wp:extent cx="1729105" cy="296545"/>
                <wp:effectExtent l="0" t="0" r="4445" b="8255"/>
                <wp:wrapNone/>
                <wp:docPr id="13" name="Picture 12">
                  <a:extLst xmlns:a="http://schemas.openxmlformats.org/drawingml/2006/main">
                    <a:ext uri="{FF2B5EF4-FFF2-40B4-BE49-F238E27FC236}">
                      <a16:creationId xmlns:a16="http://schemas.microsoft.com/office/drawing/2014/main" id="{E2E89508-90BB-469F-9188-C47F07F3DF8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a:extLst>
                            <a:ext uri="{FF2B5EF4-FFF2-40B4-BE49-F238E27FC236}">
                              <a16:creationId xmlns:a16="http://schemas.microsoft.com/office/drawing/2014/main" id="{E2E89508-90BB-469F-9188-C47F07F3DF86}"/>
                            </a:ext>
                          </a:extLst>
                        </pic:cNvPr>
                        <pic:cNvPicPr>
                          <a:picLocks noChangeAspect="1"/>
                        </pic:cNvPicPr>
                      </pic:nvPicPr>
                      <pic:blipFill>
                        <a:blip r:embed="rId1"/>
                        <a:stretch>
                          <a:fillRect/>
                        </a:stretch>
                      </pic:blipFill>
                      <pic:spPr>
                        <a:xfrm>
                          <a:off x="0" y="0"/>
                          <a:ext cx="1729105" cy="296545"/>
                        </a:xfrm>
                        <a:prstGeom prst="rect">
                          <a:avLst/>
                        </a:prstGeom>
                      </pic:spPr>
                    </pic:pic>
                  </a:graphicData>
                </a:graphic>
                <wp14:sizeRelH relativeFrom="margin">
                  <wp14:pctWidth>0</wp14:pctWidth>
                </wp14:sizeRelH>
                <wp14:sizeRelV relativeFrom="margin">
                  <wp14:pctHeight>0</wp14:pctHeight>
                </wp14:sizeRelV>
              </wp:anchor>
            </w:drawing>
          </w:r>
          <w:r w:rsidR="00681764">
            <w:rPr>
              <w:noProof/>
            </w:rPr>
            <w:drawing>
              <wp:anchor distT="0" distB="0" distL="114300" distR="114300" simplePos="0" relativeHeight="251676672" behindDoc="0" locked="0" layoutInCell="1" allowOverlap="1" wp14:anchorId="4F5659BF" wp14:editId="1425679D">
                <wp:simplePos x="0" y="0"/>
                <wp:positionH relativeFrom="page">
                  <wp:posOffset>900430</wp:posOffset>
                </wp:positionH>
                <wp:positionV relativeFrom="page">
                  <wp:posOffset>10117455</wp:posOffset>
                </wp:positionV>
                <wp:extent cx="1112400" cy="25200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ardex_Logo_neu_RGB.emf"/>
                        <pic:cNvPicPr/>
                      </pic:nvPicPr>
                      <pic:blipFill>
                        <a:blip r:embed="rId2"/>
                        <a:stretch>
                          <a:fillRect/>
                        </a:stretch>
                      </pic:blipFill>
                      <pic:spPr>
                        <a:xfrm>
                          <a:off x="0" y="0"/>
                          <a:ext cx="1112400" cy="252000"/>
                        </a:xfrm>
                        <a:prstGeom prst="rect">
                          <a:avLst/>
                        </a:prstGeom>
                      </pic:spPr>
                    </pic:pic>
                  </a:graphicData>
                </a:graphic>
                <wp14:sizeRelH relativeFrom="margin">
                  <wp14:pctWidth>0</wp14:pctWidth>
                </wp14:sizeRelH>
                <wp14:sizeRelV relativeFrom="margin">
                  <wp14:pctHeight>0</wp14:pctHeight>
                </wp14:sizeRelV>
              </wp:anchor>
            </w:drawing>
          </w:r>
          <w:r w:rsidR="00681764">
            <w:rPr>
              <w:noProof/>
            </w:rPr>
            <w:drawing>
              <wp:anchor distT="0" distB="0" distL="114300" distR="114300" simplePos="0" relativeHeight="251674624" behindDoc="0" locked="0" layoutInCell="1" allowOverlap="1" wp14:anchorId="14FEBD54" wp14:editId="0BB1FB3D">
                <wp:simplePos x="0" y="0"/>
                <wp:positionH relativeFrom="page">
                  <wp:posOffset>900430</wp:posOffset>
                </wp:positionH>
                <wp:positionV relativeFrom="page">
                  <wp:posOffset>10117455</wp:posOffset>
                </wp:positionV>
                <wp:extent cx="1112400" cy="25200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Kardex_Logo_neu_RGB.emf"/>
                        <pic:cNvPicPr/>
                      </pic:nvPicPr>
                      <pic:blipFill>
                        <a:blip r:embed="rId2"/>
                        <a:stretch>
                          <a:fillRect/>
                        </a:stretch>
                      </pic:blipFill>
                      <pic:spPr>
                        <a:xfrm>
                          <a:off x="0" y="0"/>
                          <a:ext cx="1112400" cy="252000"/>
                        </a:xfrm>
                        <a:prstGeom prst="rect">
                          <a:avLst/>
                        </a:prstGeom>
                      </pic:spPr>
                    </pic:pic>
                  </a:graphicData>
                </a:graphic>
                <wp14:sizeRelH relativeFrom="margin">
                  <wp14:pctWidth>0</wp14:pctWidth>
                </wp14:sizeRelH>
                <wp14:sizeRelV relativeFrom="margin">
                  <wp14:pctHeight>0</wp14:pctHeight>
                </wp14:sizeRelV>
              </wp:anchor>
            </w:drawing>
          </w:r>
          <w:r w:rsidR="00681764">
            <w:rPr>
              <w:noProof/>
            </w:rPr>
            <w:drawing>
              <wp:anchor distT="0" distB="0" distL="114300" distR="114300" simplePos="0" relativeHeight="251672576" behindDoc="0" locked="0" layoutInCell="1" allowOverlap="1" wp14:anchorId="45FFFDB8" wp14:editId="08B55C48">
                <wp:simplePos x="0" y="0"/>
                <wp:positionH relativeFrom="page">
                  <wp:posOffset>0</wp:posOffset>
                </wp:positionH>
                <wp:positionV relativeFrom="page">
                  <wp:posOffset>10117455</wp:posOffset>
                </wp:positionV>
                <wp:extent cx="1112400" cy="25200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ardex_Logo_neu_RGB.emf"/>
                        <pic:cNvPicPr/>
                      </pic:nvPicPr>
                      <pic:blipFill>
                        <a:blip r:embed="rId2"/>
                        <a:stretch>
                          <a:fillRect/>
                        </a:stretch>
                      </pic:blipFill>
                      <pic:spPr>
                        <a:xfrm>
                          <a:off x="0" y="0"/>
                          <a:ext cx="1112400" cy="252000"/>
                        </a:xfrm>
                        <a:prstGeom prst="rect">
                          <a:avLst/>
                        </a:prstGeom>
                      </pic:spPr>
                    </pic:pic>
                  </a:graphicData>
                </a:graphic>
                <wp14:sizeRelH relativeFrom="margin">
                  <wp14:pctWidth>0</wp14:pctWidth>
                </wp14:sizeRelH>
                <wp14:sizeRelV relativeFrom="margin">
                  <wp14:pctHeight>0</wp14:pctHeight>
                </wp14:sizeRelV>
              </wp:anchor>
            </w:drawing>
          </w:r>
        </w:p>
      </w:tc>
      <w:tc>
        <w:tcPr>
          <w:tcW w:w="2112" w:type="pct"/>
          <w:vAlign w:val="bottom"/>
        </w:tcPr>
        <w:p w14:paraId="2D0F1DE3" w14:textId="76F33A70" w:rsidR="003C4E64" w:rsidRPr="00D769A7" w:rsidRDefault="003C4E64" w:rsidP="005C355F">
          <w:pPr>
            <w:spacing w:after="50"/>
            <w:jc w:val="right"/>
            <w:rPr>
              <w:color w:val="757777" w:themeColor="accent4"/>
              <w:sz w:val="16"/>
              <w:szCs w:val="16"/>
            </w:rPr>
          </w:pPr>
        </w:p>
      </w:tc>
      <w:tc>
        <w:tcPr>
          <w:tcW w:w="1167" w:type="pct"/>
          <w:vAlign w:val="bottom"/>
        </w:tcPr>
        <w:p w14:paraId="37FA56F8" w14:textId="4B4BCC75" w:rsidR="003C4E64" w:rsidRPr="00D769A7" w:rsidRDefault="003C4E64" w:rsidP="005C355F">
          <w:pPr>
            <w:spacing w:after="50"/>
            <w:jc w:val="right"/>
            <w:rPr>
              <w:color w:val="757777" w:themeColor="accent4"/>
              <w:sz w:val="16"/>
              <w:szCs w:val="16"/>
            </w:rPr>
          </w:pPr>
        </w:p>
        <w:p w14:paraId="19E74934" w14:textId="62518625" w:rsidR="003C4E64" w:rsidRPr="00D769A7" w:rsidRDefault="003C4E64" w:rsidP="005C355F">
          <w:pPr>
            <w:spacing w:after="50"/>
            <w:jc w:val="right"/>
            <w:rPr>
              <w:color w:val="757777" w:themeColor="accent4"/>
              <w:sz w:val="16"/>
              <w:szCs w:val="16"/>
            </w:rPr>
          </w:pPr>
          <w:r w:rsidRPr="00D769A7">
            <w:rPr>
              <w:color w:val="757777" w:themeColor="accent4"/>
              <w:sz w:val="16"/>
              <w:szCs w:val="16"/>
            </w:rPr>
            <w:t xml:space="preserve">Page </w:t>
          </w:r>
          <w:r w:rsidRPr="00D769A7">
            <w:rPr>
              <w:bCs/>
              <w:color w:val="757777" w:themeColor="accent4"/>
              <w:sz w:val="16"/>
              <w:szCs w:val="16"/>
            </w:rPr>
            <w:fldChar w:fldCharType="begin"/>
          </w:r>
          <w:r w:rsidRPr="00D769A7">
            <w:rPr>
              <w:bCs/>
              <w:color w:val="757777" w:themeColor="accent4"/>
              <w:sz w:val="16"/>
              <w:szCs w:val="16"/>
            </w:rPr>
            <w:instrText xml:space="preserve"> PAGE  \* Arabic  \* MERGEFORMAT </w:instrText>
          </w:r>
          <w:r w:rsidRPr="00D769A7">
            <w:rPr>
              <w:bCs/>
              <w:color w:val="757777" w:themeColor="accent4"/>
              <w:sz w:val="16"/>
              <w:szCs w:val="16"/>
            </w:rPr>
            <w:fldChar w:fldCharType="separate"/>
          </w:r>
          <w:r w:rsidR="0004259F">
            <w:rPr>
              <w:bCs/>
              <w:noProof/>
              <w:color w:val="757777" w:themeColor="accent4"/>
              <w:sz w:val="16"/>
              <w:szCs w:val="16"/>
            </w:rPr>
            <w:t>2</w:t>
          </w:r>
          <w:r w:rsidRPr="00D769A7">
            <w:rPr>
              <w:bCs/>
              <w:color w:val="757777" w:themeColor="accent4"/>
              <w:sz w:val="16"/>
              <w:szCs w:val="16"/>
            </w:rPr>
            <w:fldChar w:fldCharType="end"/>
          </w:r>
          <w:r w:rsidRPr="00D769A7">
            <w:rPr>
              <w:color w:val="757777" w:themeColor="accent4"/>
              <w:sz w:val="16"/>
              <w:szCs w:val="16"/>
            </w:rPr>
            <w:t xml:space="preserve"> of </w:t>
          </w:r>
          <w:r w:rsidRPr="00D769A7">
            <w:rPr>
              <w:bCs/>
              <w:color w:val="757777" w:themeColor="accent4"/>
              <w:sz w:val="16"/>
              <w:szCs w:val="16"/>
            </w:rPr>
            <w:fldChar w:fldCharType="begin"/>
          </w:r>
          <w:r w:rsidRPr="00D769A7">
            <w:rPr>
              <w:bCs/>
              <w:color w:val="757777" w:themeColor="accent4"/>
              <w:sz w:val="16"/>
              <w:szCs w:val="16"/>
            </w:rPr>
            <w:instrText xml:space="preserve"> NUMPAGES  \* Arabic  \* MERGEFORMAT </w:instrText>
          </w:r>
          <w:r w:rsidRPr="00D769A7">
            <w:rPr>
              <w:bCs/>
              <w:color w:val="757777" w:themeColor="accent4"/>
              <w:sz w:val="16"/>
              <w:szCs w:val="16"/>
            </w:rPr>
            <w:fldChar w:fldCharType="separate"/>
          </w:r>
          <w:r w:rsidR="0004259F">
            <w:rPr>
              <w:bCs/>
              <w:noProof/>
              <w:color w:val="757777" w:themeColor="accent4"/>
              <w:sz w:val="16"/>
              <w:szCs w:val="16"/>
            </w:rPr>
            <w:t>2</w:t>
          </w:r>
          <w:r w:rsidRPr="00D769A7">
            <w:rPr>
              <w:bCs/>
              <w:color w:val="757777" w:themeColor="accent4"/>
              <w:sz w:val="16"/>
              <w:szCs w:val="16"/>
            </w:rPr>
            <w:fldChar w:fldCharType="end"/>
          </w:r>
        </w:p>
      </w:tc>
    </w:tr>
  </w:tbl>
  <w:p w14:paraId="0D13E3ED" w14:textId="77777777" w:rsidR="00FE6512" w:rsidRPr="005C355F" w:rsidRDefault="00FE6512">
    <w:pPr>
      <w:pStyle w:val="Fuzeile"/>
      <w:rPr>
        <w:sz w:val="12"/>
        <w:szCs w:val="1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119"/>
      <w:gridCol w:w="3827"/>
      <w:gridCol w:w="2115"/>
    </w:tblGrid>
    <w:tr w:rsidR="002C2E87" w14:paraId="06B4BC6D" w14:textId="77777777" w:rsidTr="003B1788">
      <w:trPr>
        <w:trHeight w:val="706"/>
      </w:trPr>
      <w:tc>
        <w:tcPr>
          <w:tcW w:w="3119" w:type="dxa"/>
          <w:vAlign w:val="bottom"/>
        </w:tcPr>
        <w:p w14:paraId="71F9E69C" w14:textId="77777777" w:rsidR="002C2E87" w:rsidRDefault="002C2E87" w:rsidP="003B1788">
          <w:pPr>
            <w:pStyle w:val="Fuzeile"/>
          </w:pPr>
          <w:r w:rsidRPr="00984914">
            <w:rPr>
              <w:noProof/>
            </w:rPr>
            <w:drawing>
              <wp:anchor distT="0" distB="0" distL="114300" distR="114300" simplePos="0" relativeHeight="251669504" behindDoc="0" locked="0" layoutInCell="1" allowOverlap="1" wp14:anchorId="30A1E0DE" wp14:editId="4D3C6CA7">
                <wp:simplePos x="0" y="0"/>
                <wp:positionH relativeFrom="margin">
                  <wp:posOffset>635</wp:posOffset>
                </wp:positionH>
                <wp:positionV relativeFrom="page">
                  <wp:posOffset>9901555</wp:posOffset>
                </wp:positionV>
                <wp:extent cx="1681200" cy="183600"/>
                <wp:effectExtent l="0" t="0" r="0" b="6985"/>
                <wp:wrapNone/>
                <wp:docPr id="1" name="Picture 1" descr="C:\Kardex\Projects\Corporate Identity\Kardex_blu_gre_png_300dpi\ka-re_blu-gre_png_300dpi\ka-re_ps4_blu-g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Kardex\Projects\Corporate Identity\Kardex_blu_gre_png_300dpi\ka-re_blu-gre_png_300dpi\ka-re_ps4_blu-gre.png"/>
                        <pic:cNvPicPr>
                          <a:picLocks noChangeAspect="1" noChangeArrowheads="1"/>
                        </pic:cNvPicPr>
                      </pic:nvPicPr>
                      <pic:blipFill>
                        <a:blip r:embed="rId1"/>
                        <a:srcRect/>
                        <a:stretch>
                          <a:fillRect/>
                        </a:stretch>
                      </pic:blipFill>
                      <pic:spPr bwMode="auto">
                        <a:xfrm>
                          <a:off x="0" y="0"/>
                          <a:ext cx="1681200" cy="18360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tc>
      <w:tc>
        <w:tcPr>
          <w:tcW w:w="3827" w:type="dxa"/>
          <w:vAlign w:val="bottom"/>
        </w:tcPr>
        <w:p w14:paraId="1B10DD32" w14:textId="66663CB7" w:rsidR="007D00F4" w:rsidRPr="00D769A7" w:rsidRDefault="007D00F4" w:rsidP="003B1788">
          <w:pPr>
            <w:pStyle w:val="Fuzeile"/>
            <w:jc w:val="right"/>
            <w:rPr>
              <w:szCs w:val="16"/>
            </w:rPr>
          </w:pPr>
          <w:r w:rsidRPr="00D769A7">
            <w:rPr>
              <w:szCs w:val="16"/>
            </w:rPr>
            <w:fldChar w:fldCharType="begin"/>
          </w:r>
          <w:r w:rsidRPr="00D769A7">
            <w:rPr>
              <w:szCs w:val="16"/>
            </w:rPr>
            <w:instrText xml:space="preserve"> FILENAME   \* MERGEFORMAT </w:instrText>
          </w:r>
          <w:r w:rsidRPr="00D769A7">
            <w:rPr>
              <w:szCs w:val="16"/>
            </w:rPr>
            <w:fldChar w:fldCharType="separate"/>
          </w:r>
          <w:r w:rsidR="008276C5">
            <w:rPr>
              <w:noProof/>
              <w:szCs w:val="16"/>
            </w:rPr>
            <w:t>kardex mlog_apetito</w:t>
          </w:r>
          <w:r w:rsidRPr="00D769A7">
            <w:rPr>
              <w:szCs w:val="16"/>
            </w:rPr>
            <w:fldChar w:fldCharType="end"/>
          </w:r>
        </w:p>
      </w:tc>
      <w:tc>
        <w:tcPr>
          <w:tcW w:w="2115" w:type="dxa"/>
          <w:vAlign w:val="bottom"/>
        </w:tcPr>
        <w:p w14:paraId="710277A4" w14:textId="77777777" w:rsidR="002C2E87" w:rsidRPr="00D769A7" w:rsidRDefault="007D00F4" w:rsidP="003B1788">
          <w:pPr>
            <w:pStyle w:val="Fuzeile"/>
            <w:jc w:val="right"/>
            <w:rPr>
              <w:szCs w:val="16"/>
            </w:rPr>
          </w:pPr>
          <w:r w:rsidRPr="00D769A7">
            <w:rPr>
              <w:szCs w:val="16"/>
            </w:rPr>
            <w:t xml:space="preserve">Page </w:t>
          </w:r>
          <w:r w:rsidRPr="00D769A7">
            <w:rPr>
              <w:bCs/>
              <w:szCs w:val="16"/>
            </w:rPr>
            <w:fldChar w:fldCharType="begin"/>
          </w:r>
          <w:r w:rsidRPr="00D769A7">
            <w:rPr>
              <w:bCs/>
              <w:szCs w:val="16"/>
            </w:rPr>
            <w:instrText xml:space="preserve"> PAGE  \* Arabic  \* MERGEFORMAT </w:instrText>
          </w:r>
          <w:r w:rsidRPr="00D769A7">
            <w:rPr>
              <w:bCs/>
              <w:szCs w:val="16"/>
            </w:rPr>
            <w:fldChar w:fldCharType="separate"/>
          </w:r>
          <w:r w:rsidR="009A642D">
            <w:rPr>
              <w:bCs/>
              <w:noProof/>
              <w:szCs w:val="16"/>
            </w:rPr>
            <w:t>1</w:t>
          </w:r>
          <w:r w:rsidRPr="00D769A7">
            <w:rPr>
              <w:bCs/>
              <w:szCs w:val="16"/>
            </w:rPr>
            <w:fldChar w:fldCharType="end"/>
          </w:r>
          <w:r w:rsidRPr="00D769A7">
            <w:rPr>
              <w:szCs w:val="16"/>
            </w:rPr>
            <w:t xml:space="preserve"> of </w:t>
          </w:r>
          <w:r w:rsidRPr="00D769A7">
            <w:rPr>
              <w:bCs/>
              <w:szCs w:val="16"/>
            </w:rPr>
            <w:fldChar w:fldCharType="begin"/>
          </w:r>
          <w:r w:rsidRPr="00D769A7">
            <w:rPr>
              <w:bCs/>
              <w:szCs w:val="16"/>
            </w:rPr>
            <w:instrText xml:space="preserve"> NUMPAGES  \* Arabic  \* MERGEFORMAT </w:instrText>
          </w:r>
          <w:r w:rsidRPr="00D769A7">
            <w:rPr>
              <w:bCs/>
              <w:szCs w:val="16"/>
            </w:rPr>
            <w:fldChar w:fldCharType="separate"/>
          </w:r>
          <w:r w:rsidR="00EB1A82">
            <w:rPr>
              <w:bCs/>
              <w:noProof/>
              <w:szCs w:val="16"/>
            </w:rPr>
            <w:t>1</w:t>
          </w:r>
          <w:r w:rsidRPr="00D769A7">
            <w:rPr>
              <w:bCs/>
              <w:szCs w:val="16"/>
            </w:rPr>
            <w:fldChar w:fldCharType="end"/>
          </w:r>
        </w:p>
      </w:tc>
    </w:tr>
  </w:tbl>
  <w:p w14:paraId="5EAD6029" w14:textId="77777777" w:rsidR="00B13729" w:rsidRPr="00BA23CC" w:rsidRDefault="002C2E87" w:rsidP="00776DBC">
    <w:pPr>
      <w:pStyle w:val="Fuzeile"/>
    </w:pPr>
    <w:r>
      <w:rPr>
        <w:noProof/>
      </w:rPr>
      <w:drawing>
        <wp:anchor distT="0" distB="0" distL="114300" distR="114300" simplePos="0" relativeHeight="251671552" behindDoc="0" locked="0" layoutInCell="1" allowOverlap="1" wp14:anchorId="222131DD" wp14:editId="6E82B40A">
          <wp:simplePos x="0" y="0"/>
          <wp:positionH relativeFrom="page">
            <wp:posOffset>864235</wp:posOffset>
          </wp:positionH>
          <wp:positionV relativeFrom="page">
            <wp:posOffset>10189210</wp:posOffset>
          </wp:positionV>
          <wp:extent cx="1504800" cy="2520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Kardex Complete - Group (on white).emf"/>
                  <pic:cNvPicPr/>
                </pic:nvPicPr>
                <pic:blipFill>
                  <a:blip r:embed="rId2">
                    <a:extLst>
                      <a:ext uri="{28A0092B-C50C-407E-A947-70E740481C1C}">
                        <a14:useLocalDpi xmlns:a14="http://schemas.microsoft.com/office/drawing/2010/main" val="0"/>
                      </a:ext>
                    </a:extLst>
                  </a:blip>
                  <a:stretch>
                    <a:fillRect/>
                  </a:stretch>
                </pic:blipFill>
                <pic:spPr>
                  <a:xfrm>
                    <a:off x="0" y="0"/>
                    <a:ext cx="1504800" cy="252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9BFEBD" w14:textId="77777777" w:rsidR="00665DBC" w:rsidRDefault="00665DBC" w:rsidP="00A13F94">
      <w:r>
        <w:separator/>
      </w:r>
    </w:p>
  </w:footnote>
  <w:footnote w:type="continuationSeparator" w:id="0">
    <w:p w14:paraId="5A6395BD" w14:textId="77777777" w:rsidR="00665DBC" w:rsidRDefault="00665DBC" w:rsidP="00A13F94">
      <w:r>
        <w:continuationSeparator/>
      </w:r>
    </w:p>
  </w:footnote>
  <w:footnote w:type="continuationNotice" w:id="1">
    <w:p w14:paraId="3DE4F823" w14:textId="77777777" w:rsidR="00665DBC" w:rsidRDefault="00665DBC">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5ED494" w14:textId="53ED7F7A" w:rsidR="00BC629C" w:rsidRDefault="00BC629C" w:rsidP="00BC629C">
    <w:pPr>
      <w:pStyle w:val="Kopfzeile"/>
      <w:ind w:left="720"/>
      <w:jc w:val="right"/>
    </w:pPr>
  </w:p>
  <w:p w14:paraId="28C3CECE" w14:textId="4DF9C8DE" w:rsidR="00BC629C" w:rsidRDefault="00BC629C" w:rsidP="00BC629C">
    <w:pPr>
      <w:pStyle w:val="Kopfzeile"/>
      <w:ind w:left="720"/>
      <w:jc w:val="right"/>
    </w:pPr>
  </w:p>
  <w:p w14:paraId="4CC701F9" w14:textId="3EA78D44" w:rsidR="00BC629C" w:rsidRDefault="00BC629C" w:rsidP="00BC629C">
    <w:pPr>
      <w:pStyle w:val="Kopfzeile"/>
      <w:ind w:left="720"/>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E0EBB96"/>
    <w:lvl w:ilvl="0">
      <w:start w:val="1"/>
      <w:numFmt w:val="decimal"/>
      <w:lvlText w:val="%1."/>
      <w:lvlJc w:val="left"/>
      <w:pPr>
        <w:ind w:left="1418" w:hanging="284"/>
      </w:pPr>
      <w:rPr>
        <w:rFonts w:hint="default"/>
        <w:color w:val="6F8A9D" w:themeColor="text2"/>
      </w:rPr>
    </w:lvl>
  </w:abstractNum>
  <w:abstractNum w:abstractNumId="1" w15:restartNumberingAfterBreak="0">
    <w:nsid w:val="FFFFFF7D"/>
    <w:multiLevelType w:val="singleLevel"/>
    <w:tmpl w:val="F54E46BA"/>
    <w:lvl w:ilvl="0">
      <w:start w:val="1"/>
      <w:numFmt w:val="decimal"/>
      <w:lvlText w:val="%1."/>
      <w:lvlJc w:val="left"/>
      <w:pPr>
        <w:ind w:left="1135" w:hanging="284"/>
      </w:pPr>
      <w:rPr>
        <w:rFonts w:hint="default"/>
        <w:color w:val="6F8A9D" w:themeColor="text2"/>
      </w:rPr>
    </w:lvl>
  </w:abstractNum>
  <w:abstractNum w:abstractNumId="2" w15:restartNumberingAfterBreak="0">
    <w:nsid w:val="FFFFFF7E"/>
    <w:multiLevelType w:val="singleLevel"/>
    <w:tmpl w:val="22C0A40C"/>
    <w:lvl w:ilvl="0">
      <w:start w:val="1"/>
      <w:numFmt w:val="decimal"/>
      <w:lvlText w:val="%1."/>
      <w:lvlJc w:val="left"/>
      <w:pPr>
        <w:ind w:left="851" w:hanging="284"/>
      </w:pPr>
      <w:rPr>
        <w:rFonts w:hint="default"/>
        <w:color w:val="6F8A9D" w:themeColor="text2"/>
      </w:rPr>
    </w:lvl>
  </w:abstractNum>
  <w:abstractNum w:abstractNumId="3" w15:restartNumberingAfterBreak="0">
    <w:nsid w:val="FFFFFF7F"/>
    <w:multiLevelType w:val="singleLevel"/>
    <w:tmpl w:val="5B4867D0"/>
    <w:lvl w:ilvl="0">
      <w:start w:val="1"/>
      <w:numFmt w:val="decimal"/>
      <w:lvlText w:val="%1."/>
      <w:lvlJc w:val="left"/>
      <w:pPr>
        <w:ind w:left="567" w:hanging="284"/>
      </w:pPr>
      <w:rPr>
        <w:rFonts w:hint="default"/>
        <w:color w:val="6F8A9D" w:themeColor="text2"/>
      </w:rPr>
    </w:lvl>
  </w:abstractNum>
  <w:abstractNum w:abstractNumId="4" w15:restartNumberingAfterBreak="0">
    <w:nsid w:val="FFFFFF80"/>
    <w:multiLevelType w:val="singleLevel"/>
    <w:tmpl w:val="EE06DCDC"/>
    <w:lvl w:ilvl="0">
      <w:start w:val="1"/>
      <w:numFmt w:val="bullet"/>
      <w:lvlText w:val=""/>
      <w:lvlJc w:val="left"/>
      <w:pPr>
        <w:ind w:left="1418" w:hanging="284"/>
      </w:pPr>
      <w:rPr>
        <w:rFonts w:ascii="Wingdings" w:hAnsi="Wingdings" w:hint="default"/>
        <w:color w:val="6F8A9D" w:themeColor="text2"/>
      </w:rPr>
    </w:lvl>
  </w:abstractNum>
  <w:abstractNum w:abstractNumId="5" w15:restartNumberingAfterBreak="0">
    <w:nsid w:val="FFFFFF81"/>
    <w:multiLevelType w:val="singleLevel"/>
    <w:tmpl w:val="56F0A7EE"/>
    <w:lvl w:ilvl="0">
      <w:start w:val="1"/>
      <w:numFmt w:val="bullet"/>
      <w:lvlText w:val="—"/>
      <w:lvlJc w:val="left"/>
      <w:pPr>
        <w:ind w:left="1134" w:hanging="283"/>
      </w:pPr>
      <w:rPr>
        <w:rFonts w:asciiTheme="minorHAnsi" w:hAnsiTheme="minorHAnsi" w:hint="default"/>
        <w:color w:val="6F8A9D" w:themeColor="text2"/>
      </w:rPr>
    </w:lvl>
  </w:abstractNum>
  <w:abstractNum w:abstractNumId="6" w15:restartNumberingAfterBreak="0">
    <w:nsid w:val="FFFFFF82"/>
    <w:multiLevelType w:val="singleLevel"/>
    <w:tmpl w:val="AEC6779E"/>
    <w:lvl w:ilvl="0">
      <w:start w:val="1"/>
      <w:numFmt w:val="bullet"/>
      <w:lvlText w:val=""/>
      <w:lvlJc w:val="left"/>
      <w:pPr>
        <w:ind w:left="851" w:hanging="284"/>
      </w:pPr>
      <w:rPr>
        <w:rFonts w:ascii="Wingdings" w:hAnsi="Wingdings" w:hint="default"/>
        <w:color w:val="6F8A9D" w:themeColor="text2"/>
      </w:rPr>
    </w:lvl>
  </w:abstractNum>
  <w:abstractNum w:abstractNumId="7" w15:restartNumberingAfterBreak="0">
    <w:nsid w:val="FFFFFF83"/>
    <w:multiLevelType w:val="singleLevel"/>
    <w:tmpl w:val="9976AC7C"/>
    <w:lvl w:ilvl="0">
      <w:start w:val="1"/>
      <w:numFmt w:val="bullet"/>
      <w:lvlText w:val="—"/>
      <w:lvlJc w:val="left"/>
      <w:pPr>
        <w:ind w:left="567" w:hanging="283"/>
      </w:pPr>
      <w:rPr>
        <w:rFonts w:ascii="Calibri (Body)" w:hAnsi="Calibri (Body)" w:hint="default"/>
        <w:color w:val="6F8A9D" w:themeColor="text2"/>
      </w:rPr>
    </w:lvl>
  </w:abstractNum>
  <w:abstractNum w:abstractNumId="8" w15:restartNumberingAfterBreak="0">
    <w:nsid w:val="FFFFFF88"/>
    <w:multiLevelType w:val="singleLevel"/>
    <w:tmpl w:val="40E4F890"/>
    <w:lvl w:ilvl="0">
      <w:start w:val="1"/>
      <w:numFmt w:val="decimal"/>
      <w:lvlText w:val="%1."/>
      <w:lvlJc w:val="left"/>
      <w:pPr>
        <w:ind w:left="284" w:hanging="284"/>
      </w:pPr>
      <w:rPr>
        <w:rFonts w:hint="default"/>
        <w:color w:val="6F8A9D" w:themeColor="text2"/>
      </w:rPr>
    </w:lvl>
  </w:abstractNum>
  <w:abstractNum w:abstractNumId="9" w15:restartNumberingAfterBreak="0">
    <w:nsid w:val="FFFFFF89"/>
    <w:multiLevelType w:val="singleLevel"/>
    <w:tmpl w:val="24A2C9DC"/>
    <w:lvl w:ilvl="0">
      <w:start w:val="1"/>
      <w:numFmt w:val="bullet"/>
      <w:lvlText w:val=""/>
      <w:lvlJc w:val="left"/>
      <w:pPr>
        <w:ind w:left="284" w:hanging="284"/>
      </w:pPr>
      <w:rPr>
        <w:rFonts w:ascii="Wingdings" w:hAnsi="Wingdings" w:hint="default"/>
        <w:color w:val="6F8A9D" w:themeColor="text2"/>
      </w:rPr>
    </w:lvl>
  </w:abstractNum>
  <w:abstractNum w:abstractNumId="10" w15:restartNumberingAfterBreak="0">
    <w:nsid w:val="0342344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4362B83"/>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46E1AFB"/>
    <w:multiLevelType w:val="multilevel"/>
    <w:tmpl w:val="C930C9C8"/>
    <w:lvl w:ilvl="0">
      <w:start w:val="1"/>
      <w:numFmt w:val="decimal"/>
      <w:lvlText w:val="%1."/>
      <w:lvlJc w:val="left"/>
      <w:pPr>
        <w:ind w:left="397" w:hanging="39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1134" w:hanging="850"/>
      </w:pPr>
      <w:rPr>
        <w:rFonts w:hint="default"/>
      </w:rPr>
    </w:lvl>
    <w:lvl w:ilvl="4">
      <w:start w:val="1"/>
      <w:numFmt w:val="decimal"/>
      <w:lvlText w:val="%1.%2.%3.%4.%5"/>
      <w:lvlJc w:val="left"/>
      <w:pPr>
        <w:ind w:left="1304" w:hanging="1020"/>
      </w:pPr>
      <w:rPr>
        <w:rFonts w:hint="default"/>
      </w:rPr>
    </w:lvl>
    <w:lvl w:ilvl="5">
      <w:start w:val="1"/>
      <w:numFmt w:val="decimal"/>
      <w:lvlText w:val="%1.%2.%3.%4.%5.%6"/>
      <w:lvlJc w:val="left"/>
      <w:pPr>
        <w:ind w:left="1474" w:hanging="1190"/>
      </w:pPr>
      <w:rPr>
        <w:rFonts w:hint="default"/>
      </w:rPr>
    </w:lvl>
    <w:lvl w:ilvl="6">
      <w:start w:val="1"/>
      <w:numFmt w:val="decimal"/>
      <w:lvlText w:val="%1.%2.%3.%4.%5.%6.%7"/>
      <w:lvlJc w:val="left"/>
      <w:pPr>
        <w:ind w:left="1588" w:hanging="1304"/>
      </w:pPr>
      <w:rPr>
        <w:rFonts w:hint="default"/>
      </w:rPr>
    </w:lvl>
    <w:lvl w:ilvl="7">
      <w:start w:val="1"/>
      <w:numFmt w:val="decimal"/>
      <w:lvlText w:val="%1.%2.%3.%4.%5.%6.%7.%8"/>
      <w:lvlJc w:val="left"/>
      <w:pPr>
        <w:ind w:left="1758" w:hanging="1474"/>
      </w:pPr>
      <w:rPr>
        <w:rFonts w:hint="default"/>
      </w:rPr>
    </w:lvl>
    <w:lvl w:ilvl="8">
      <w:start w:val="1"/>
      <w:numFmt w:val="decimal"/>
      <w:lvlText w:val="%1.%2.%3.%4.%5.%6.%7.%8.%9"/>
      <w:lvlJc w:val="left"/>
      <w:pPr>
        <w:ind w:left="1871" w:hanging="1587"/>
      </w:pPr>
      <w:rPr>
        <w:rFonts w:hint="default"/>
      </w:rPr>
    </w:lvl>
  </w:abstractNum>
  <w:abstractNum w:abstractNumId="13" w15:restartNumberingAfterBreak="0">
    <w:nsid w:val="113722BF"/>
    <w:multiLevelType w:val="hybridMultilevel"/>
    <w:tmpl w:val="3FC2831C"/>
    <w:lvl w:ilvl="0" w:tplc="65F4CA38">
      <w:start w:val="1"/>
      <w:numFmt w:val="bullet"/>
      <w:pStyle w:val="Titel"/>
      <w:lvlText w:val=""/>
      <w:lvlJc w:val="left"/>
      <w:pPr>
        <w:ind w:left="0" w:hanging="992"/>
      </w:pPr>
      <w:rPr>
        <w:rFonts w:ascii="Wingdings" w:hAnsi="Wingdings"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18147E1"/>
    <w:multiLevelType w:val="multilevel"/>
    <w:tmpl w:val="BF603BF6"/>
    <w:lvl w:ilvl="0">
      <w:start w:val="1"/>
      <w:numFmt w:val="decimal"/>
      <w:lvlText w:val="%1."/>
      <w:lvlJc w:val="left"/>
      <w:pPr>
        <w:ind w:left="397" w:hanging="397"/>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143A36DE"/>
    <w:multiLevelType w:val="hybridMultilevel"/>
    <w:tmpl w:val="300CCB22"/>
    <w:lvl w:ilvl="0" w:tplc="A5181850">
      <w:start w:val="1"/>
      <w:numFmt w:val="bullet"/>
      <w:pStyle w:val="Untertitel"/>
      <w:lvlText w:val=""/>
      <w:lvlJc w:val="left"/>
      <w:pPr>
        <w:ind w:left="0" w:hanging="992"/>
      </w:pPr>
      <w:rPr>
        <w:rFonts w:ascii="Wingdings" w:hAnsi="Wingdings" w:hint="default"/>
        <w:color w:val="FFFFFF" w:themeColor="background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CEA0708"/>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D864A98"/>
    <w:multiLevelType w:val="multilevel"/>
    <w:tmpl w:val="1A5483CA"/>
    <w:styleLink w:val="Headings"/>
    <w:lvl w:ilvl="0">
      <w:start w:val="1"/>
      <w:numFmt w:val="decimal"/>
      <w:pStyle w:val="berschrift1"/>
      <w:lvlText w:val="%1."/>
      <w:lvlJc w:val="left"/>
      <w:pPr>
        <w:ind w:left="397" w:hanging="397"/>
      </w:pPr>
      <w:rPr>
        <w:rFonts w:hint="default"/>
      </w:rPr>
    </w:lvl>
    <w:lvl w:ilvl="1">
      <w:start w:val="1"/>
      <w:numFmt w:val="decimal"/>
      <w:pStyle w:val="berschrift2"/>
      <w:lvlText w:val="%1.%2"/>
      <w:lvlJc w:val="left"/>
      <w:pPr>
        <w:ind w:left="567" w:hanging="567"/>
      </w:pPr>
      <w:rPr>
        <w:rFonts w:hint="default"/>
      </w:rPr>
    </w:lvl>
    <w:lvl w:ilvl="2">
      <w:start w:val="1"/>
      <w:numFmt w:val="decimal"/>
      <w:pStyle w:val="berschrift3"/>
      <w:lvlText w:val="%1.%2.%3"/>
      <w:lvlJc w:val="left"/>
      <w:pPr>
        <w:ind w:left="737" w:hanging="737"/>
      </w:pPr>
      <w:rPr>
        <w:rFonts w:hint="default"/>
      </w:rPr>
    </w:lvl>
    <w:lvl w:ilvl="3">
      <w:start w:val="1"/>
      <w:numFmt w:val="decimal"/>
      <w:pStyle w:val="berschrift4"/>
      <w:lvlText w:val="%1.%2.%3.%4"/>
      <w:lvlJc w:val="left"/>
      <w:pPr>
        <w:ind w:left="1021" w:hanging="1021"/>
      </w:pPr>
      <w:rPr>
        <w:rFonts w:hint="default"/>
      </w:rPr>
    </w:lvl>
    <w:lvl w:ilvl="4">
      <w:start w:val="1"/>
      <w:numFmt w:val="decimal"/>
      <w:pStyle w:val="berschrift5"/>
      <w:lvlText w:val="%1.%2.%3.%4.%5"/>
      <w:lvlJc w:val="left"/>
      <w:pPr>
        <w:ind w:left="1021" w:hanging="1021"/>
      </w:pPr>
      <w:rPr>
        <w:rFonts w:hint="default"/>
      </w:rPr>
    </w:lvl>
    <w:lvl w:ilvl="5">
      <w:start w:val="1"/>
      <w:numFmt w:val="decimal"/>
      <w:pStyle w:val="berschrift6"/>
      <w:lvlText w:val="%1.%2.%3.%4.%5.%6"/>
      <w:lvlJc w:val="left"/>
      <w:pPr>
        <w:ind w:left="1191" w:hanging="1191"/>
      </w:pPr>
      <w:rPr>
        <w:rFonts w:hint="default"/>
      </w:rPr>
    </w:lvl>
    <w:lvl w:ilvl="6">
      <w:start w:val="1"/>
      <w:numFmt w:val="decimal"/>
      <w:pStyle w:val="berschrift7"/>
      <w:lvlText w:val="%1.%2.%3.%4.%5.%6.%7"/>
      <w:lvlJc w:val="left"/>
      <w:pPr>
        <w:ind w:left="1304" w:hanging="1304"/>
      </w:pPr>
      <w:rPr>
        <w:rFonts w:hint="default"/>
      </w:rPr>
    </w:lvl>
    <w:lvl w:ilvl="7">
      <w:start w:val="1"/>
      <w:numFmt w:val="decimal"/>
      <w:pStyle w:val="berschrift8"/>
      <w:lvlText w:val="%1.%2.%3.%4.%5.%6.%7.%8"/>
      <w:lvlJc w:val="left"/>
      <w:pPr>
        <w:tabs>
          <w:tab w:val="num" w:pos="2835"/>
        </w:tabs>
        <w:ind w:left="1474" w:hanging="1474"/>
      </w:pPr>
      <w:rPr>
        <w:rFonts w:hint="default"/>
      </w:rPr>
    </w:lvl>
    <w:lvl w:ilvl="8">
      <w:start w:val="1"/>
      <w:numFmt w:val="decimal"/>
      <w:pStyle w:val="berschrift9"/>
      <w:lvlText w:val="%1.%2.%3.%4.%5.%6.%7.%8.%9"/>
      <w:lvlJc w:val="left"/>
      <w:pPr>
        <w:ind w:left="1588" w:hanging="1588"/>
      </w:pPr>
      <w:rPr>
        <w:rFonts w:hint="default"/>
      </w:rPr>
    </w:lvl>
  </w:abstractNum>
  <w:abstractNum w:abstractNumId="18" w15:restartNumberingAfterBreak="0">
    <w:nsid w:val="236468AB"/>
    <w:multiLevelType w:val="multilevel"/>
    <w:tmpl w:val="64D6D6E8"/>
    <w:styleLink w:val="Numbers"/>
    <w:lvl w:ilvl="0">
      <w:start w:val="1"/>
      <w:numFmt w:val="decimal"/>
      <w:pStyle w:val="Listennummer"/>
      <w:lvlText w:val="%1."/>
      <w:lvlJc w:val="left"/>
      <w:pPr>
        <w:ind w:left="284" w:hanging="284"/>
      </w:pPr>
      <w:rPr>
        <w:rFonts w:hint="default"/>
        <w:color w:val="6F8A9D" w:themeColor="text2"/>
      </w:rPr>
    </w:lvl>
    <w:lvl w:ilvl="1">
      <w:start w:val="1"/>
      <w:numFmt w:val="decimal"/>
      <w:pStyle w:val="Listennummer2"/>
      <w:lvlText w:val="%2."/>
      <w:lvlJc w:val="left"/>
      <w:pPr>
        <w:ind w:left="567" w:hanging="283"/>
      </w:pPr>
      <w:rPr>
        <w:rFonts w:hint="default"/>
        <w:color w:val="6F8A9D" w:themeColor="text2"/>
      </w:rPr>
    </w:lvl>
    <w:lvl w:ilvl="2">
      <w:start w:val="1"/>
      <w:numFmt w:val="decimal"/>
      <w:pStyle w:val="Listennummer3"/>
      <w:lvlText w:val="%3."/>
      <w:lvlJc w:val="left"/>
      <w:pPr>
        <w:ind w:left="851" w:hanging="284"/>
      </w:pPr>
      <w:rPr>
        <w:rFonts w:hint="default"/>
        <w:color w:val="6F8A9D" w:themeColor="text2"/>
      </w:rPr>
    </w:lvl>
    <w:lvl w:ilvl="3">
      <w:start w:val="1"/>
      <w:numFmt w:val="decimal"/>
      <w:pStyle w:val="Listennummer4"/>
      <w:lvlText w:val="%4."/>
      <w:lvlJc w:val="left"/>
      <w:pPr>
        <w:ind w:left="1134" w:hanging="283"/>
      </w:pPr>
      <w:rPr>
        <w:rFonts w:hint="default"/>
        <w:color w:val="6F8A9D" w:themeColor="text2"/>
      </w:rPr>
    </w:lvl>
    <w:lvl w:ilvl="4">
      <w:start w:val="1"/>
      <w:numFmt w:val="decimal"/>
      <w:pStyle w:val="Listennummer5"/>
      <w:lvlText w:val="%5."/>
      <w:lvlJc w:val="left"/>
      <w:pPr>
        <w:ind w:left="1418" w:hanging="284"/>
      </w:pPr>
      <w:rPr>
        <w:rFonts w:hint="default"/>
        <w:color w:val="6F8A9D" w:themeColor="text2"/>
      </w:rPr>
    </w:lvl>
    <w:lvl w:ilvl="5">
      <w:start w:val="1"/>
      <w:numFmt w:val="decimal"/>
      <w:lvlText w:val="%6."/>
      <w:lvlJc w:val="left"/>
      <w:pPr>
        <w:ind w:left="1701" w:hanging="283"/>
      </w:pPr>
      <w:rPr>
        <w:rFonts w:hint="default"/>
        <w:color w:val="6F8A9D" w:themeColor="text2"/>
      </w:rPr>
    </w:lvl>
    <w:lvl w:ilvl="6">
      <w:start w:val="1"/>
      <w:numFmt w:val="decimal"/>
      <w:lvlText w:val="%7."/>
      <w:lvlJc w:val="left"/>
      <w:pPr>
        <w:ind w:left="1985" w:hanging="284"/>
      </w:pPr>
      <w:rPr>
        <w:rFonts w:hint="default"/>
        <w:color w:val="6F8A9D" w:themeColor="text2"/>
      </w:rPr>
    </w:lvl>
    <w:lvl w:ilvl="7">
      <w:start w:val="1"/>
      <w:numFmt w:val="decimal"/>
      <w:lvlText w:val="%8."/>
      <w:lvlJc w:val="left"/>
      <w:pPr>
        <w:ind w:left="2268" w:hanging="283"/>
      </w:pPr>
      <w:rPr>
        <w:rFonts w:hint="default"/>
        <w:color w:val="6F8A9D" w:themeColor="text2"/>
      </w:rPr>
    </w:lvl>
    <w:lvl w:ilvl="8">
      <w:start w:val="1"/>
      <w:numFmt w:val="decimal"/>
      <w:lvlText w:val="%9."/>
      <w:lvlJc w:val="left"/>
      <w:pPr>
        <w:ind w:left="2552" w:hanging="284"/>
      </w:pPr>
      <w:rPr>
        <w:rFonts w:hint="default"/>
        <w:color w:val="6F8A9D" w:themeColor="text2"/>
      </w:rPr>
    </w:lvl>
  </w:abstractNum>
  <w:abstractNum w:abstractNumId="19" w15:restartNumberingAfterBreak="0">
    <w:nsid w:val="2418586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2A1F3146"/>
    <w:multiLevelType w:val="multilevel"/>
    <w:tmpl w:val="39A031FE"/>
    <w:lvl w:ilvl="0">
      <w:start w:val="1"/>
      <w:numFmt w:val="bullet"/>
      <w:lvlText w:val=""/>
      <w:lvlJc w:val="left"/>
      <w:pPr>
        <w:ind w:left="284" w:hanging="284"/>
      </w:pPr>
      <w:rPr>
        <w:rFonts w:ascii="Wingdings" w:hAnsi="Wingdings" w:hint="default"/>
        <w:color w:val="6F8A9D" w:themeColor="tex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2B2569AD"/>
    <w:multiLevelType w:val="multilevel"/>
    <w:tmpl w:val="475CF172"/>
    <w:styleLink w:val="Bullets"/>
    <w:lvl w:ilvl="0">
      <w:start w:val="1"/>
      <w:numFmt w:val="bullet"/>
      <w:pStyle w:val="Aufzhlungszeichen"/>
      <w:lvlText w:val=""/>
      <w:lvlJc w:val="left"/>
      <w:pPr>
        <w:ind w:left="284" w:hanging="284"/>
      </w:pPr>
      <w:rPr>
        <w:rFonts w:ascii="Wingdings" w:hAnsi="Wingdings" w:cs="Times New Roman" w:hint="default"/>
        <w:color w:val="6F8A9D" w:themeColor="text2"/>
      </w:rPr>
    </w:lvl>
    <w:lvl w:ilvl="1">
      <w:start w:val="1"/>
      <w:numFmt w:val="bullet"/>
      <w:pStyle w:val="Aufzhlungszeichen2"/>
      <w:lvlText w:val="—"/>
      <w:lvlJc w:val="left"/>
      <w:pPr>
        <w:ind w:left="567" w:hanging="283"/>
      </w:pPr>
      <w:rPr>
        <w:rFonts w:ascii="Calibri" w:hAnsi="Calibri" w:cs="Calibri" w:hint="default"/>
        <w:color w:val="6F8A9D" w:themeColor="text2"/>
      </w:rPr>
    </w:lvl>
    <w:lvl w:ilvl="2">
      <w:start w:val="1"/>
      <w:numFmt w:val="bullet"/>
      <w:pStyle w:val="Aufzhlungszeichen3"/>
      <w:lvlText w:val=""/>
      <w:lvlJc w:val="left"/>
      <w:pPr>
        <w:ind w:left="851" w:hanging="284"/>
      </w:pPr>
      <w:rPr>
        <w:rFonts w:ascii="Wingdings" w:hAnsi="Wingdings" w:cs="Times New Roman" w:hint="default"/>
        <w:color w:val="6F8A9D" w:themeColor="text2"/>
      </w:rPr>
    </w:lvl>
    <w:lvl w:ilvl="3">
      <w:start w:val="1"/>
      <w:numFmt w:val="bullet"/>
      <w:pStyle w:val="Aufzhlungszeichen4"/>
      <w:lvlText w:val="—"/>
      <w:lvlJc w:val="left"/>
      <w:pPr>
        <w:ind w:left="1134" w:hanging="283"/>
      </w:pPr>
      <w:rPr>
        <w:rFonts w:ascii="Calibri (Body)" w:hAnsi="Calibri (Body)" w:cs="Calibri (Body)" w:hint="default"/>
        <w:color w:val="6F8A9D" w:themeColor="text2"/>
      </w:rPr>
    </w:lvl>
    <w:lvl w:ilvl="4">
      <w:start w:val="1"/>
      <w:numFmt w:val="bullet"/>
      <w:pStyle w:val="Aufzhlungszeichen5"/>
      <w:lvlText w:val=""/>
      <w:lvlJc w:val="left"/>
      <w:pPr>
        <w:ind w:left="1418" w:hanging="284"/>
      </w:pPr>
      <w:rPr>
        <w:rFonts w:ascii="Wingdings" w:hAnsi="Wingdings" w:cs="Wingdings" w:hint="default"/>
        <w:color w:val="6F8A9D" w:themeColor="text2"/>
      </w:rPr>
    </w:lvl>
    <w:lvl w:ilvl="5">
      <w:start w:val="1"/>
      <w:numFmt w:val="bullet"/>
      <w:lvlText w:val="—"/>
      <w:lvlJc w:val="left"/>
      <w:pPr>
        <w:ind w:left="1701" w:hanging="283"/>
      </w:pPr>
      <w:rPr>
        <w:rFonts w:ascii="Calibri" w:hAnsi="Calibri" w:cs="Times New Roman" w:hint="default"/>
        <w:color w:val="6F8A9D" w:themeColor="text2"/>
      </w:rPr>
    </w:lvl>
    <w:lvl w:ilvl="6">
      <w:start w:val="1"/>
      <w:numFmt w:val="bullet"/>
      <w:lvlText w:val=""/>
      <w:lvlJc w:val="left"/>
      <w:pPr>
        <w:ind w:left="1985" w:hanging="284"/>
      </w:pPr>
      <w:rPr>
        <w:rFonts w:ascii="Wingdings" w:hAnsi="Wingdings" w:cs="Times New Roman" w:hint="default"/>
        <w:color w:val="6F8A9D" w:themeColor="text2"/>
      </w:rPr>
    </w:lvl>
    <w:lvl w:ilvl="7">
      <w:start w:val="1"/>
      <w:numFmt w:val="bullet"/>
      <w:lvlText w:val="—"/>
      <w:lvlJc w:val="left"/>
      <w:pPr>
        <w:ind w:left="2268" w:hanging="283"/>
      </w:pPr>
      <w:rPr>
        <w:rFonts w:ascii="Calibri" w:hAnsi="Calibri" w:cs="Courier New" w:hint="default"/>
        <w:color w:val="6F8A9D" w:themeColor="text2"/>
      </w:rPr>
    </w:lvl>
    <w:lvl w:ilvl="8">
      <w:start w:val="1"/>
      <w:numFmt w:val="bullet"/>
      <w:lvlText w:val=""/>
      <w:lvlJc w:val="left"/>
      <w:pPr>
        <w:ind w:left="2552" w:hanging="284"/>
      </w:pPr>
      <w:rPr>
        <w:rFonts w:ascii="Wingdings" w:hAnsi="Wingdings" w:cs="Times New Roman" w:hint="default"/>
        <w:color w:val="6F8A9D" w:themeColor="text2"/>
      </w:rPr>
    </w:lvl>
  </w:abstractNum>
  <w:abstractNum w:abstractNumId="22" w15:restartNumberingAfterBreak="0">
    <w:nsid w:val="307239B9"/>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75903B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430600DD"/>
    <w:multiLevelType w:val="multilevel"/>
    <w:tmpl w:val="67D0104A"/>
    <w:lvl w:ilvl="0">
      <w:start w:val="1"/>
      <w:numFmt w:val="decimal"/>
      <w:lvlText w:val="%1."/>
      <w:lvlJc w:val="left"/>
      <w:pPr>
        <w:ind w:left="397" w:hanging="397"/>
      </w:pPr>
      <w:rPr>
        <w:rFonts w:hint="default"/>
      </w:rPr>
    </w:lvl>
    <w:lvl w:ilvl="1">
      <w:start w:val="1"/>
      <w:numFmt w:val="decimal"/>
      <w:lvlText w:val="%1.%2."/>
      <w:lvlJc w:val="left"/>
      <w:pPr>
        <w:ind w:left="567" w:hanging="17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15:restartNumberingAfterBreak="0">
    <w:nsid w:val="49CE3224"/>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4E142D90"/>
    <w:multiLevelType w:val="multilevel"/>
    <w:tmpl w:val="9466B944"/>
    <w:lvl w:ilvl="0">
      <w:start w:val="1"/>
      <w:numFmt w:val="bullet"/>
      <w:lvlText w:val=""/>
      <w:lvlJc w:val="left"/>
      <w:pPr>
        <w:ind w:left="1418" w:hanging="284"/>
      </w:pPr>
      <w:rPr>
        <w:rFonts w:ascii="Wingdings" w:hAnsi="Wingdings" w:hint="default"/>
        <w:color w:val="6F8A9D" w:themeColor="tex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50F0576A"/>
    <w:multiLevelType w:val="multilevel"/>
    <w:tmpl w:val="39A031FE"/>
    <w:lvl w:ilvl="0">
      <w:start w:val="1"/>
      <w:numFmt w:val="bullet"/>
      <w:lvlText w:val=""/>
      <w:lvlJc w:val="left"/>
      <w:pPr>
        <w:ind w:left="284" w:hanging="284"/>
      </w:pPr>
      <w:rPr>
        <w:rFonts w:ascii="Wingdings" w:hAnsi="Wingdings" w:hint="default"/>
        <w:color w:val="6F8A9D" w:themeColor="text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5D513FEE"/>
    <w:multiLevelType w:val="multilevel"/>
    <w:tmpl w:val="AB06ABE2"/>
    <w:lvl w:ilvl="0">
      <w:start w:val="1"/>
      <w:numFmt w:val="decimal"/>
      <w:lvlText w:val="%1."/>
      <w:lvlJc w:val="left"/>
      <w:pPr>
        <w:ind w:left="397" w:hanging="39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1134" w:hanging="850"/>
      </w:pPr>
      <w:rPr>
        <w:rFonts w:hint="default"/>
      </w:rPr>
    </w:lvl>
    <w:lvl w:ilvl="4">
      <w:start w:val="1"/>
      <w:numFmt w:val="decimal"/>
      <w:lvlText w:val="%1.%2.%3.%4.%5"/>
      <w:lvlJc w:val="left"/>
      <w:pPr>
        <w:ind w:left="1304" w:hanging="1020"/>
      </w:pPr>
      <w:rPr>
        <w:rFonts w:hint="default"/>
      </w:rPr>
    </w:lvl>
    <w:lvl w:ilvl="5">
      <w:start w:val="1"/>
      <w:numFmt w:val="decimal"/>
      <w:lvlText w:val="%1.%2.%3.%4.%5.%6"/>
      <w:lvlJc w:val="left"/>
      <w:pPr>
        <w:ind w:left="1474" w:hanging="1190"/>
      </w:pPr>
      <w:rPr>
        <w:rFonts w:hint="default"/>
      </w:rPr>
    </w:lvl>
    <w:lvl w:ilvl="6">
      <w:start w:val="1"/>
      <w:numFmt w:val="decimal"/>
      <w:lvlText w:val="%1.%2.%3.%4.%5.%6.%7"/>
      <w:lvlJc w:val="left"/>
      <w:pPr>
        <w:ind w:left="1588" w:hanging="1304"/>
      </w:pPr>
      <w:rPr>
        <w:rFonts w:hint="default"/>
      </w:rPr>
    </w:lvl>
    <w:lvl w:ilvl="7">
      <w:start w:val="1"/>
      <w:numFmt w:val="decimal"/>
      <w:lvlText w:val="%1.%2.%3.%4.%5.%6.%7.%8"/>
      <w:lvlJc w:val="left"/>
      <w:pPr>
        <w:ind w:left="1758" w:hanging="1474"/>
      </w:pPr>
      <w:rPr>
        <w:rFonts w:hint="default"/>
      </w:rPr>
    </w:lvl>
    <w:lvl w:ilvl="8">
      <w:start w:val="1"/>
      <w:numFmt w:val="decimal"/>
      <w:lvlText w:val="%1.%2.%3.%4.%5.%6.%7.%8.%9"/>
      <w:lvlJc w:val="left"/>
      <w:pPr>
        <w:ind w:left="1871" w:hanging="1587"/>
      </w:pPr>
      <w:rPr>
        <w:rFonts w:hint="default"/>
      </w:rPr>
    </w:lvl>
  </w:abstractNum>
  <w:abstractNum w:abstractNumId="29" w15:restartNumberingAfterBreak="0">
    <w:nsid w:val="6B16668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DFE79D0"/>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945270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D3F38BA"/>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098525944">
    <w:abstractNumId w:val="9"/>
  </w:num>
  <w:num w:numId="2" w16cid:durableId="1206793095">
    <w:abstractNumId w:val="7"/>
  </w:num>
  <w:num w:numId="3" w16cid:durableId="1449080593">
    <w:abstractNumId w:val="6"/>
  </w:num>
  <w:num w:numId="4" w16cid:durableId="88550551">
    <w:abstractNumId w:val="5"/>
  </w:num>
  <w:num w:numId="5" w16cid:durableId="120342746">
    <w:abstractNumId w:val="4"/>
  </w:num>
  <w:num w:numId="6" w16cid:durableId="913509801">
    <w:abstractNumId w:val="14"/>
  </w:num>
  <w:num w:numId="7" w16cid:durableId="13844763">
    <w:abstractNumId w:val="24"/>
  </w:num>
  <w:num w:numId="8" w16cid:durableId="1092553443">
    <w:abstractNumId w:val="28"/>
  </w:num>
  <w:num w:numId="9" w16cid:durableId="1764296483">
    <w:abstractNumId w:val="16"/>
  </w:num>
  <w:num w:numId="10" w16cid:durableId="348023568">
    <w:abstractNumId w:val="0"/>
  </w:num>
  <w:num w:numId="11" w16cid:durableId="384836895">
    <w:abstractNumId w:val="1"/>
  </w:num>
  <w:num w:numId="12" w16cid:durableId="272245935">
    <w:abstractNumId w:val="2"/>
  </w:num>
  <w:num w:numId="13" w16cid:durableId="85541098">
    <w:abstractNumId w:val="3"/>
  </w:num>
  <w:num w:numId="14" w16cid:durableId="1916697598">
    <w:abstractNumId w:val="8"/>
  </w:num>
  <w:num w:numId="15" w16cid:durableId="353844090">
    <w:abstractNumId w:val="23"/>
  </w:num>
  <w:num w:numId="16" w16cid:durableId="942687113">
    <w:abstractNumId w:val="11"/>
  </w:num>
  <w:num w:numId="17" w16cid:durableId="1812595936">
    <w:abstractNumId w:val="29"/>
  </w:num>
  <w:num w:numId="18" w16cid:durableId="116685533">
    <w:abstractNumId w:val="25"/>
  </w:num>
  <w:num w:numId="19" w16cid:durableId="1028801931">
    <w:abstractNumId w:val="32"/>
  </w:num>
  <w:num w:numId="20" w16cid:durableId="70203232">
    <w:abstractNumId w:val="10"/>
  </w:num>
  <w:num w:numId="21" w16cid:durableId="543097393">
    <w:abstractNumId w:val="30"/>
  </w:num>
  <w:num w:numId="22" w16cid:durableId="1892039284">
    <w:abstractNumId w:val="13"/>
  </w:num>
  <w:num w:numId="23" w16cid:durableId="519317834">
    <w:abstractNumId w:val="22"/>
  </w:num>
  <w:num w:numId="24" w16cid:durableId="1231766235">
    <w:abstractNumId w:val="31"/>
  </w:num>
  <w:num w:numId="25" w16cid:durableId="524948532">
    <w:abstractNumId w:val="15"/>
  </w:num>
  <w:num w:numId="26" w16cid:durableId="738479590">
    <w:abstractNumId w:val="19"/>
  </w:num>
  <w:num w:numId="27" w16cid:durableId="1243173704">
    <w:abstractNumId w:val="26"/>
  </w:num>
  <w:num w:numId="28" w16cid:durableId="805001929">
    <w:abstractNumId w:val="12"/>
  </w:num>
  <w:num w:numId="29" w16cid:durableId="980311316">
    <w:abstractNumId w:val="17"/>
  </w:num>
  <w:num w:numId="30" w16cid:durableId="1281256165">
    <w:abstractNumId w:val="20"/>
  </w:num>
  <w:num w:numId="31" w16cid:durableId="1306742949">
    <w:abstractNumId w:val="27"/>
  </w:num>
  <w:num w:numId="32" w16cid:durableId="1531261698">
    <w:abstractNumId w:val="21"/>
  </w:num>
  <w:num w:numId="33" w16cid:durableId="111364984">
    <w:abstractNumId w:val="18"/>
  </w:num>
  <w:num w:numId="34" w16cid:durableId="202902105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styleLockTheme/>
  <w:styleLockQFSet/>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Q1MzU3MzaxMDU2MzZQ0lEKTi0uzszPAykwrAUA+XGK+ywAAAA="/>
  </w:docVars>
  <w:rsids>
    <w:rsidRoot w:val="00EB1A82"/>
    <w:rsid w:val="000007BB"/>
    <w:rsid w:val="00001281"/>
    <w:rsid w:val="00001B1D"/>
    <w:rsid w:val="0000271C"/>
    <w:rsid w:val="00003106"/>
    <w:rsid w:val="00004C4E"/>
    <w:rsid w:val="0000520C"/>
    <w:rsid w:val="0001290F"/>
    <w:rsid w:val="00015C7C"/>
    <w:rsid w:val="00016B16"/>
    <w:rsid w:val="000172F4"/>
    <w:rsid w:val="00017676"/>
    <w:rsid w:val="00021487"/>
    <w:rsid w:val="00023A21"/>
    <w:rsid w:val="000255D0"/>
    <w:rsid w:val="000330BC"/>
    <w:rsid w:val="0003477A"/>
    <w:rsid w:val="000352F4"/>
    <w:rsid w:val="00036260"/>
    <w:rsid w:val="00036B65"/>
    <w:rsid w:val="00037B3B"/>
    <w:rsid w:val="00041967"/>
    <w:rsid w:val="000420CB"/>
    <w:rsid w:val="0004259F"/>
    <w:rsid w:val="00043554"/>
    <w:rsid w:val="00044070"/>
    <w:rsid w:val="00045DAA"/>
    <w:rsid w:val="0004701C"/>
    <w:rsid w:val="00047F64"/>
    <w:rsid w:val="00051FBE"/>
    <w:rsid w:val="00053E2D"/>
    <w:rsid w:val="000542B1"/>
    <w:rsid w:val="000556A6"/>
    <w:rsid w:val="00057659"/>
    <w:rsid w:val="00060C07"/>
    <w:rsid w:val="00060C86"/>
    <w:rsid w:val="00062136"/>
    <w:rsid w:val="00065B8D"/>
    <w:rsid w:val="00065F19"/>
    <w:rsid w:val="00066FC6"/>
    <w:rsid w:val="00067100"/>
    <w:rsid w:val="000705AD"/>
    <w:rsid w:val="0007257F"/>
    <w:rsid w:val="00072D25"/>
    <w:rsid w:val="000748EA"/>
    <w:rsid w:val="00074ADC"/>
    <w:rsid w:val="00074E90"/>
    <w:rsid w:val="00075649"/>
    <w:rsid w:val="00081764"/>
    <w:rsid w:val="0008190A"/>
    <w:rsid w:val="00083306"/>
    <w:rsid w:val="00085A89"/>
    <w:rsid w:val="0009146C"/>
    <w:rsid w:val="00092B39"/>
    <w:rsid w:val="00093158"/>
    <w:rsid w:val="00094469"/>
    <w:rsid w:val="00094860"/>
    <w:rsid w:val="000952E1"/>
    <w:rsid w:val="000A08E6"/>
    <w:rsid w:val="000A1100"/>
    <w:rsid w:val="000A5267"/>
    <w:rsid w:val="000A707B"/>
    <w:rsid w:val="000A7112"/>
    <w:rsid w:val="000B204F"/>
    <w:rsid w:val="000B2331"/>
    <w:rsid w:val="000B2F6A"/>
    <w:rsid w:val="000B327D"/>
    <w:rsid w:val="000B45EA"/>
    <w:rsid w:val="000B4E3C"/>
    <w:rsid w:val="000B7A0A"/>
    <w:rsid w:val="000C10EA"/>
    <w:rsid w:val="000C4951"/>
    <w:rsid w:val="000C4982"/>
    <w:rsid w:val="000C4DB3"/>
    <w:rsid w:val="000C7AE0"/>
    <w:rsid w:val="000C7B85"/>
    <w:rsid w:val="000C7BB5"/>
    <w:rsid w:val="000D052C"/>
    <w:rsid w:val="000D076A"/>
    <w:rsid w:val="000D25E4"/>
    <w:rsid w:val="000D34A2"/>
    <w:rsid w:val="000D4528"/>
    <w:rsid w:val="000D5A27"/>
    <w:rsid w:val="000D6E2C"/>
    <w:rsid w:val="000D74F4"/>
    <w:rsid w:val="000D77B4"/>
    <w:rsid w:val="000E5696"/>
    <w:rsid w:val="000E575F"/>
    <w:rsid w:val="000E7342"/>
    <w:rsid w:val="000F02D9"/>
    <w:rsid w:val="000F3EBD"/>
    <w:rsid w:val="000F40C6"/>
    <w:rsid w:val="000F4365"/>
    <w:rsid w:val="000F439B"/>
    <w:rsid w:val="000F4D51"/>
    <w:rsid w:val="000F54A6"/>
    <w:rsid w:val="000F5719"/>
    <w:rsid w:val="000F6287"/>
    <w:rsid w:val="000F65FD"/>
    <w:rsid w:val="000F6FE7"/>
    <w:rsid w:val="00101C53"/>
    <w:rsid w:val="001023EA"/>
    <w:rsid w:val="00102A4B"/>
    <w:rsid w:val="001036B9"/>
    <w:rsid w:val="00105095"/>
    <w:rsid w:val="00106CD9"/>
    <w:rsid w:val="00111D0D"/>
    <w:rsid w:val="0011226C"/>
    <w:rsid w:val="0011286A"/>
    <w:rsid w:val="00117556"/>
    <w:rsid w:val="00120959"/>
    <w:rsid w:val="001243AC"/>
    <w:rsid w:val="001254AA"/>
    <w:rsid w:val="001254CE"/>
    <w:rsid w:val="00127537"/>
    <w:rsid w:val="00127F00"/>
    <w:rsid w:val="0013164A"/>
    <w:rsid w:val="00132A67"/>
    <w:rsid w:val="00134F80"/>
    <w:rsid w:val="0013768D"/>
    <w:rsid w:val="00137893"/>
    <w:rsid w:val="00140037"/>
    <w:rsid w:val="001405E8"/>
    <w:rsid w:val="00141B54"/>
    <w:rsid w:val="0014457D"/>
    <w:rsid w:val="0014490A"/>
    <w:rsid w:val="00144B20"/>
    <w:rsid w:val="001468BC"/>
    <w:rsid w:val="0014779A"/>
    <w:rsid w:val="001479FF"/>
    <w:rsid w:val="001512A1"/>
    <w:rsid w:val="00152194"/>
    <w:rsid w:val="001525B4"/>
    <w:rsid w:val="001526F7"/>
    <w:rsid w:val="00156F93"/>
    <w:rsid w:val="00157676"/>
    <w:rsid w:val="00160145"/>
    <w:rsid w:val="00160BFF"/>
    <w:rsid w:val="00161A88"/>
    <w:rsid w:val="00162F3C"/>
    <w:rsid w:val="00163E2E"/>
    <w:rsid w:val="00164065"/>
    <w:rsid w:val="0016518D"/>
    <w:rsid w:val="00166479"/>
    <w:rsid w:val="001665C3"/>
    <w:rsid w:val="001725DC"/>
    <w:rsid w:val="001747EA"/>
    <w:rsid w:val="001753C4"/>
    <w:rsid w:val="00175DAE"/>
    <w:rsid w:val="001766F7"/>
    <w:rsid w:val="001800BB"/>
    <w:rsid w:val="001802FA"/>
    <w:rsid w:val="00182B2A"/>
    <w:rsid w:val="00183739"/>
    <w:rsid w:val="00184A73"/>
    <w:rsid w:val="001854B1"/>
    <w:rsid w:val="001856F0"/>
    <w:rsid w:val="00185D4A"/>
    <w:rsid w:val="00186A98"/>
    <w:rsid w:val="001928C6"/>
    <w:rsid w:val="00192C88"/>
    <w:rsid w:val="0019362F"/>
    <w:rsid w:val="0019389E"/>
    <w:rsid w:val="00193B12"/>
    <w:rsid w:val="00193E51"/>
    <w:rsid w:val="00194A99"/>
    <w:rsid w:val="00196271"/>
    <w:rsid w:val="00196285"/>
    <w:rsid w:val="00196D19"/>
    <w:rsid w:val="00197107"/>
    <w:rsid w:val="00197181"/>
    <w:rsid w:val="00197DB8"/>
    <w:rsid w:val="001A04FC"/>
    <w:rsid w:val="001A092A"/>
    <w:rsid w:val="001A0CB7"/>
    <w:rsid w:val="001A0EA9"/>
    <w:rsid w:val="001A21BE"/>
    <w:rsid w:val="001A2311"/>
    <w:rsid w:val="001A3B7F"/>
    <w:rsid w:val="001A40FF"/>
    <w:rsid w:val="001A5CEC"/>
    <w:rsid w:val="001B14C4"/>
    <w:rsid w:val="001B45C2"/>
    <w:rsid w:val="001B5A66"/>
    <w:rsid w:val="001C0579"/>
    <w:rsid w:val="001C14DA"/>
    <w:rsid w:val="001C238F"/>
    <w:rsid w:val="001C45AE"/>
    <w:rsid w:val="001C4D86"/>
    <w:rsid w:val="001C6466"/>
    <w:rsid w:val="001C655E"/>
    <w:rsid w:val="001D272F"/>
    <w:rsid w:val="001D2A25"/>
    <w:rsid w:val="001D2AF8"/>
    <w:rsid w:val="001D6578"/>
    <w:rsid w:val="001D7512"/>
    <w:rsid w:val="001D7FA9"/>
    <w:rsid w:val="001E4142"/>
    <w:rsid w:val="001E4315"/>
    <w:rsid w:val="001E5400"/>
    <w:rsid w:val="001F36E0"/>
    <w:rsid w:val="001F462E"/>
    <w:rsid w:val="001F6230"/>
    <w:rsid w:val="0020070A"/>
    <w:rsid w:val="002018CE"/>
    <w:rsid w:val="00201A1A"/>
    <w:rsid w:val="00203B52"/>
    <w:rsid w:val="002047A2"/>
    <w:rsid w:val="0020504F"/>
    <w:rsid w:val="00205A42"/>
    <w:rsid w:val="00206E43"/>
    <w:rsid w:val="002075A1"/>
    <w:rsid w:val="00210825"/>
    <w:rsid w:val="00212E53"/>
    <w:rsid w:val="00213968"/>
    <w:rsid w:val="00215D5C"/>
    <w:rsid w:val="00220CC8"/>
    <w:rsid w:val="00221241"/>
    <w:rsid w:val="00222CC6"/>
    <w:rsid w:val="0022310B"/>
    <w:rsid w:val="0022399F"/>
    <w:rsid w:val="00223FBA"/>
    <w:rsid w:val="00227B21"/>
    <w:rsid w:val="002301DE"/>
    <w:rsid w:val="00231905"/>
    <w:rsid w:val="00232664"/>
    <w:rsid w:val="00233E20"/>
    <w:rsid w:val="00235092"/>
    <w:rsid w:val="00236427"/>
    <w:rsid w:val="00240003"/>
    <w:rsid w:val="0024170B"/>
    <w:rsid w:val="00242C1E"/>
    <w:rsid w:val="00243D4C"/>
    <w:rsid w:val="00244D13"/>
    <w:rsid w:val="00245130"/>
    <w:rsid w:val="002451E3"/>
    <w:rsid w:val="00247E76"/>
    <w:rsid w:val="00247F1C"/>
    <w:rsid w:val="00252510"/>
    <w:rsid w:val="00252D82"/>
    <w:rsid w:val="002553E5"/>
    <w:rsid w:val="00255892"/>
    <w:rsid w:val="002576F7"/>
    <w:rsid w:val="0026319B"/>
    <w:rsid w:val="0026550F"/>
    <w:rsid w:val="00265F34"/>
    <w:rsid w:val="00266812"/>
    <w:rsid w:val="00266BB6"/>
    <w:rsid w:val="0027011E"/>
    <w:rsid w:val="002708F2"/>
    <w:rsid w:val="00271903"/>
    <w:rsid w:val="00273B16"/>
    <w:rsid w:val="002751AE"/>
    <w:rsid w:val="00275457"/>
    <w:rsid w:val="002754C9"/>
    <w:rsid w:val="00275848"/>
    <w:rsid w:val="00275E10"/>
    <w:rsid w:val="00276310"/>
    <w:rsid w:val="0028030E"/>
    <w:rsid w:val="00281A42"/>
    <w:rsid w:val="002849A9"/>
    <w:rsid w:val="00284BD7"/>
    <w:rsid w:val="00284C33"/>
    <w:rsid w:val="00285899"/>
    <w:rsid w:val="00286ACA"/>
    <w:rsid w:val="00287BBB"/>
    <w:rsid w:val="002913F8"/>
    <w:rsid w:val="00291650"/>
    <w:rsid w:val="00292C40"/>
    <w:rsid w:val="00292EF5"/>
    <w:rsid w:val="0029386E"/>
    <w:rsid w:val="002938CA"/>
    <w:rsid w:val="002939B1"/>
    <w:rsid w:val="00294C64"/>
    <w:rsid w:val="002950A0"/>
    <w:rsid w:val="00296423"/>
    <w:rsid w:val="002974C3"/>
    <w:rsid w:val="002A0728"/>
    <w:rsid w:val="002A0E9E"/>
    <w:rsid w:val="002A3B54"/>
    <w:rsid w:val="002A497A"/>
    <w:rsid w:val="002A502A"/>
    <w:rsid w:val="002A52A4"/>
    <w:rsid w:val="002A6889"/>
    <w:rsid w:val="002A74AF"/>
    <w:rsid w:val="002A7688"/>
    <w:rsid w:val="002A771C"/>
    <w:rsid w:val="002A7D5C"/>
    <w:rsid w:val="002B0943"/>
    <w:rsid w:val="002B15C6"/>
    <w:rsid w:val="002B3121"/>
    <w:rsid w:val="002B3954"/>
    <w:rsid w:val="002C06CB"/>
    <w:rsid w:val="002C1D19"/>
    <w:rsid w:val="002C2E50"/>
    <w:rsid w:val="002C2E87"/>
    <w:rsid w:val="002C3671"/>
    <w:rsid w:val="002C4AFF"/>
    <w:rsid w:val="002D11C3"/>
    <w:rsid w:val="002D1576"/>
    <w:rsid w:val="002D1EB0"/>
    <w:rsid w:val="002D253D"/>
    <w:rsid w:val="002D2559"/>
    <w:rsid w:val="002D432E"/>
    <w:rsid w:val="002E1438"/>
    <w:rsid w:val="002E1E20"/>
    <w:rsid w:val="002E5904"/>
    <w:rsid w:val="002E7430"/>
    <w:rsid w:val="002F14C7"/>
    <w:rsid w:val="002F27B7"/>
    <w:rsid w:val="002F4229"/>
    <w:rsid w:val="002F45D6"/>
    <w:rsid w:val="002F5F01"/>
    <w:rsid w:val="002F656B"/>
    <w:rsid w:val="002F7BD1"/>
    <w:rsid w:val="003007D5"/>
    <w:rsid w:val="00304DB7"/>
    <w:rsid w:val="003077EB"/>
    <w:rsid w:val="003116A3"/>
    <w:rsid w:val="003121A3"/>
    <w:rsid w:val="003130B2"/>
    <w:rsid w:val="0031467A"/>
    <w:rsid w:val="00314B3E"/>
    <w:rsid w:val="00315D4F"/>
    <w:rsid w:val="00317A45"/>
    <w:rsid w:val="003209ED"/>
    <w:rsid w:val="003232D3"/>
    <w:rsid w:val="0032729B"/>
    <w:rsid w:val="00327398"/>
    <w:rsid w:val="003311D0"/>
    <w:rsid w:val="00331C85"/>
    <w:rsid w:val="00331E02"/>
    <w:rsid w:val="0033344B"/>
    <w:rsid w:val="00333828"/>
    <w:rsid w:val="00335D8F"/>
    <w:rsid w:val="00340625"/>
    <w:rsid w:val="00341679"/>
    <w:rsid w:val="00341A64"/>
    <w:rsid w:val="00342480"/>
    <w:rsid w:val="00345882"/>
    <w:rsid w:val="00345900"/>
    <w:rsid w:val="0034659E"/>
    <w:rsid w:val="00346BC7"/>
    <w:rsid w:val="00350732"/>
    <w:rsid w:val="003513BD"/>
    <w:rsid w:val="003520FB"/>
    <w:rsid w:val="00354BE8"/>
    <w:rsid w:val="00357075"/>
    <w:rsid w:val="00360BE4"/>
    <w:rsid w:val="00362880"/>
    <w:rsid w:val="003641AC"/>
    <w:rsid w:val="003644E0"/>
    <w:rsid w:val="00364748"/>
    <w:rsid w:val="003654D5"/>
    <w:rsid w:val="00366701"/>
    <w:rsid w:val="0037104B"/>
    <w:rsid w:val="003711E5"/>
    <w:rsid w:val="0037362C"/>
    <w:rsid w:val="00373A2D"/>
    <w:rsid w:val="00374281"/>
    <w:rsid w:val="0037595E"/>
    <w:rsid w:val="003774DC"/>
    <w:rsid w:val="003774E0"/>
    <w:rsid w:val="00384FE3"/>
    <w:rsid w:val="0038782F"/>
    <w:rsid w:val="00390BC9"/>
    <w:rsid w:val="00391285"/>
    <w:rsid w:val="0039141C"/>
    <w:rsid w:val="00394389"/>
    <w:rsid w:val="00397160"/>
    <w:rsid w:val="0039721E"/>
    <w:rsid w:val="0039743C"/>
    <w:rsid w:val="003A0128"/>
    <w:rsid w:val="003A1414"/>
    <w:rsid w:val="003A2297"/>
    <w:rsid w:val="003A4896"/>
    <w:rsid w:val="003A53B4"/>
    <w:rsid w:val="003B1788"/>
    <w:rsid w:val="003B1D13"/>
    <w:rsid w:val="003B2B22"/>
    <w:rsid w:val="003B392F"/>
    <w:rsid w:val="003B3F37"/>
    <w:rsid w:val="003B44D4"/>
    <w:rsid w:val="003B4FB4"/>
    <w:rsid w:val="003B5D70"/>
    <w:rsid w:val="003B6106"/>
    <w:rsid w:val="003B6E7F"/>
    <w:rsid w:val="003B7CC3"/>
    <w:rsid w:val="003B7D67"/>
    <w:rsid w:val="003C4E64"/>
    <w:rsid w:val="003C4FE4"/>
    <w:rsid w:val="003C5A95"/>
    <w:rsid w:val="003C68D3"/>
    <w:rsid w:val="003C6C95"/>
    <w:rsid w:val="003C7C08"/>
    <w:rsid w:val="003D26DD"/>
    <w:rsid w:val="003D2ACC"/>
    <w:rsid w:val="003D2DAB"/>
    <w:rsid w:val="003D43E2"/>
    <w:rsid w:val="003D512C"/>
    <w:rsid w:val="003D6C5A"/>
    <w:rsid w:val="003E0471"/>
    <w:rsid w:val="003E0F8B"/>
    <w:rsid w:val="003E1552"/>
    <w:rsid w:val="003E715E"/>
    <w:rsid w:val="003E7959"/>
    <w:rsid w:val="003F2EDB"/>
    <w:rsid w:val="003F449A"/>
    <w:rsid w:val="003F4635"/>
    <w:rsid w:val="003F471C"/>
    <w:rsid w:val="003F5575"/>
    <w:rsid w:val="003F5A3A"/>
    <w:rsid w:val="003F7DCF"/>
    <w:rsid w:val="003F7DED"/>
    <w:rsid w:val="00400EA2"/>
    <w:rsid w:val="0040113E"/>
    <w:rsid w:val="004029A0"/>
    <w:rsid w:val="00403AD9"/>
    <w:rsid w:val="004045C9"/>
    <w:rsid w:val="004061C4"/>
    <w:rsid w:val="00406DA1"/>
    <w:rsid w:val="004077E4"/>
    <w:rsid w:val="00407935"/>
    <w:rsid w:val="0040793A"/>
    <w:rsid w:val="00411A29"/>
    <w:rsid w:val="00411B5F"/>
    <w:rsid w:val="00412B81"/>
    <w:rsid w:val="00413813"/>
    <w:rsid w:val="004147AD"/>
    <w:rsid w:val="00415182"/>
    <w:rsid w:val="00416D10"/>
    <w:rsid w:val="0041763A"/>
    <w:rsid w:val="00420663"/>
    <w:rsid w:val="0042438A"/>
    <w:rsid w:val="004258A3"/>
    <w:rsid w:val="004278D4"/>
    <w:rsid w:val="00427FF8"/>
    <w:rsid w:val="004320EC"/>
    <w:rsid w:val="004334CE"/>
    <w:rsid w:val="00434401"/>
    <w:rsid w:val="00434BC5"/>
    <w:rsid w:val="00435312"/>
    <w:rsid w:val="00436285"/>
    <w:rsid w:val="0043637C"/>
    <w:rsid w:val="0043762B"/>
    <w:rsid w:val="00444226"/>
    <w:rsid w:val="004447ED"/>
    <w:rsid w:val="00444C02"/>
    <w:rsid w:val="00444F0B"/>
    <w:rsid w:val="004451E9"/>
    <w:rsid w:val="00445D3F"/>
    <w:rsid w:val="004523C3"/>
    <w:rsid w:val="00452D44"/>
    <w:rsid w:val="00453CB0"/>
    <w:rsid w:val="004557AF"/>
    <w:rsid w:val="00455CCC"/>
    <w:rsid w:val="00457B65"/>
    <w:rsid w:val="00460DF5"/>
    <w:rsid w:val="00461618"/>
    <w:rsid w:val="004617E2"/>
    <w:rsid w:val="00461FD1"/>
    <w:rsid w:val="00463531"/>
    <w:rsid w:val="004637C0"/>
    <w:rsid w:val="00467AF4"/>
    <w:rsid w:val="004700BF"/>
    <w:rsid w:val="0047019F"/>
    <w:rsid w:val="004706B3"/>
    <w:rsid w:val="0047547F"/>
    <w:rsid w:val="004769FE"/>
    <w:rsid w:val="00482C38"/>
    <w:rsid w:val="004843B1"/>
    <w:rsid w:val="004862EE"/>
    <w:rsid w:val="00486A8F"/>
    <w:rsid w:val="00487A87"/>
    <w:rsid w:val="00487C92"/>
    <w:rsid w:val="00487E22"/>
    <w:rsid w:val="00491B82"/>
    <w:rsid w:val="00491D06"/>
    <w:rsid w:val="0049363A"/>
    <w:rsid w:val="004942B5"/>
    <w:rsid w:val="00494CB8"/>
    <w:rsid w:val="00496DA6"/>
    <w:rsid w:val="00497A54"/>
    <w:rsid w:val="004A49D2"/>
    <w:rsid w:val="004A4ADA"/>
    <w:rsid w:val="004A6387"/>
    <w:rsid w:val="004A7342"/>
    <w:rsid w:val="004B127D"/>
    <w:rsid w:val="004B301E"/>
    <w:rsid w:val="004B322D"/>
    <w:rsid w:val="004B3327"/>
    <w:rsid w:val="004B36F8"/>
    <w:rsid w:val="004B3FED"/>
    <w:rsid w:val="004B6581"/>
    <w:rsid w:val="004C0E54"/>
    <w:rsid w:val="004C2466"/>
    <w:rsid w:val="004C45FE"/>
    <w:rsid w:val="004C5E2D"/>
    <w:rsid w:val="004C5EA7"/>
    <w:rsid w:val="004C683C"/>
    <w:rsid w:val="004C6876"/>
    <w:rsid w:val="004C7403"/>
    <w:rsid w:val="004C7C74"/>
    <w:rsid w:val="004D1DFB"/>
    <w:rsid w:val="004D29F2"/>
    <w:rsid w:val="004D4CD2"/>
    <w:rsid w:val="004D5CD3"/>
    <w:rsid w:val="004D6B12"/>
    <w:rsid w:val="004D73CD"/>
    <w:rsid w:val="004E0519"/>
    <w:rsid w:val="004E0D5B"/>
    <w:rsid w:val="004E0E31"/>
    <w:rsid w:val="004E278B"/>
    <w:rsid w:val="004E7D2A"/>
    <w:rsid w:val="004F0A81"/>
    <w:rsid w:val="004F302C"/>
    <w:rsid w:val="004F5592"/>
    <w:rsid w:val="004F6217"/>
    <w:rsid w:val="004F6464"/>
    <w:rsid w:val="004F6E89"/>
    <w:rsid w:val="004F70B2"/>
    <w:rsid w:val="00501A9F"/>
    <w:rsid w:val="0050310D"/>
    <w:rsid w:val="00503872"/>
    <w:rsid w:val="005048E7"/>
    <w:rsid w:val="00505ED1"/>
    <w:rsid w:val="00506275"/>
    <w:rsid w:val="005104E2"/>
    <w:rsid w:val="005113BA"/>
    <w:rsid w:val="00512473"/>
    <w:rsid w:val="0051387B"/>
    <w:rsid w:val="005147C0"/>
    <w:rsid w:val="005148B0"/>
    <w:rsid w:val="00515C07"/>
    <w:rsid w:val="00517284"/>
    <w:rsid w:val="00522D08"/>
    <w:rsid w:val="00526D34"/>
    <w:rsid w:val="00531B4F"/>
    <w:rsid w:val="00532D14"/>
    <w:rsid w:val="005353BB"/>
    <w:rsid w:val="00536611"/>
    <w:rsid w:val="00537923"/>
    <w:rsid w:val="00537DC0"/>
    <w:rsid w:val="005400F4"/>
    <w:rsid w:val="0054091B"/>
    <w:rsid w:val="00540E53"/>
    <w:rsid w:val="00543B7F"/>
    <w:rsid w:val="00544F6A"/>
    <w:rsid w:val="0054569B"/>
    <w:rsid w:val="00550523"/>
    <w:rsid w:val="00553727"/>
    <w:rsid w:val="00555D8E"/>
    <w:rsid w:val="00556A78"/>
    <w:rsid w:val="00557A1F"/>
    <w:rsid w:val="00557D8C"/>
    <w:rsid w:val="00560856"/>
    <w:rsid w:val="00560B65"/>
    <w:rsid w:val="005611F6"/>
    <w:rsid w:val="0056193E"/>
    <w:rsid w:val="00562CB7"/>
    <w:rsid w:val="00564048"/>
    <w:rsid w:val="00565394"/>
    <w:rsid w:val="0056546D"/>
    <w:rsid w:val="005656A6"/>
    <w:rsid w:val="0056665B"/>
    <w:rsid w:val="00567080"/>
    <w:rsid w:val="00567701"/>
    <w:rsid w:val="00571752"/>
    <w:rsid w:val="00571BF1"/>
    <w:rsid w:val="0057299B"/>
    <w:rsid w:val="005740B6"/>
    <w:rsid w:val="00574E74"/>
    <w:rsid w:val="00575FA9"/>
    <w:rsid w:val="0057680B"/>
    <w:rsid w:val="00576D8D"/>
    <w:rsid w:val="00577305"/>
    <w:rsid w:val="0058001B"/>
    <w:rsid w:val="00580D1B"/>
    <w:rsid w:val="00580D7C"/>
    <w:rsid w:val="00582644"/>
    <w:rsid w:val="00582730"/>
    <w:rsid w:val="005844A0"/>
    <w:rsid w:val="005850F9"/>
    <w:rsid w:val="00586959"/>
    <w:rsid w:val="00587047"/>
    <w:rsid w:val="00587301"/>
    <w:rsid w:val="005917F9"/>
    <w:rsid w:val="0059263E"/>
    <w:rsid w:val="00592FF8"/>
    <w:rsid w:val="0059386A"/>
    <w:rsid w:val="0059493E"/>
    <w:rsid w:val="00597AB1"/>
    <w:rsid w:val="005A0C66"/>
    <w:rsid w:val="005A0F04"/>
    <w:rsid w:val="005A4441"/>
    <w:rsid w:val="005A559F"/>
    <w:rsid w:val="005A5A49"/>
    <w:rsid w:val="005A6238"/>
    <w:rsid w:val="005A630B"/>
    <w:rsid w:val="005A631F"/>
    <w:rsid w:val="005A6A4C"/>
    <w:rsid w:val="005A6B19"/>
    <w:rsid w:val="005B00DB"/>
    <w:rsid w:val="005B15E9"/>
    <w:rsid w:val="005B185F"/>
    <w:rsid w:val="005B4DAF"/>
    <w:rsid w:val="005B6EDE"/>
    <w:rsid w:val="005B7164"/>
    <w:rsid w:val="005C02B1"/>
    <w:rsid w:val="005C26BA"/>
    <w:rsid w:val="005C3194"/>
    <w:rsid w:val="005C355F"/>
    <w:rsid w:val="005C4B3F"/>
    <w:rsid w:val="005C7B71"/>
    <w:rsid w:val="005D011E"/>
    <w:rsid w:val="005D137F"/>
    <w:rsid w:val="005D4A05"/>
    <w:rsid w:val="005D5424"/>
    <w:rsid w:val="005E0B50"/>
    <w:rsid w:val="005E3088"/>
    <w:rsid w:val="005E394F"/>
    <w:rsid w:val="005E3B6A"/>
    <w:rsid w:val="005E4966"/>
    <w:rsid w:val="005E49D6"/>
    <w:rsid w:val="005E4B9B"/>
    <w:rsid w:val="005E5C55"/>
    <w:rsid w:val="005E6820"/>
    <w:rsid w:val="005F00BB"/>
    <w:rsid w:val="005F0942"/>
    <w:rsid w:val="005F0B01"/>
    <w:rsid w:val="005F26DC"/>
    <w:rsid w:val="005F315A"/>
    <w:rsid w:val="005F39AA"/>
    <w:rsid w:val="00600A20"/>
    <w:rsid w:val="00600B08"/>
    <w:rsid w:val="00602D59"/>
    <w:rsid w:val="006030D3"/>
    <w:rsid w:val="00612BC3"/>
    <w:rsid w:val="00612C9B"/>
    <w:rsid w:val="00612D2A"/>
    <w:rsid w:val="0061305E"/>
    <w:rsid w:val="0061309D"/>
    <w:rsid w:val="0061340F"/>
    <w:rsid w:val="00613E10"/>
    <w:rsid w:val="00615196"/>
    <w:rsid w:val="00615FD0"/>
    <w:rsid w:val="006174D3"/>
    <w:rsid w:val="00621DC2"/>
    <w:rsid w:val="006224F0"/>
    <w:rsid w:val="0062280D"/>
    <w:rsid w:val="00622E65"/>
    <w:rsid w:val="00624864"/>
    <w:rsid w:val="0062531D"/>
    <w:rsid w:val="006253ED"/>
    <w:rsid w:val="006254EE"/>
    <w:rsid w:val="0062564D"/>
    <w:rsid w:val="006269E6"/>
    <w:rsid w:val="006304F2"/>
    <w:rsid w:val="00630CFF"/>
    <w:rsid w:val="0063309A"/>
    <w:rsid w:val="006332D9"/>
    <w:rsid w:val="006343B1"/>
    <w:rsid w:val="0063553E"/>
    <w:rsid w:val="00635B81"/>
    <w:rsid w:val="006417A2"/>
    <w:rsid w:val="00642293"/>
    <w:rsid w:val="00643473"/>
    <w:rsid w:val="00644E5A"/>
    <w:rsid w:val="00644F41"/>
    <w:rsid w:val="006458CD"/>
    <w:rsid w:val="00646926"/>
    <w:rsid w:val="00646A2A"/>
    <w:rsid w:val="00647781"/>
    <w:rsid w:val="00650F28"/>
    <w:rsid w:val="00650FF2"/>
    <w:rsid w:val="006532F0"/>
    <w:rsid w:val="00653FFB"/>
    <w:rsid w:val="00654057"/>
    <w:rsid w:val="00656C48"/>
    <w:rsid w:val="0065702B"/>
    <w:rsid w:val="0066063F"/>
    <w:rsid w:val="00660861"/>
    <w:rsid w:val="006617E9"/>
    <w:rsid w:val="00661F6A"/>
    <w:rsid w:val="00661FC3"/>
    <w:rsid w:val="006629C5"/>
    <w:rsid w:val="00663F6B"/>
    <w:rsid w:val="00665DBC"/>
    <w:rsid w:val="00666BA4"/>
    <w:rsid w:val="00667F19"/>
    <w:rsid w:val="006708B1"/>
    <w:rsid w:val="00670DCE"/>
    <w:rsid w:val="00674825"/>
    <w:rsid w:val="006751F9"/>
    <w:rsid w:val="006768F7"/>
    <w:rsid w:val="00681764"/>
    <w:rsid w:val="00682DDB"/>
    <w:rsid w:val="00683278"/>
    <w:rsid w:val="00687138"/>
    <w:rsid w:val="006879A5"/>
    <w:rsid w:val="0069048E"/>
    <w:rsid w:val="006909B4"/>
    <w:rsid w:val="006934BC"/>
    <w:rsid w:val="00693653"/>
    <w:rsid w:val="0069390E"/>
    <w:rsid w:val="006948DE"/>
    <w:rsid w:val="0069605D"/>
    <w:rsid w:val="006967EE"/>
    <w:rsid w:val="00696A36"/>
    <w:rsid w:val="006A2A90"/>
    <w:rsid w:val="006A314A"/>
    <w:rsid w:val="006A335F"/>
    <w:rsid w:val="006A4188"/>
    <w:rsid w:val="006A4672"/>
    <w:rsid w:val="006A5D67"/>
    <w:rsid w:val="006A6ED9"/>
    <w:rsid w:val="006B0993"/>
    <w:rsid w:val="006B2277"/>
    <w:rsid w:val="006B6DC9"/>
    <w:rsid w:val="006B7FBE"/>
    <w:rsid w:val="006C005B"/>
    <w:rsid w:val="006C2146"/>
    <w:rsid w:val="006C3FD3"/>
    <w:rsid w:val="006C4173"/>
    <w:rsid w:val="006C41D8"/>
    <w:rsid w:val="006C4E58"/>
    <w:rsid w:val="006C5631"/>
    <w:rsid w:val="006D164C"/>
    <w:rsid w:val="006D17FB"/>
    <w:rsid w:val="006D1B02"/>
    <w:rsid w:val="006D1EB1"/>
    <w:rsid w:val="006D1F37"/>
    <w:rsid w:val="006D2459"/>
    <w:rsid w:val="006D4AE9"/>
    <w:rsid w:val="006E21BF"/>
    <w:rsid w:val="006E2386"/>
    <w:rsid w:val="006E38EF"/>
    <w:rsid w:val="006E3EBC"/>
    <w:rsid w:val="006E4AC3"/>
    <w:rsid w:val="006E641D"/>
    <w:rsid w:val="006E6B54"/>
    <w:rsid w:val="006E6D27"/>
    <w:rsid w:val="006E7026"/>
    <w:rsid w:val="006E7316"/>
    <w:rsid w:val="006E74C8"/>
    <w:rsid w:val="006F0F0B"/>
    <w:rsid w:val="006F1A19"/>
    <w:rsid w:val="006F1EC3"/>
    <w:rsid w:val="006F2898"/>
    <w:rsid w:val="006F4790"/>
    <w:rsid w:val="006F757C"/>
    <w:rsid w:val="00700291"/>
    <w:rsid w:val="0070083B"/>
    <w:rsid w:val="00702CE6"/>
    <w:rsid w:val="00702F0C"/>
    <w:rsid w:val="0070368A"/>
    <w:rsid w:val="0070431C"/>
    <w:rsid w:val="0070436A"/>
    <w:rsid w:val="00704549"/>
    <w:rsid w:val="0070788F"/>
    <w:rsid w:val="00712561"/>
    <w:rsid w:val="0071310E"/>
    <w:rsid w:val="00713EDA"/>
    <w:rsid w:val="00715474"/>
    <w:rsid w:val="00717893"/>
    <w:rsid w:val="00723B7F"/>
    <w:rsid w:val="00723DF3"/>
    <w:rsid w:val="007244A0"/>
    <w:rsid w:val="00724D20"/>
    <w:rsid w:val="00727701"/>
    <w:rsid w:val="00727BD7"/>
    <w:rsid w:val="0073142E"/>
    <w:rsid w:val="00732D17"/>
    <w:rsid w:val="00732EF8"/>
    <w:rsid w:val="007330E9"/>
    <w:rsid w:val="00736A55"/>
    <w:rsid w:val="00736EB2"/>
    <w:rsid w:val="007378A6"/>
    <w:rsid w:val="00740129"/>
    <w:rsid w:val="00742138"/>
    <w:rsid w:val="00743A94"/>
    <w:rsid w:val="00744E0D"/>
    <w:rsid w:val="007457FA"/>
    <w:rsid w:val="00746552"/>
    <w:rsid w:val="007466CE"/>
    <w:rsid w:val="00746D15"/>
    <w:rsid w:val="00753265"/>
    <w:rsid w:val="00753308"/>
    <w:rsid w:val="00754894"/>
    <w:rsid w:val="00756946"/>
    <w:rsid w:val="0076042A"/>
    <w:rsid w:val="00760AD1"/>
    <w:rsid w:val="00762B0C"/>
    <w:rsid w:val="00763F09"/>
    <w:rsid w:val="00767CA8"/>
    <w:rsid w:val="00767CF6"/>
    <w:rsid w:val="007704B7"/>
    <w:rsid w:val="00771236"/>
    <w:rsid w:val="007722B5"/>
    <w:rsid w:val="00774F43"/>
    <w:rsid w:val="0077593D"/>
    <w:rsid w:val="007760DB"/>
    <w:rsid w:val="00776DBC"/>
    <w:rsid w:val="007805BA"/>
    <w:rsid w:val="00781282"/>
    <w:rsid w:val="00782831"/>
    <w:rsid w:val="00785A28"/>
    <w:rsid w:val="0079046C"/>
    <w:rsid w:val="00790D73"/>
    <w:rsid w:val="00791357"/>
    <w:rsid w:val="00795BB2"/>
    <w:rsid w:val="00795BD7"/>
    <w:rsid w:val="00797520"/>
    <w:rsid w:val="007A0E1A"/>
    <w:rsid w:val="007A110A"/>
    <w:rsid w:val="007A17A9"/>
    <w:rsid w:val="007A2D7E"/>
    <w:rsid w:val="007A631B"/>
    <w:rsid w:val="007A7D36"/>
    <w:rsid w:val="007B2139"/>
    <w:rsid w:val="007B351A"/>
    <w:rsid w:val="007B4563"/>
    <w:rsid w:val="007B5276"/>
    <w:rsid w:val="007B564A"/>
    <w:rsid w:val="007B5B79"/>
    <w:rsid w:val="007B669B"/>
    <w:rsid w:val="007B7868"/>
    <w:rsid w:val="007B7FD0"/>
    <w:rsid w:val="007C035C"/>
    <w:rsid w:val="007C30B5"/>
    <w:rsid w:val="007C327D"/>
    <w:rsid w:val="007C3E53"/>
    <w:rsid w:val="007C4FFF"/>
    <w:rsid w:val="007C6423"/>
    <w:rsid w:val="007D00F4"/>
    <w:rsid w:val="007D088A"/>
    <w:rsid w:val="007D0A2B"/>
    <w:rsid w:val="007D19CF"/>
    <w:rsid w:val="007D1B9C"/>
    <w:rsid w:val="007D28C8"/>
    <w:rsid w:val="007D5ADC"/>
    <w:rsid w:val="007D5D63"/>
    <w:rsid w:val="007D7673"/>
    <w:rsid w:val="007E02F3"/>
    <w:rsid w:val="007E0679"/>
    <w:rsid w:val="007E138D"/>
    <w:rsid w:val="007E25D2"/>
    <w:rsid w:val="007E3438"/>
    <w:rsid w:val="007E57C6"/>
    <w:rsid w:val="007E598F"/>
    <w:rsid w:val="007E5EA6"/>
    <w:rsid w:val="007E7C1D"/>
    <w:rsid w:val="007F1755"/>
    <w:rsid w:val="007F1C40"/>
    <w:rsid w:val="007F234A"/>
    <w:rsid w:val="007F3366"/>
    <w:rsid w:val="007F4A2E"/>
    <w:rsid w:val="007F4C90"/>
    <w:rsid w:val="007F528E"/>
    <w:rsid w:val="007F71ED"/>
    <w:rsid w:val="0080561B"/>
    <w:rsid w:val="0080649F"/>
    <w:rsid w:val="00806BB3"/>
    <w:rsid w:val="00811746"/>
    <w:rsid w:val="00811A2E"/>
    <w:rsid w:val="00815804"/>
    <w:rsid w:val="0081653B"/>
    <w:rsid w:val="00816E9D"/>
    <w:rsid w:val="00817146"/>
    <w:rsid w:val="00820308"/>
    <w:rsid w:val="008213FE"/>
    <w:rsid w:val="00823B8B"/>
    <w:rsid w:val="00823C5D"/>
    <w:rsid w:val="008242D3"/>
    <w:rsid w:val="00824BB5"/>
    <w:rsid w:val="008260CA"/>
    <w:rsid w:val="00826C07"/>
    <w:rsid w:val="00827334"/>
    <w:rsid w:val="008276C5"/>
    <w:rsid w:val="00834589"/>
    <w:rsid w:val="00834CA8"/>
    <w:rsid w:val="00835E2F"/>
    <w:rsid w:val="00846880"/>
    <w:rsid w:val="00846C21"/>
    <w:rsid w:val="00846F72"/>
    <w:rsid w:val="00847142"/>
    <w:rsid w:val="00850A5A"/>
    <w:rsid w:val="00852A95"/>
    <w:rsid w:val="00853674"/>
    <w:rsid w:val="00853B4B"/>
    <w:rsid w:val="008573ED"/>
    <w:rsid w:val="00857E72"/>
    <w:rsid w:val="00860B2B"/>
    <w:rsid w:val="0086172A"/>
    <w:rsid w:val="008636F1"/>
    <w:rsid w:val="008638E2"/>
    <w:rsid w:val="0086517A"/>
    <w:rsid w:val="008656AC"/>
    <w:rsid w:val="008667A0"/>
    <w:rsid w:val="008672B2"/>
    <w:rsid w:val="00874A86"/>
    <w:rsid w:val="008756EF"/>
    <w:rsid w:val="00875D6C"/>
    <w:rsid w:val="008765E3"/>
    <w:rsid w:val="0088036C"/>
    <w:rsid w:val="0088498F"/>
    <w:rsid w:val="00885381"/>
    <w:rsid w:val="008870B2"/>
    <w:rsid w:val="0088774C"/>
    <w:rsid w:val="00887DB9"/>
    <w:rsid w:val="00891885"/>
    <w:rsid w:val="00891959"/>
    <w:rsid w:val="0089286A"/>
    <w:rsid w:val="00893E18"/>
    <w:rsid w:val="008954EB"/>
    <w:rsid w:val="0089640A"/>
    <w:rsid w:val="008966E9"/>
    <w:rsid w:val="00897FE5"/>
    <w:rsid w:val="008A05E7"/>
    <w:rsid w:val="008A3275"/>
    <w:rsid w:val="008A39DA"/>
    <w:rsid w:val="008A4DE5"/>
    <w:rsid w:val="008A6F4B"/>
    <w:rsid w:val="008B084E"/>
    <w:rsid w:val="008B0973"/>
    <w:rsid w:val="008B3E49"/>
    <w:rsid w:val="008B6F7E"/>
    <w:rsid w:val="008B78F6"/>
    <w:rsid w:val="008B7E13"/>
    <w:rsid w:val="008C107D"/>
    <w:rsid w:val="008C20FC"/>
    <w:rsid w:val="008C274B"/>
    <w:rsid w:val="008C342B"/>
    <w:rsid w:val="008C6C18"/>
    <w:rsid w:val="008C72C1"/>
    <w:rsid w:val="008C7685"/>
    <w:rsid w:val="008D15C2"/>
    <w:rsid w:val="008D1A62"/>
    <w:rsid w:val="008D448B"/>
    <w:rsid w:val="008D5A6B"/>
    <w:rsid w:val="008D5C27"/>
    <w:rsid w:val="008D5CAC"/>
    <w:rsid w:val="008D6C02"/>
    <w:rsid w:val="008D7B6E"/>
    <w:rsid w:val="008E160E"/>
    <w:rsid w:val="008E3B85"/>
    <w:rsid w:val="008E5CEF"/>
    <w:rsid w:val="008E6102"/>
    <w:rsid w:val="008E6447"/>
    <w:rsid w:val="008E72B6"/>
    <w:rsid w:val="008F0510"/>
    <w:rsid w:val="008F05C2"/>
    <w:rsid w:val="008F14FC"/>
    <w:rsid w:val="008F2269"/>
    <w:rsid w:val="008F2ECB"/>
    <w:rsid w:val="008F3106"/>
    <w:rsid w:val="008F31D9"/>
    <w:rsid w:val="008F332B"/>
    <w:rsid w:val="008F474B"/>
    <w:rsid w:val="008F5661"/>
    <w:rsid w:val="008F6B7B"/>
    <w:rsid w:val="00900557"/>
    <w:rsid w:val="0090146B"/>
    <w:rsid w:val="00903FA3"/>
    <w:rsid w:val="00905A02"/>
    <w:rsid w:val="00905AB9"/>
    <w:rsid w:val="009069F7"/>
    <w:rsid w:val="00907215"/>
    <w:rsid w:val="00911438"/>
    <w:rsid w:val="00912791"/>
    <w:rsid w:val="0091461A"/>
    <w:rsid w:val="00914E11"/>
    <w:rsid w:val="00914FAC"/>
    <w:rsid w:val="00915A79"/>
    <w:rsid w:val="00920D55"/>
    <w:rsid w:val="0092191D"/>
    <w:rsid w:val="00921D74"/>
    <w:rsid w:val="00921E29"/>
    <w:rsid w:val="0092274C"/>
    <w:rsid w:val="00922BEC"/>
    <w:rsid w:val="009239F2"/>
    <w:rsid w:val="0092566E"/>
    <w:rsid w:val="00925A01"/>
    <w:rsid w:val="009260C2"/>
    <w:rsid w:val="0093008E"/>
    <w:rsid w:val="0093036E"/>
    <w:rsid w:val="00930A01"/>
    <w:rsid w:val="0093193D"/>
    <w:rsid w:val="00933486"/>
    <w:rsid w:val="00933B28"/>
    <w:rsid w:val="00934597"/>
    <w:rsid w:val="00934FB1"/>
    <w:rsid w:val="00937524"/>
    <w:rsid w:val="0093764E"/>
    <w:rsid w:val="00937759"/>
    <w:rsid w:val="0094000F"/>
    <w:rsid w:val="00941DCF"/>
    <w:rsid w:val="00945040"/>
    <w:rsid w:val="00946091"/>
    <w:rsid w:val="00947E26"/>
    <w:rsid w:val="00950ABF"/>
    <w:rsid w:val="00952D0B"/>
    <w:rsid w:val="00954614"/>
    <w:rsid w:val="00954717"/>
    <w:rsid w:val="009547BF"/>
    <w:rsid w:val="00954B75"/>
    <w:rsid w:val="00954B83"/>
    <w:rsid w:val="009564A3"/>
    <w:rsid w:val="00960A58"/>
    <w:rsid w:val="009619C4"/>
    <w:rsid w:val="00961D58"/>
    <w:rsid w:val="00962233"/>
    <w:rsid w:val="00962427"/>
    <w:rsid w:val="00962F43"/>
    <w:rsid w:val="00962F52"/>
    <w:rsid w:val="0096335A"/>
    <w:rsid w:val="0096451A"/>
    <w:rsid w:val="00964710"/>
    <w:rsid w:val="00964F19"/>
    <w:rsid w:val="009653EF"/>
    <w:rsid w:val="00965882"/>
    <w:rsid w:val="009666D0"/>
    <w:rsid w:val="00966C0D"/>
    <w:rsid w:val="00966E77"/>
    <w:rsid w:val="00972B5F"/>
    <w:rsid w:val="0097392C"/>
    <w:rsid w:val="00973F0C"/>
    <w:rsid w:val="0097415B"/>
    <w:rsid w:val="00974E7A"/>
    <w:rsid w:val="00975022"/>
    <w:rsid w:val="00975245"/>
    <w:rsid w:val="00975A28"/>
    <w:rsid w:val="00975E54"/>
    <w:rsid w:val="00977A6B"/>
    <w:rsid w:val="00977B16"/>
    <w:rsid w:val="0098092C"/>
    <w:rsid w:val="00980BD2"/>
    <w:rsid w:val="00983C6B"/>
    <w:rsid w:val="00984914"/>
    <w:rsid w:val="009849B4"/>
    <w:rsid w:val="00984FCF"/>
    <w:rsid w:val="00985039"/>
    <w:rsid w:val="0098565F"/>
    <w:rsid w:val="00985977"/>
    <w:rsid w:val="00990E59"/>
    <w:rsid w:val="00990EB1"/>
    <w:rsid w:val="009925AC"/>
    <w:rsid w:val="00992D8E"/>
    <w:rsid w:val="00995801"/>
    <w:rsid w:val="00997B5C"/>
    <w:rsid w:val="009A0167"/>
    <w:rsid w:val="009A055D"/>
    <w:rsid w:val="009A0CC2"/>
    <w:rsid w:val="009A22BA"/>
    <w:rsid w:val="009A3228"/>
    <w:rsid w:val="009A3550"/>
    <w:rsid w:val="009A442D"/>
    <w:rsid w:val="009A5304"/>
    <w:rsid w:val="009A642D"/>
    <w:rsid w:val="009A6BB6"/>
    <w:rsid w:val="009B0069"/>
    <w:rsid w:val="009B08C9"/>
    <w:rsid w:val="009B1B60"/>
    <w:rsid w:val="009B2B9D"/>
    <w:rsid w:val="009B44D1"/>
    <w:rsid w:val="009B6099"/>
    <w:rsid w:val="009B6EEC"/>
    <w:rsid w:val="009C1FFE"/>
    <w:rsid w:val="009C3785"/>
    <w:rsid w:val="009C3832"/>
    <w:rsid w:val="009C5FD2"/>
    <w:rsid w:val="009C6452"/>
    <w:rsid w:val="009C68DA"/>
    <w:rsid w:val="009C6A5B"/>
    <w:rsid w:val="009C6F94"/>
    <w:rsid w:val="009C76E5"/>
    <w:rsid w:val="009D1040"/>
    <w:rsid w:val="009D216C"/>
    <w:rsid w:val="009D2C14"/>
    <w:rsid w:val="009D5540"/>
    <w:rsid w:val="009D656B"/>
    <w:rsid w:val="009D7A69"/>
    <w:rsid w:val="009D7CD4"/>
    <w:rsid w:val="009D7DB6"/>
    <w:rsid w:val="009E53E3"/>
    <w:rsid w:val="009E5D67"/>
    <w:rsid w:val="009E6243"/>
    <w:rsid w:val="009F1B2C"/>
    <w:rsid w:val="009F1C02"/>
    <w:rsid w:val="009F1FE0"/>
    <w:rsid w:val="009F40BD"/>
    <w:rsid w:val="009F4496"/>
    <w:rsid w:val="00A002D2"/>
    <w:rsid w:val="00A00F9C"/>
    <w:rsid w:val="00A01C73"/>
    <w:rsid w:val="00A03A30"/>
    <w:rsid w:val="00A0441D"/>
    <w:rsid w:val="00A078BE"/>
    <w:rsid w:val="00A07945"/>
    <w:rsid w:val="00A07D8D"/>
    <w:rsid w:val="00A113EE"/>
    <w:rsid w:val="00A119B4"/>
    <w:rsid w:val="00A11F84"/>
    <w:rsid w:val="00A126AA"/>
    <w:rsid w:val="00A13BE6"/>
    <w:rsid w:val="00A13F94"/>
    <w:rsid w:val="00A14E2C"/>
    <w:rsid w:val="00A16165"/>
    <w:rsid w:val="00A165A2"/>
    <w:rsid w:val="00A16CC4"/>
    <w:rsid w:val="00A1773A"/>
    <w:rsid w:val="00A2438B"/>
    <w:rsid w:val="00A251A2"/>
    <w:rsid w:val="00A25583"/>
    <w:rsid w:val="00A26D74"/>
    <w:rsid w:val="00A30D70"/>
    <w:rsid w:val="00A33036"/>
    <w:rsid w:val="00A33F57"/>
    <w:rsid w:val="00A34D29"/>
    <w:rsid w:val="00A35783"/>
    <w:rsid w:val="00A363F8"/>
    <w:rsid w:val="00A3646E"/>
    <w:rsid w:val="00A36A2E"/>
    <w:rsid w:val="00A36D3D"/>
    <w:rsid w:val="00A36F30"/>
    <w:rsid w:val="00A372CB"/>
    <w:rsid w:val="00A37D14"/>
    <w:rsid w:val="00A406A0"/>
    <w:rsid w:val="00A41850"/>
    <w:rsid w:val="00A433C5"/>
    <w:rsid w:val="00A43997"/>
    <w:rsid w:val="00A43CA7"/>
    <w:rsid w:val="00A442E9"/>
    <w:rsid w:val="00A443AB"/>
    <w:rsid w:val="00A44602"/>
    <w:rsid w:val="00A44AE4"/>
    <w:rsid w:val="00A44C1F"/>
    <w:rsid w:val="00A45AFF"/>
    <w:rsid w:val="00A513C0"/>
    <w:rsid w:val="00A52474"/>
    <w:rsid w:val="00A52510"/>
    <w:rsid w:val="00A54234"/>
    <w:rsid w:val="00A547A3"/>
    <w:rsid w:val="00A5538A"/>
    <w:rsid w:val="00A575E3"/>
    <w:rsid w:val="00A57E1D"/>
    <w:rsid w:val="00A57F61"/>
    <w:rsid w:val="00A60AE0"/>
    <w:rsid w:val="00A61427"/>
    <w:rsid w:val="00A614C9"/>
    <w:rsid w:val="00A64087"/>
    <w:rsid w:val="00A64331"/>
    <w:rsid w:val="00A64BBC"/>
    <w:rsid w:val="00A64D4D"/>
    <w:rsid w:val="00A65172"/>
    <w:rsid w:val="00A71BAF"/>
    <w:rsid w:val="00A72B10"/>
    <w:rsid w:val="00A72C9C"/>
    <w:rsid w:val="00A73FD2"/>
    <w:rsid w:val="00A74107"/>
    <w:rsid w:val="00A75DB7"/>
    <w:rsid w:val="00A763D3"/>
    <w:rsid w:val="00A8046C"/>
    <w:rsid w:val="00A80689"/>
    <w:rsid w:val="00A82D54"/>
    <w:rsid w:val="00A84BDE"/>
    <w:rsid w:val="00A84EF6"/>
    <w:rsid w:val="00A8539E"/>
    <w:rsid w:val="00A85E63"/>
    <w:rsid w:val="00A871C9"/>
    <w:rsid w:val="00A87459"/>
    <w:rsid w:val="00A878C5"/>
    <w:rsid w:val="00A90A9F"/>
    <w:rsid w:val="00A92B17"/>
    <w:rsid w:val="00A92F9C"/>
    <w:rsid w:val="00A9514E"/>
    <w:rsid w:val="00A954AD"/>
    <w:rsid w:val="00A95953"/>
    <w:rsid w:val="00AA2512"/>
    <w:rsid w:val="00AA2699"/>
    <w:rsid w:val="00AA2ED3"/>
    <w:rsid w:val="00AA44F8"/>
    <w:rsid w:val="00AA47B7"/>
    <w:rsid w:val="00AA4C19"/>
    <w:rsid w:val="00AA5DE8"/>
    <w:rsid w:val="00AA694F"/>
    <w:rsid w:val="00AA6DC7"/>
    <w:rsid w:val="00AA77CA"/>
    <w:rsid w:val="00AB084B"/>
    <w:rsid w:val="00AB0FCC"/>
    <w:rsid w:val="00AB2D0D"/>
    <w:rsid w:val="00AB2DF8"/>
    <w:rsid w:val="00AB6A0A"/>
    <w:rsid w:val="00AB723A"/>
    <w:rsid w:val="00AB7CB6"/>
    <w:rsid w:val="00AC033F"/>
    <w:rsid w:val="00AC070A"/>
    <w:rsid w:val="00AC24B2"/>
    <w:rsid w:val="00AC3423"/>
    <w:rsid w:val="00AC45D3"/>
    <w:rsid w:val="00AC6383"/>
    <w:rsid w:val="00AD00C4"/>
    <w:rsid w:val="00AD09A4"/>
    <w:rsid w:val="00AD0CBE"/>
    <w:rsid w:val="00AD20BF"/>
    <w:rsid w:val="00AD26FB"/>
    <w:rsid w:val="00AD4C4B"/>
    <w:rsid w:val="00AD59B1"/>
    <w:rsid w:val="00AD62DD"/>
    <w:rsid w:val="00AD6D90"/>
    <w:rsid w:val="00AD7813"/>
    <w:rsid w:val="00AD7E3C"/>
    <w:rsid w:val="00AD7F9A"/>
    <w:rsid w:val="00AE116A"/>
    <w:rsid w:val="00AE2B5A"/>
    <w:rsid w:val="00AE3349"/>
    <w:rsid w:val="00AE54EC"/>
    <w:rsid w:val="00AE5BE9"/>
    <w:rsid w:val="00AE6226"/>
    <w:rsid w:val="00AE63CC"/>
    <w:rsid w:val="00AE6524"/>
    <w:rsid w:val="00AE744D"/>
    <w:rsid w:val="00AE77AD"/>
    <w:rsid w:val="00AF08A0"/>
    <w:rsid w:val="00AF0D08"/>
    <w:rsid w:val="00AF13D5"/>
    <w:rsid w:val="00AF19DF"/>
    <w:rsid w:val="00AF4601"/>
    <w:rsid w:val="00AF46A7"/>
    <w:rsid w:val="00AF4ACF"/>
    <w:rsid w:val="00AF524D"/>
    <w:rsid w:val="00B006F9"/>
    <w:rsid w:val="00B00C05"/>
    <w:rsid w:val="00B00F8A"/>
    <w:rsid w:val="00B01200"/>
    <w:rsid w:val="00B01B3C"/>
    <w:rsid w:val="00B02275"/>
    <w:rsid w:val="00B02994"/>
    <w:rsid w:val="00B04100"/>
    <w:rsid w:val="00B04221"/>
    <w:rsid w:val="00B04FA7"/>
    <w:rsid w:val="00B05480"/>
    <w:rsid w:val="00B12B6D"/>
    <w:rsid w:val="00B131A5"/>
    <w:rsid w:val="00B13729"/>
    <w:rsid w:val="00B13F64"/>
    <w:rsid w:val="00B200B9"/>
    <w:rsid w:val="00B209A9"/>
    <w:rsid w:val="00B21E4F"/>
    <w:rsid w:val="00B21F3C"/>
    <w:rsid w:val="00B2289E"/>
    <w:rsid w:val="00B22E4A"/>
    <w:rsid w:val="00B375B9"/>
    <w:rsid w:val="00B413AB"/>
    <w:rsid w:val="00B429D2"/>
    <w:rsid w:val="00B42D1F"/>
    <w:rsid w:val="00B44388"/>
    <w:rsid w:val="00B455EA"/>
    <w:rsid w:val="00B4575E"/>
    <w:rsid w:val="00B45BBE"/>
    <w:rsid w:val="00B46494"/>
    <w:rsid w:val="00B46771"/>
    <w:rsid w:val="00B46AC7"/>
    <w:rsid w:val="00B501CC"/>
    <w:rsid w:val="00B50573"/>
    <w:rsid w:val="00B50D16"/>
    <w:rsid w:val="00B5135A"/>
    <w:rsid w:val="00B515B2"/>
    <w:rsid w:val="00B539AD"/>
    <w:rsid w:val="00B53AEB"/>
    <w:rsid w:val="00B548DE"/>
    <w:rsid w:val="00B54D17"/>
    <w:rsid w:val="00B54D79"/>
    <w:rsid w:val="00B54DD0"/>
    <w:rsid w:val="00B56220"/>
    <w:rsid w:val="00B57369"/>
    <w:rsid w:val="00B57779"/>
    <w:rsid w:val="00B577C6"/>
    <w:rsid w:val="00B6065A"/>
    <w:rsid w:val="00B60CD8"/>
    <w:rsid w:val="00B6155B"/>
    <w:rsid w:val="00B635C4"/>
    <w:rsid w:val="00B64786"/>
    <w:rsid w:val="00B665FA"/>
    <w:rsid w:val="00B67CA8"/>
    <w:rsid w:val="00B7130C"/>
    <w:rsid w:val="00B7584F"/>
    <w:rsid w:val="00B75A36"/>
    <w:rsid w:val="00B75A79"/>
    <w:rsid w:val="00B75F39"/>
    <w:rsid w:val="00B761DD"/>
    <w:rsid w:val="00B762C6"/>
    <w:rsid w:val="00B77A66"/>
    <w:rsid w:val="00B811FF"/>
    <w:rsid w:val="00B837D7"/>
    <w:rsid w:val="00B83E1B"/>
    <w:rsid w:val="00B91F33"/>
    <w:rsid w:val="00B93CB1"/>
    <w:rsid w:val="00B9508C"/>
    <w:rsid w:val="00B9511C"/>
    <w:rsid w:val="00B96C6B"/>
    <w:rsid w:val="00B97BF6"/>
    <w:rsid w:val="00B97D84"/>
    <w:rsid w:val="00BA0745"/>
    <w:rsid w:val="00BA0AE5"/>
    <w:rsid w:val="00BA1901"/>
    <w:rsid w:val="00BA23CC"/>
    <w:rsid w:val="00BA3B89"/>
    <w:rsid w:val="00BA55AE"/>
    <w:rsid w:val="00BA58A5"/>
    <w:rsid w:val="00BA6CB3"/>
    <w:rsid w:val="00BA7BE5"/>
    <w:rsid w:val="00BA7CA0"/>
    <w:rsid w:val="00BB0818"/>
    <w:rsid w:val="00BB3820"/>
    <w:rsid w:val="00BB4B46"/>
    <w:rsid w:val="00BB62FE"/>
    <w:rsid w:val="00BB6C4D"/>
    <w:rsid w:val="00BB765A"/>
    <w:rsid w:val="00BC23AB"/>
    <w:rsid w:val="00BC5B3F"/>
    <w:rsid w:val="00BC629C"/>
    <w:rsid w:val="00BC69ED"/>
    <w:rsid w:val="00BD0D1C"/>
    <w:rsid w:val="00BD10BB"/>
    <w:rsid w:val="00BD25D7"/>
    <w:rsid w:val="00BD5538"/>
    <w:rsid w:val="00BD617A"/>
    <w:rsid w:val="00BD7010"/>
    <w:rsid w:val="00BD7530"/>
    <w:rsid w:val="00BE03FC"/>
    <w:rsid w:val="00BE11BB"/>
    <w:rsid w:val="00BE16D4"/>
    <w:rsid w:val="00BE16F4"/>
    <w:rsid w:val="00BE1F4C"/>
    <w:rsid w:val="00BE3CCF"/>
    <w:rsid w:val="00BE542C"/>
    <w:rsid w:val="00BE6F49"/>
    <w:rsid w:val="00BF1AC5"/>
    <w:rsid w:val="00BF4C11"/>
    <w:rsid w:val="00BF5912"/>
    <w:rsid w:val="00BF641A"/>
    <w:rsid w:val="00BF7B12"/>
    <w:rsid w:val="00C0037E"/>
    <w:rsid w:val="00C010D6"/>
    <w:rsid w:val="00C0154B"/>
    <w:rsid w:val="00C040C2"/>
    <w:rsid w:val="00C05552"/>
    <w:rsid w:val="00C07D65"/>
    <w:rsid w:val="00C1028B"/>
    <w:rsid w:val="00C10EE8"/>
    <w:rsid w:val="00C111BE"/>
    <w:rsid w:val="00C11929"/>
    <w:rsid w:val="00C14A93"/>
    <w:rsid w:val="00C16DCD"/>
    <w:rsid w:val="00C16F19"/>
    <w:rsid w:val="00C2068A"/>
    <w:rsid w:val="00C20C7D"/>
    <w:rsid w:val="00C21154"/>
    <w:rsid w:val="00C21A5A"/>
    <w:rsid w:val="00C2234A"/>
    <w:rsid w:val="00C23812"/>
    <w:rsid w:val="00C25C9A"/>
    <w:rsid w:val="00C26F2B"/>
    <w:rsid w:val="00C276A3"/>
    <w:rsid w:val="00C31F30"/>
    <w:rsid w:val="00C32D5D"/>
    <w:rsid w:val="00C32F2E"/>
    <w:rsid w:val="00C3392D"/>
    <w:rsid w:val="00C339CB"/>
    <w:rsid w:val="00C33A65"/>
    <w:rsid w:val="00C34BD6"/>
    <w:rsid w:val="00C34F3F"/>
    <w:rsid w:val="00C36138"/>
    <w:rsid w:val="00C362E0"/>
    <w:rsid w:val="00C37192"/>
    <w:rsid w:val="00C407C4"/>
    <w:rsid w:val="00C41F16"/>
    <w:rsid w:val="00C428B1"/>
    <w:rsid w:val="00C439B8"/>
    <w:rsid w:val="00C45A2C"/>
    <w:rsid w:val="00C50268"/>
    <w:rsid w:val="00C50DE6"/>
    <w:rsid w:val="00C51AFD"/>
    <w:rsid w:val="00C52247"/>
    <w:rsid w:val="00C5503B"/>
    <w:rsid w:val="00C573A9"/>
    <w:rsid w:val="00C577C8"/>
    <w:rsid w:val="00C606A2"/>
    <w:rsid w:val="00C611CA"/>
    <w:rsid w:val="00C64172"/>
    <w:rsid w:val="00C64442"/>
    <w:rsid w:val="00C64D62"/>
    <w:rsid w:val="00C659D8"/>
    <w:rsid w:val="00C65E9F"/>
    <w:rsid w:val="00C678B7"/>
    <w:rsid w:val="00C67A95"/>
    <w:rsid w:val="00C71347"/>
    <w:rsid w:val="00C73745"/>
    <w:rsid w:val="00C73E86"/>
    <w:rsid w:val="00C7528D"/>
    <w:rsid w:val="00C806C5"/>
    <w:rsid w:val="00C824BF"/>
    <w:rsid w:val="00C837E3"/>
    <w:rsid w:val="00C845D3"/>
    <w:rsid w:val="00C84976"/>
    <w:rsid w:val="00C86906"/>
    <w:rsid w:val="00C87E60"/>
    <w:rsid w:val="00C90A82"/>
    <w:rsid w:val="00C910DA"/>
    <w:rsid w:val="00C95270"/>
    <w:rsid w:val="00C96C5E"/>
    <w:rsid w:val="00CA11F1"/>
    <w:rsid w:val="00CA184C"/>
    <w:rsid w:val="00CA1A77"/>
    <w:rsid w:val="00CA28B1"/>
    <w:rsid w:val="00CA52CF"/>
    <w:rsid w:val="00CA5504"/>
    <w:rsid w:val="00CA5B24"/>
    <w:rsid w:val="00CA6181"/>
    <w:rsid w:val="00CA76AF"/>
    <w:rsid w:val="00CA7E80"/>
    <w:rsid w:val="00CB0A55"/>
    <w:rsid w:val="00CB2798"/>
    <w:rsid w:val="00CB3B89"/>
    <w:rsid w:val="00CB6777"/>
    <w:rsid w:val="00CC42C9"/>
    <w:rsid w:val="00CC5112"/>
    <w:rsid w:val="00CC5BA3"/>
    <w:rsid w:val="00CC6120"/>
    <w:rsid w:val="00CD1145"/>
    <w:rsid w:val="00CD2193"/>
    <w:rsid w:val="00CD50BB"/>
    <w:rsid w:val="00CD609A"/>
    <w:rsid w:val="00CD6F41"/>
    <w:rsid w:val="00CD7959"/>
    <w:rsid w:val="00CE475E"/>
    <w:rsid w:val="00CE5252"/>
    <w:rsid w:val="00CE5A27"/>
    <w:rsid w:val="00CE6B60"/>
    <w:rsid w:val="00CF01E8"/>
    <w:rsid w:val="00CF5024"/>
    <w:rsid w:val="00CF7CBC"/>
    <w:rsid w:val="00D0193C"/>
    <w:rsid w:val="00D033A2"/>
    <w:rsid w:val="00D05DD4"/>
    <w:rsid w:val="00D07B36"/>
    <w:rsid w:val="00D10393"/>
    <w:rsid w:val="00D1047A"/>
    <w:rsid w:val="00D10AB8"/>
    <w:rsid w:val="00D16F6E"/>
    <w:rsid w:val="00D17ABD"/>
    <w:rsid w:val="00D17BB8"/>
    <w:rsid w:val="00D17F69"/>
    <w:rsid w:val="00D203BC"/>
    <w:rsid w:val="00D226E5"/>
    <w:rsid w:val="00D2293A"/>
    <w:rsid w:val="00D22AF6"/>
    <w:rsid w:val="00D23B27"/>
    <w:rsid w:val="00D23E85"/>
    <w:rsid w:val="00D245F6"/>
    <w:rsid w:val="00D24AE9"/>
    <w:rsid w:val="00D250BE"/>
    <w:rsid w:val="00D26A5C"/>
    <w:rsid w:val="00D275A6"/>
    <w:rsid w:val="00D2764D"/>
    <w:rsid w:val="00D30957"/>
    <w:rsid w:val="00D314B7"/>
    <w:rsid w:val="00D317E3"/>
    <w:rsid w:val="00D3263F"/>
    <w:rsid w:val="00D32C6B"/>
    <w:rsid w:val="00D344D0"/>
    <w:rsid w:val="00D34968"/>
    <w:rsid w:val="00D34BC6"/>
    <w:rsid w:val="00D34EEC"/>
    <w:rsid w:val="00D40B95"/>
    <w:rsid w:val="00D410E4"/>
    <w:rsid w:val="00D41CE5"/>
    <w:rsid w:val="00D4293B"/>
    <w:rsid w:val="00D42FD3"/>
    <w:rsid w:val="00D45BF7"/>
    <w:rsid w:val="00D474EF"/>
    <w:rsid w:val="00D477AF"/>
    <w:rsid w:val="00D47F11"/>
    <w:rsid w:val="00D5327D"/>
    <w:rsid w:val="00D543EA"/>
    <w:rsid w:val="00D54C31"/>
    <w:rsid w:val="00D5566C"/>
    <w:rsid w:val="00D55ACF"/>
    <w:rsid w:val="00D55CCD"/>
    <w:rsid w:val="00D56FC5"/>
    <w:rsid w:val="00D60E72"/>
    <w:rsid w:val="00D61B53"/>
    <w:rsid w:val="00D61BC3"/>
    <w:rsid w:val="00D62269"/>
    <w:rsid w:val="00D62BD0"/>
    <w:rsid w:val="00D6594D"/>
    <w:rsid w:val="00D663FE"/>
    <w:rsid w:val="00D6776F"/>
    <w:rsid w:val="00D70FE6"/>
    <w:rsid w:val="00D71CAD"/>
    <w:rsid w:val="00D72597"/>
    <w:rsid w:val="00D74E26"/>
    <w:rsid w:val="00D750C9"/>
    <w:rsid w:val="00D769A7"/>
    <w:rsid w:val="00D7744E"/>
    <w:rsid w:val="00D80075"/>
    <w:rsid w:val="00D811BB"/>
    <w:rsid w:val="00D82BCB"/>
    <w:rsid w:val="00D82C5B"/>
    <w:rsid w:val="00D82D9A"/>
    <w:rsid w:val="00D836D6"/>
    <w:rsid w:val="00D83FB5"/>
    <w:rsid w:val="00D8405A"/>
    <w:rsid w:val="00D85505"/>
    <w:rsid w:val="00D90734"/>
    <w:rsid w:val="00D91273"/>
    <w:rsid w:val="00D9162D"/>
    <w:rsid w:val="00D931A2"/>
    <w:rsid w:val="00D937EC"/>
    <w:rsid w:val="00D96089"/>
    <w:rsid w:val="00D9636F"/>
    <w:rsid w:val="00D97438"/>
    <w:rsid w:val="00DA0485"/>
    <w:rsid w:val="00DA0EBB"/>
    <w:rsid w:val="00DA1275"/>
    <w:rsid w:val="00DA37CE"/>
    <w:rsid w:val="00DA667C"/>
    <w:rsid w:val="00DA6AA3"/>
    <w:rsid w:val="00DB0824"/>
    <w:rsid w:val="00DB2003"/>
    <w:rsid w:val="00DB52C8"/>
    <w:rsid w:val="00DB59B2"/>
    <w:rsid w:val="00DB730A"/>
    <w:rsid w:val="00DC0196"/>
    <w:rsid w:val="00DC02D3"/>
    <w:rsid w:val="00DC1CAB"/>
    <w:rsid w:val="00DC2C3F"/>
    <w:rsid w:val="00DC3E72"/>
    <w:rsid w:val="00DC48D0"/>
    <w:rsid w:val="00DC5561"/>
    <w:rsid w:val="00DD1769"/>
    <w:rsid w:val="00DD20FD"/>
    <w:rsid w:val="00DD2755"/>
    <w:rsid w:val="00DD2DA9"/>
    <w:rsid w:val="00DD2F41"/>
    <w:rsid w:val="00DD509C"/>
    <w:rsid w:val="00DD647C"/>
    <w:rsid w:val="00DD6BB3"/>
    <w:rsid w:val="00DD7776"/>
    <w:rsid w:val="00DE0419"/>
    <w:rsid w:val="00DE0A7F"/>
    <w:rsid w:val="00DE36D8"/>
    <w:rsid w:val="00DE4711"/>
    <w:rsid w:val="00DE5B12"/>
    <w:rsid w:val="00DE69F2"/>
    <w:rsid w:val="00DF121F"/>
    <w:rsid w:val="00DF6ED4"/>
    <w:rsid w:val="00DF73DF"/>
    <w:rsid w:val="00E02B0E"/>
    <w:rsid w:val="00E03B7B"/>
    <w:rsid w:val="00E04955"/>
    <w:rsid w:val="00E07582"/>
    <w:rsid w:val="00E0797A"/>
    <w:rsid w:val="00E07C4B"/>
    <w:rsid w:val="00E11025"/>
    <w:rsid w:val="00E11259"/>
    <w:rsid w:val="00E12745"/>
    <w:rsid w:val="00E12EC8"/>
    <w:rsid w:val="00E13876"/>
    <w:rsid w:val="00E141B7"/>
    <w:rsid w:val="00E147C5"/>
    <w:rsid w:val="00E161A4"/>
    <w:rsid w:val="00E16321"/>
    <w:rsid w:val="00E175FD"/>
    <w:rsid w:val="00E17932"/>
    <w:rsid w:val="00E20EAB"/>
    <w:rsid w:val="00E212FE"/>
    <w:rsid w:val="00E2236D"/>
    <w:rsid w:val="00E230A2"/>
    <w:rsid w:val="00E230EC"/>
    <w:rsid w:val="00E2382F"/>
    <w:rsid w:val="00E247BC"/>
    <w:rsid w:val="00E25ACC"/>
    <w:rsid w:val="00E25D56"/>
    <w:rsid w:val="00E26F40"/>
    <w:rsid w:val="00E31957"/>
    <w:rsid w:val="00E33549"/>
    <w:rsid w:val="00E33CE9"/>
    <w:rsid w:val="00E34427"/>
    <w:rsid w:val="00E34D0E"/>
    <w:rsid w:val="00E36358"/>
    <w:rsid w:val="00E36A15"/>
    <w:rsid w:val="00E36E83"/>
    <w:rsid w:val="00E421C2"/>
    <w:rsid w:val="00E43A96"/>
    <w:rsid w:val="00E43C8A"/>
    <w:rsid w:val="00E44BFA"/>
    <w:rsid w:val="00E45A7B"/>
    <w:rsid w:val="00E469E2"/>
    <w:rsid w:val="00E5078C"/>
    <w:rsid w:val="00E51A65"/>
    <w:rsid w:val="00E53084"/>
    <w:rsid w:val="00E5309B"/>
    <w:rsid w:val="00E538BB"/>
    <w:rsid w:val="00E547A7"/>
    <w:rsid w:val="00E565AC"/>
    <w:rsid w:val="00E56E01"/>
    <w:rsid w:val="00E573AC"/>
    <w:rsid w:val="00E6051D"/>
    <w:rsid w:val="00E6200D"/>
    <w:rsid w:val="00E6247A"/>
    <w:rsid w:val="00E6342E"/>
    <w:rsid w:val="00E63458"/>
    <w:rsid w:val="00E66B0B"/>
    <w:rsid w:val="00E6761B"/>
    <w:rsid w:val="00E67E75"/>
    <w:rsid w:val="00E7047F"/>
    <w:rsid w:val="00E7059F"/>
    <w:rsid w:val="00E719B3"/>
    <w:rsid w:val="00E71A22"/>
    <w:rsid w:val="00E721EB"/>
    <w:rsid w:val="00E73C9B"/>
    <w:rsid w:val="00E742A7"/>
    <w:rsid w:val="00E74ABB"/>
    <w:rsid w:val="00E76DF1"/>
    <w:rsid w:val="00E77B39"/>
    <w:rsid w:val="00E8097A"/>
    <w:rsid w:val="00E80BD9"/>
    <w:rsid w:val="00E83A0A"/>
    <w:rsid w:val="00E83EB7"/>
    <w:rsid w:val="00E84630"/>
    <w:rsid w:val="00E8659D"/>
    <w:rsid w:val="00E86696"/>
    <w:rsid w:val="00E87531"/>
    <w:rsid w:val="00E87CA6"/>
    <w:rsid w:val="00E87CC2"/>
    <w:rsid w:val="00E93CDE"/>
    <w:rsid w:val="00E940A1"/>
    <w:rsid w:val="00E9505C"/>
    <w:rsid w:val="00E9526A"/>
    <w:rsid w:val="00E95711"/>
    <w:rsid w:val="00E97A91"/>
    <w:rsid w:val="00E97B36"/>
    <w:rsid w:val="00EA15A5"/>
    <w:rsid w:val="00EA2840"/>
    <w:rsid w:val="00EA5952"/>
    <w:rsid w:val="00EA63E8"/>
    <w:rsid w:val="00EA646D"/>
    <w:rsid w:val="00EA6AB5"/>
    <w:rsid w:val="00EA7A4E"/>
    <w:rsid w:val="00EB07C5"/>
    <w:rsid w:val="00EB090D"/>
    <w:rsid w:val="00EB1A82"/>
    <w:rsid w:val="00EB2184"/>
    <w:rsid w:val="00EB2B1C"/>
    <w:rsid w:val="00EB2E49"/>
    <w:rsid w:val="00EB300B"/>
    <w:rsid w:val="00EB390C"/>
    <w:rsid w:val="00EB485C"/>
    <w:rsid w:val="00EB4CB9"/>
    <w:rsid w:val="00EB6021"/>
    <w:rsid w:val="00EC039F"/>
    <w:rsid w:val="00EC0410"/>
    <w:rsid w:val="00EC06BF"/>
    <w:rsid w:val="00EC0C0B"/>
    <w:rsid w:val="00EC25DD"/>
    <w:rsid w:val="00EC3B0C"/>
    <w:rsid w:val="00EC3F24"/>
    <w:rsid w:val="00EC71B6"/>
    <w:rsid w:val="00EC7C97"/>
    <w:rsid w:val="00ED1231"/>
    <w:rsid w:val="00ED1F4B"/>
    <w:rsid w:val="00ED2ED1"/>
    <w:rsid w:val="00ED2F4B"/>
    <w:rsid w:val="00EE1DCC"/>
    <w:rsid w:val="00EE2F8F"/>
    <w:rsid w:val="00EE476A"/>
    <w:rsid w:val="00EE4A4F"/>
    <w:rsid w:val="00EF2807"/>
    <w:rsid w:val="00EF382B"/>
    <w:rsid w:val="00EF4668"/>
    <w:rsid w:val="00EF6336"/>
    <w:rsid w:val="00EF67DF"/>
    <w:rsid w:val="00EF6F5F"/>
    <w:rsid w:val="00EF71FC"/>
    <w:rsid w:val="00EF7EE5"/>
    <w:rsid w:val="00F00B66"/>
    <w:rsid w:val="00F013F3"/>
    <w:rsid w:val="00F01F0D"/>
    <w:rsid w:val="00F026BD"/>
    <w:rsid w:val="00F04C93"/>
    <w:rsid w:val="00F06A7F"/>
    <w:rsid w:val="00F10563"/>
    <w:rsid w:val="00F11054"/>
    <w:rsid w:val="00F12DF6"/>
    <w:rsid w:val="00F13897"/>
    <w:rsid w:val="00F151A4"/>
    <w:rsid w:val="00F1551D"/>
    <w:rsid w:val="00F15864"/>
    <w:rsid w:val="00F17582"/>
    <w:rsid w:val="00F17594"/>
    <w:rsid w:val="00F21306"/>
    <w:rsid w:val="00F22789"/>
    <w:rsid w:val="00F2422E"/>
    <w:rsid w:val="00F24883"/>
    <w:rsid w:val="00F263E1"/>
    <w:rsid w:val="00F27DBD"/>
    <w:rsid w:val="00F30775"/>
    <w:rsid w:val="00F32AFF"/>
    <w:rsid w:val="00F335BB"/>
    <w:rsid w:val="00F34345"/>
    <w:rsid w:val="00F35458"/>
    <w:rsid w:val="00F3746B"/>
    <w:rsid w:val="00F37BBA"/>
    <w:rsid w:val="00F37E00"/>
    <w:rsid w:val="00F40FD2"/>
    <w:rsid w:val="00F410A5"/>
    <w:rsid w:val="00F41E57"/>
    <w:rsid w:val="00F42AB4"/>
    <w:rsid w:val="00F4301E"/>
    <w:rsid w:val="00F43BB2"/>
    <w:rsid w:val="00F440AE"/>
    <w:rsid w:val="00F44FCA"/>
    <w:rsid w:val="00F45804"/>
    <w:rsid w:val="00F46DA6"/>
    <w:rsid w:val="00F46E6A"/>
    <w:rsid w:val="00F47D58"/>
    <w:rsid w:val="00F50004"/>
    <w:rsid w:val="00F527BE"/>
    <w:rsid w:val="00F532CA"/>
    <w:rsid w:val="00F54217"/>
    <w:rsid w:val="00F54219"/>
    <w:rsid w:val="00F542A7"/>
    <w:rsid w:val="00F55503"/>
    <w:rsid w:val="00F55FA3"/>
    <w:rsid w:val="00F56437"/>
    <w:rsid w:val="00F566AD"/>
    <w:rsid w:val="00F56A6D"/>
    <w:rsid w:val="00F57E7D"/>
    <w:rsid w:val="00F60151"/>
    <w:rsid w:val="00F614F7"/>
    <w:rsid w:val="00F61D4E"/>
    <w:rsid w:val="00F62D9D"/>
    <w:rsid w:val="00F6324A"/>
    <w:rsid w:val="00F635D3"/>
    <w:rsid w:val="00F639C9"/>
    <w:rsid w:val="00F66002"/>
    <w:rsid w:val="00F67887"/>
    <w:rsid w:val="00F701C5"/>
    <w:rsid w:val="00F709A5"/>
    <w:rsid w:val="00F71BE8"/>
    <w:rsid w:val="00F72186"/>
    <w:rsid w:val="00F72DA5"/>
    <w:rsid w:val="00F7332C"/>
    <w:rsid w:val="00F74F76"/>
    <w:rsid w:val="00F75D90"/>
    <w:rsid w:val="00F77259"/>
    <w:rsid w:val="00F80373"/>
    <w:rsid w:val="00F81812"/>
    <w:rsid w:val="00F82A79"/>
    <w:rsid w:val="00F82FDE"/>
    <w:rsid w:val="00F83159"/>
    <w:rsid w:val="00F83C50"/>
    <w:rsid w:val="00F83DF5"/>
    <w:rsid w:val="00F857AC"/>
    <w:rsid w:val="00F86386"/>
    <w:rsid w:val="00F86DFD"/>
    <w:rsid w:val="00F87ACE"/>
    <w:rsid w:val="00F90135"/>
    <w:rsid w:val="00F905B5"/>
    <w:rsid w:val="00F913DD"/>
    <w:rsid w:val="00F926EE"/>
    <w:rsid w:val="00F94326"/>
    <w:rsid w:val="00F94DEC"/>
    <w:rsid w:val="00F94FC1"/>
    <w:rsid w:val="00F950A7"/>
    <w:rsid w:val="00F95576"/>
    <w:rsid w:val="00F95FD0"/>
    <w:rsid w:val="00F96341"/>
    <w:rsid w:val="00F96391"/>
    <w:rsid w:val="00FA09F6"/>
    <w:rsid w:val="00FA194E"/>
    <w:rsid w:val="00FA3A19"/>
    <w:rsid w:val="00FA3B70"/>
    <w:rsid w:val="00FA40E7"/>
    <w:rsid w:val="00FA5357"/>
    <w:rsid w:val="00FA7B08"/>
    <w:rsid w:val="00FB005C"/>
    <w:rsid w:val="00FB239E"/>
    <w:rsid w:val="00FB2553"/>
    <w:rsid w:val="00FB25AD"/>
    <w:rsid w:val="00FB2FCF"/>
    <w:rsid w:val="00FB69E8"/>
    <w:rsid w:val="00FB6CBB"/>
    <w:rsid w:val="00FB77AD"/>
    <w:rsid w:val="00FC1171"/>
    <w:rsid w:val="00FC208A"/>
    <w:rsid w:val="00FC3828"/>
    <w:rsid w:val="00FC593E"/>
    <w:rsid w:val="00FC5A1B"/>
    <w:rsid w:val="00FC677D"/>
    <w:rsid w:val="00FC750C"/>
    <w:rsid w:val="00FC7DE3"/>
    <w:rsid w:val="00FD105E"/>
    <w:rsid w:val="00FD3040"/>
    <w:rsid w:val="00FD438E"/>
    <w:rsid w:val="00FD66F4"/>
    <w:rsid w:val="00FD7972"/>
    <w:rsid w:val="00FE0203"/>
    <w:rsid w:val="00FE2C92"/>
    <w:rsid w:val="00FE2F23"/>
    <w:rsid w:val="00FE381F"/>
    <w:rsid w:val="00FE4DED"/>
    <w:rsid w:val="00FE5869"/>
    <w:rsid w:val="00FE6512"/>
    <w:rsid w:val="00FF07A0"/>
    <w:rsid w:val="00FF1602"/>
    <w:rsid w:val="00FF3494"/>
    <w:rsid w:val="00FF3505"/>
    <w:rsid w:val="00FF3DEE"/>
    <w:rsid w:val="00FF4291"/>
    <w:rsid w:val="00FF49DD"/>
    <w:rsid w:val="00FF4BDE"/>
    <w:rsid w:val="14B4B55A"/>
    <w:rsid w:val="2E13CEEF"/>
  </w:rsids>
  <m:mathPr>
    <m:mathFont m:val="Cambria Math"/>
    <m:brkBin m:val="before"/>
    <m:brkBinSub m:val="--"/>
    <m:smallFrac m:val="0"/>
    <m:dispDef/>
    <m:lMargin m:val="0"/>
    <m:rMargin m:val="0"/>
    <m:defJc m:val="centerGroup"/>
    <m:wrapIndent m:val="1440"/>
    <m:intLim m:val="subSup"/>
    <m:naryLim m:val="undOvr"/>
  </m:mathPr>
  <w:themeFontLang w:val="en-SG"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233A414"/>
  <w15:docId w15:val="{61AF2167-39FE-46E2-A8A1-F3AC7B6FA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lsdException w:name="heading 7" w:uiPriority="9"/>
    <w:lsdException w:name="heading 8" w:uiPriority="9"/>
    <w:lsdException w:name="heading 9" w:uiPriority="9"/>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qFormat="1"/>
    <w:lsdException w:name="footer" w:qFormat="1"/>
    <w:lsdException w:name="index heading" w:semiHidden="1"/>
    <w:lsdException w:name="caption" w:uiPriority="35" w:qFormat="1"/>
    <w:lsdException w:name="table of figures" w:semiHidden="1"/>
    <w:lsdException w:name="envelope address" w:semiHidden="1"/>
    <w:lsdException w:name="footnote reference"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12" w:qFormat="1"/>
    <w:lsdException w:name="List Number" w:uiPriority="13" w:qFormat="1"/>
    <w:lsdException w:name="List 2" w:semiHidden="1"/>
    <w:lsdException w:name="List 3" w:semiHidden="1"/>
    <w:lsdException w:name="List 4" w:semiHidden="1"/>
    <w:lsdException w:name="List 5" w:semiHidden="1"/>
    <w:lsdException w:name="List Bullet 2" w:uiPriority="12" w:qFormat="1"/>
    <w:lsdException w:name="List Bullet 3" w:uiPriority="12" w:qFormat="1"/>
    <w:lsdException w:name="List Bullet 4" w:uiPriority="12" w:qFormat="1"/>
    <w:lsdException w:name="List Bullet 5" w:uiPriority="12" w:qFormat="1"/>
    <w:lsdException w:name="List Number 2" w:uiPriority="13" w:qFormat="1"/>
    <w:lsdException w:name="List Number 3" w:uiPriority="13" w:qFormat="1"/>
    <w:lsdException w:name="List Number 4" w:uiPriority="13" w:qFormat="1"/>
    <w:lsdException w:name="List Number 5" w:uiPriority="13" w:qFormat="1"/>
    <w:lsdException w:name="Title" w:uiPriority="10"/>
    <w:lsdException w:name="Closing" w:semiHidden="1"/>
    <w:lsdException w:name="Signature" w:semiHidden="1"/>
    <w:lsdException w:name="Default Paragraph Font" w:semiHidden="1" w:uiPriority="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353BB"/>
    <w:pPr>
      <w:spacing w:before="200" w:after="200"/>
    </w:pPr>
    <w:rPr>
      <w:sz w:val="20"/>
    </w:rPr>
  </w:style>
  <w:style w:type="paragraph" w:styleId="berschrift1">
    <w:name w:val="heading 1"/>
    <w:next w:val="Standard"/>
    <w:link w:val="berschrift1Zchn"/>
    <w:uiPriority w:val="9"/>
    <w:qFormat/>
    <w:rsid w:val="00681764"/>
    <w:pPr>
      <w:keepNext/>
      <w:keepLines/>
      <w:numPr>
        <w:numId w:val="29"/>
      </w:numPr>
      <w:pBdr>
        <w:bottom w:val="single" w:sz="8" w:space="1" w:color="96AEC2" w:themeColor="background2"/>
      </w:pBdr>
      <w:spacing w:before="480" w:after="200"/>
      <w:outlineLvl w:val="0"/>
    </w:pPr>
    <w:rPr>
      <w:rFonts w:asciiTheme="majorHAnsi" w:eastAsiaTheme="majorEastAsia" w:hAnsiTheme="majorHAnsi" w:cs="Times New Roman (Headings CS)"/>
      <w:b/>
      <w:color w:val="6F8A9D" w:themeColor="text2"/>
      <w:sz w:val="32"/>
      <w:szCs w:val="32"/>
    </w:rPr>
  </w:style>
  <w:style w:type="paragraph" w:styleId="berschrift2">
    <w:name w:val="heading 2"/>
    <w:basedOn w:val="berschrift1"/>
    <w:next w:val="Standard"/>
    <w:link w:val="berschrift2Zchn"/>
    <w:uiPriority w:val="9"/>
    <w:qFormat/>
    <w:rsid w:val="005353BB"/>
    <w:pPr>
      <w:numPr>
        <w:ilvl w:val="1"/>
      </w:numPr>
      <w:pBdr>
        <w:bottom w:val="none" w:sz="0" w:space="0" w:color="auto"/>
      </w:pBdr>
      <w:outlineLvl w:val="1"/>
    </w:pPr>
    <w:rPr>
      <w:rFonts w:cstheme="majorBidi"/>
      <w:szCs w:val="26"/>
    </w:rPr>
  </w:style>
  <w:style w:type="paragraph" w:styleId="berschrift3">
    <w:name w:val="heading 3"/>
    <w:basedOn w:val="berschrift2"/>
    <w:next w:val="Standard"/>
    <w:link w:val="berschrift3Zchn"/>
    <w:uiPriority w:val="9"/>
    <w:qFormat/>
    <w:rsid w:val="005353BB"/>
    <w:pPr>
      <w:numPr>
        <w:ilvl w:val="2"/>
      </w:numPr>
      <w:spacing w:before="420"/>
      <w:outlineLvl w:val="2"/>
    </w:pPr>
    <w:rPr>
      <w:sz w:val="28"/>
    </w:rPr>
  </w:style>
  <w:style w:type="paragraph" w:styleId="berschrift4">
    <w:name w:val="heading 4"/>
    <w:basedOn w:val="berschrift3"/>
    <w:next w:val="Standard"/>
    <w:link w:val="berschrift4Zchn"/>
    <w:uiPriority w:val="9"/>
    <w:rsid w:val="005353BB"/>
    <w:pPr>
      <w:numPr>
        <w:ilvl w:val="3"/>
      </w:numPr>
      <w:outlineLvl w:val="3"/>
    </w:pPr>
    <w:rPr>
      <w:iCs/>
    </w:rPr>
  </w:style>
  <w:style w:type="paragraph" w:styleId="berschrift5">
    <w:name w:val="heading 5"/>
    <w:basedOn w:val="Standard"/>
    <w:next w:val="Standard"/>
    <w:link w:val="berschrift5Zchn"/>
    <w:uiPriority w:val="9"/>
    <w:rsid w:val="005353BB"/>
    <w:pPr>
      <w:keepNext/>
      <w:keepLines/>
      <w:numPr>
        <w:ilvl w:val="4"/>
        <w:numId w:val="29"/>
      </w:numPr>
      <w:spacing w:before="300"/>
      <w:outlineLvl w:val="4"/>
    </w:pPr>
    <w:rPr>
      <w:rFonts w:asciiTheme="majorHAnsi" w:eastAsiaTheme="majorEastAsia" w:hAnsiTheme="majorHAnsi" w:cstheme="majorBidi"/>
      <w:b/>
      <w:color w:val="6F8A9D" w:themeColor="text2"/>
    </w:rPr>
  </w:style>
  <w:style w:type="paragraph" w:styleId="berschrift6">
    <w:name w:val="heading 6"/>
    <w:basedOn w:val="Standard"/>
    <w:next w:val="Standard"/>
    <w:link w:val="berschrift6Zchn"/>
    <w:uiPriority w:val="9"/>
    <w:rsid w:val="005353BB"/>
    <w:pPr>
      <w:keepNext/>
      <w:keepLines/>
      <w:numPr>
        <w:ilvl w:val="5"/>
        <w:numId w:val="29"/>
      </w:numPr>
      <w:spacing w:before="300"/>
      <w:outlineLvl w:val="5"/>
    </w:pPr>
    <w:rPr>
      <w:rFonts w:asciiTheme="majorHAnsi" w:eastAsiaTheme="majorEastAsia" w:hAnsiTheme="majorHAnsi" w:cstheme="majorBidi"/>
      <w:b/>
      <w:color w:val="6F8A9D" w:themeColor="text2"/>
    </w:rPr>
  </w:style>
  <w:style w:type="paragraph" w:styleId="berschrift7">
    <w:name w:val="heading 7"/>
    <w:basedOn w:val="Standard"/>
    <w:next w:val="Standard"/>
    <w:link w:val="berschrift7Zchn"/>
    <w:uiPriority w:val="9"/>
    <w:rsid w:val="005353BB"/>
    <w:pPr>
      <w:keepNext/>
      <w:keepLines/>
      <w:numPr>
        <w:ilvl w:val="6"/>
        <w:numId w:val="29"/>
      </w:numPr>
      <w:spacing w:before="300"/>
      <w:outlineLvl w:val="6"/>
    </w:pPr>
    <w:rPr>
      <w:rFonts w:asciiTheme="majorHAnsi" w:eastAsiaTheme="majorEastAsia" w:hAnsiTheme="majorHAnsi" w:cstheme="majorBidi"/>
      <w:b/>
      <w:iCs/>
      <w:color w:val="6F8A9D" w:themeColor="text2"/>
    </w:rPr>
  </w:style>
  <w:style w:type="paragraph" w:styleId="berschrift8">
    <w:name w:val="heading 8"/>
    <w:basedOn w:val="Standard"/>
    <w:next w:val="Standard"/>
    <w:link w:val="berschrift8Zchn"/>
    <w:uiPriority w:val="9"/>
    <w:rsid w:val="005353BB"/>
    <w:pPr>
      <w:keepNext/>
      <w:keepLines/>
      <w:numPr>
        <w:ilvl w:val="7"/>
        <w:numId w:val="29"/>
      </w:numPr>
      <w:spacing w:before="300"/>
      <w:outlineLvl w:val="7"/>
    </w:pPr>
    <w:rPr>
      <w:rFonts w:asciiTheme="majorHAnsi" w:eastAsiaTheme="majorEastAsia" w:hAnsiTheme="majorHAnsi" w:cstheme="majorBidi"/>
      <w:b/>
      <w:color w:val="6F8A9D" w:themeColor="text2"/>
      <w:szCs w:val="21"/>
    </w:rPr>
  </w:style>
  <w:style w:type="paragraph" w:styleId="berschrift9">
    <w:name w:val="heading 9"/>
    <w:basedOn w:val="Standard"/>
    <w:next w:val="Standard"/>
    <w:link w:val="berschrift9Zchn"/>
    <w:uiPriority w:val="9"/>
    <w:rsid w:val="005353BB"/>
    <w:pPr>
      <w:keepNext/>
      <w:keepLines/>
      <w:numPr>
        <w:ilvl w:val="8"/>
        <w:numId w:val="29"/>
      </w:numPr>
      <w:spacing w:before="300"/>
      <w:outlineLvl w:val="8"/>
    </w:pPr>
    <w:rPr>
      <w:rFonts w:asciiTheme="majorHAnsi" w:eastAsiaTheme="majorEastAsia" w:hAnsiTheme="majorHAnsi" w:cstheme="majorBidi"/>
      <w:b/>
      <w:iCs/>
      <w:color w:val="6F8A9D" w:themeColor="text2"/>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81764"/>
    <w:rPr>
      <w:rFonts w:asciiTheme="majorHAnsi" w:eastAsiaTheme="majorEastAsia" w:hAnsiTheme="majorHAnsi" w:cs="Times New Roman (Headings CS)"/>
      <w:b/>
      <w:color w:val="6F8A9D" w:themeColor="text2"/>
      <w:sz w:val="32"/>
      <w:szCs w:val="32"/>
    </w:rPr>
  </w:style>
  <w:style w:type="character" w:customStyle="1" w:styleId="berschrift2Zchn">
    <w:name w:val="Überschrift 2 Zchn"/>
    <w:basedOn w:val="Absatz-Standardschriftart"/>
    <w:link w:val="berschrift2"/>
    <w:uiPriority w:val="9"/>
    <w:rsid w:val="005353BB"/>
    <w:rPr>
      <w:rFonts w:asciiTheme="majorHAnsi" w:eastAsiaTheme="majorEastAsia" w:hAnsiTheme="majorHAnsi" w:cstheme="majorBidi"/>
      <w:b/>
      <w:color w:val="6F8A9D" w:themeColor="text2"/>
      <w:sz w:val="32"/>
      <w:szCs w:val="26"/>
    </w:rPr>
  </w:style>
  <w:style w:type="character" w:customStyle="1" w:styleId="berschrift3Zchn">
    <w:name w:val="Überschrift 3 Zchn"/>
    <w:basedOn w:val="Absatz-Standardschriftart"/>
    <w:link w:val="berschrift3"/>
    <w:uiPriority w:val="9"/>
    <w:rsid w:val="005353BB"/>
    <w:rPr>
      <w:rFonts w:asciiTheme="majorHAnsi" w:eastAsiaTheme="majorEastAsia" w:hAnsiTheme="majorHAnsi" w:cstheme="majorBidi"/>
      <w:b/>
      <w:color w:val="6F8A9D" w:themeColor="text2"/>
      <w:sz w:val="28"/>
      <w:szCs w:val="26"/>
    </w:rPr>
  </w:style>
  <w:style w:type="character" w:customStyle="1" w:styleId="berschrift4Zchn">
    <w:name w:val="Überschrift 4 Zchn"/>
    <w:basedOn w:val="Absatz-Standardschriftart"/>
    <w:link w:val="berschrift4"/>
    <w:uiPriority w:val="9"/>
    <w:rsid w:val="005353BB"/>
    <w:rPr>
      <w:rFonts w:asciiTheme="majorHAnsi" w:eastAsiaTheme="majorEastAsia" w:hAnsiTheme="majorHAnsi" w:cstheme="majorBidi"/>
      <w:b/>
      <w:iCs/>
      <w:color w:val="6F8A9D" w:themeColor="text2"/>
      <w:sz w:val="28"/>
      <w:szCs w:val="26"/>
    </w:rPr>
  </w:style>
  <w:style w:type="character" w:customStyle="1" w:styleId="berschrift5Zchn">
    <w:name w:val="Überschrift 5 Zchn"/>
    <w:basedOn w:val="Absatz-Standardschriftart"/>
    <w:link w:val="berschrift5"/>
    <w:uiPriority w:val="9"/>
    <w:rsid w:val="005353BB"/>
    <w:rPr>
      <w:rFonts w:asciiTheme="majorHAnsi" w:eastAsiaTheme="majorEastAsia" w:hAnsiTheme="majorHAnsi" w:cstheme="majorBidi"/>
      <w:b/>
      <w:color w:val="6F8A9D" w:themeColor="text2"/>
      <w:sz w:val="20"/>
    </w:rPr>
  </w:style>
  <w:style w:type="character" w:customStyle="1" w:styleId="berschrift6Zchn">
    <w:name w:val="Überschrift 6 Zchn"/>
    <w:basedOn w:val="Absatz-Standardschriftart"/>
    <w:link w:val="berschrift6"/>
    <w:uiPriority w:val="9"/>
    <w:rsid w:val="005353BB"/>
    <w:rPr>
      <w:rFonts w:asciiTheme="majorHAnsi" w:eastAsiaTheme="majorEastAsia" w:hAnsiTheme="majorHAnsi" w:cstheme="majorBidi"/>
      <w:b/>
      <w:color w:val="6F8A9D" w:themeColor="text2"/>
      <w:sz w:val="20"/>
    </w:rPr>
  </w:style>
  <w:style w:type="character" w:customStyle="1" w:styleId="berschrift7Zchn">
    <w:name w:val="Überschrift 7 Zchn"/>
    <w:basedOn w:val="Absatz-Standardschriftart"/>
    <w:link w:val="berschrift7"/>
    <w:uiPriority w:val="9"/>
    <w:rsid w:val="005353BB"/>
    <w:rPr>
      <w:rFonts w:asciiTheme="majorHAnsi" w:eastAsiaTheme="majorEastAsia" w:hAnsiTheme="majorHAnsi" w:cstheme="majorBidi"/>
      <w:b/>
      <w:iCs/>
      <w:color w:val="6F8A9D" w:themeColor="text2"/>
      <w:sz w:val="20"/>
    </w:rPr>
  </w:style>
  <w:style w:type="character" w:customStyle="1" w:styleId="berschrift8Zchn">
    <w:name w:val="Überschrift 8 Zchn"/>
    <w:basedOn w:val="Absatz-Standardschriftart"/>
    <w:link w:val="berschrift8"/>
    <w:uiPriority w:val="9"/>
    <w:rsid w:val="005353BB"/>
    <w:rPr>
      <w:rFonts w:asciiTheme="majorHAnsi" w:eastAsiaTheme="majorEastAsia" w:hAnsiTheme="majorHAnsi" w:cstheme="majorBidi"/>
      <w:b/>
      <w:color w:val="6F8A9D" w:themeColor="text2"/>
      <w:sz w:val="20"/>
      <w:szCs w:val="21"/>
    </w:rPr>
  </w:style>
  <w:style w:type="character" w:customStyle="1" w:styleId="berschrift9Zchn">
    <w:name w:val="Überschrift 9 Zchn"/>
    <w:basedOn w:val="Absatz-Standardschriftart"/>
    <w:link w:val="berschrift9"/>
    <w:uiPriority w:val="9"/>
    <w:rsid w:val="005353BB"/>
    <w:rPr>
      <w:rFonts w:asciiTheme="majorHAnsi" w:eastAsiaTheme="majorEastAsia" w:hAnsiTheme="majorHAnsi" w:cstheme="majorBidi"/>
      <w:b/>
      <w:iCs/>
      <w:color w:val="6F8A9D" w:themeColor="text2"/>
      <w:sz w:val="20"/>
      <w:szCs w:val="21"/>
    </w:rPr>
  </w:style>
  <w:style w:type="paragraph" w:styleId="Aufzhlungszeichen">
    <w:name w:val="List Bullet"/>
    <w:uiPriority w:val="12"/>
    <w:qFormat/>
    <w:rsid w:val="005353BB"/>
    <w:pPr>
      <w:keepLines/>
      <w:numPr>
        <w:numId w:val="32"/>
      </w:numPr>
      <w:spacing w:before="60" w:after="60"/>
      <w:outlineLvl w:val="0"/>
    </w:pPr>
    <w:rPr>
      <w:sz w:val="20"/>
    </w:rPr>
  </w:style>
  <w:style w:type="paragraph" w:styleId="Aufzhlungszeichen2">
    <w:name w:val="List Bullet 2"/>
    <w:basedOn w:val="Aufzhlungszeichen"/>
    <w:uiPriority w:val="12"/>
    <w:rsid w:val="005353BB"/>
    <w:pPr>
      <w:numPr>
        <w:ilvl w:val="1"/>
      </w:numPr>
      <w:outlineLvl w:val="1"/>
    </w:pPr>
  </w:style>
  <w:style w:type="paragraph" w:styleId="Aufzhlungszeichen3">
    <w:name w:val="List Bullet 3"/>
    <w:basedOn w:val="Aufzhlungszeichen2"/>
    <w:uiPriority w:val="12"/>
    <w:rsid w:val="005353BB"/>
    <w:pPr>
      <w:numPr>
        <w:ilvl w:val="2"/>
      </w:numPr>
      <w:outlineLvl w:val="2"/>
    </w:pPr>
  </w:style>
  <w:style w:type="paragraph" w:styleId="Aufzhlungszeichen4">
    <w:name w:val="List Bullet 4"/>
    <w:basedOn w:val="Standard"/>
    <w:uiPriority w:val="12"/>
    <w:rsid w:val="005353BB"/>
    <w:pPr>
      <w:keepLines/>
      <w:numPr>
        <w:ilvl w:val="3"/>
        <w:numId w:val="32"/>
      </w:numPr>
      <w:spacing w:before="60" w:after="60"/>
    </w:pPr>
  </w:style>
  <w:style w:type="paragraph" w:styleId="Aufzhlungszeichen5">
    <w:name w:val="List Bullet 5"/>
    <w:basedOn w:val="Aufzhlungszeichen4"/>
    <w:uiPriority w:val="12"/>
    <w:rsid w:val="005353BB"/>
    <w:pPr>
      <w:numPr>
        <w:ilvl w:val="4"/>
      </w:numPr>
      <w:outlineLvl w:val="4"/>
    </w:pPr>
  </w:style>
  <w:style w:type="paragraph" w:styleId="Listennummer">
    <w:name w:val="List Number"/>
    <w:uiPriority w:val="13"/>
    <w:qFormat/>
    <w:rsid w:val="005353BB"/>
    <w:pPr>
      <w:keepLines/>
      <w:numPr>
        <w:numId w:val="33"/>
      </w:numPr>
      <w:spacing w:before="60" w:after="60"/>
      <w:outlineLvl w:val="0"/>
    </w:pPr>
    <w:rPr>
      <w:sz w:val="20"/>
    </w:rPr>
  </w:style>
  <w:style w:type="paragraph" w:styleId="Listennummer2">
    <w:name w:val="List Number 2"/>
    <w:basedOn w:val="Listennummer"/>
    <w:uiPriority w:val="13"/>
    <w:rsid w:val="005353BB"/>
    <w:pPr>
      <w:numPr>
        <w:ilvl w:val="1"/>
      </w:numPr>
      <w:outlineLvl w:val="1"/>
    </w:pPr>
  </w:style>
  <w:style w:type="paragraph" w:styleId="Listennummer3">
    <w:name w:val="List Number 3"/>
    <w:basedOn w:val="Listennummer2"/>
    <w:uiPriority w:val="13"/>
    <w:rsid w:val="005353BB"/>
    <w:pPr>
      <w:numPr>
        <w:ilvl w:val="2"/>
      </w:numPr>
      <w:outlineLvl w:val="2"/>
    </w:pPr>
  </w:style>
  <w:style w:type="paragraph" w:styleId="Listennummer4">
    <w:name w:val="List Number 4"/>
    <w:basedOn w:val="Listennummer3"/>
    <w:uiPriority w:val="13"/>
    <w:rsid w:val="005353BB"/>
    <w:pPr>
      <w:numPr>
        <w:ilvl w:val="3"/>
      </w:numPr>
      <w:outlineLvl w:val="3"/>
    </w:pPr>
  </w:style>
  <w:style w:type="paragraph" w:styleId="Listennummer5">
    <w:name w:val="List Number 5"/>
    <w:basedOn w:val="Listennummer4"/>
    <w:uiPriority w:val="13"/>
    <w:rsid w:val="005353BB"/>
    <w:pPr>
      <w:numPr>
        <w:ilvl w:val="4"/>
      </w:numPr>
      <w:outlineLvl w:val="4"/>
    </w:pPr>
  </w:style>
  <w:style w:type="paragraph" w:styleId="Inhaltsverzeichnisberschrift">
    <w:name w:val="TOC Heading"/>
    <w:basedOn w:val="berschrift1"/>
    <w:next w:val="Standard"/>
    <w:uiPriority w:val="39"/>
    <w:qFormat/>
    <w:rsid w:val="005353BB"/>
    <w:pPr>
      <w:pageBreakBefore/>
      <w:numPr>
        <w:numId w:val="0"/>
      </w:numPr>
      <w:ind w:left="397" w:hanging="397"/>
      <w:outlineLvl w:val="9"/>
    </w:pPr>
    <w:rPr>
      <w:rFonts w:cstheme="majorBidi"/>
    </w:rPr>
  </w:style>
  <w:style w:type="paragraph" w:styleId="Titel">
    <w:name w:val="Title"/>
    <w:basedOn w:val="Standard"/>
    <w:next w:val="Untertitel"/>
    <w:link w:val="TitelZchn"/>
    <w:uiPriority w:val="10"/>
    <w:rsid w:val="005353BB"/>
    <w:pPr>
      <w:keepLines/>
      <w:pageBreakBefore/>
      <w:numPr>
        <w:numId w:val="22"/>
      </w:numPr>
      <w:pBdr>
        <w:top w:val="single" w:sz="48" w:space="10" w:color="FFFFFF" w:themeColor="background1"/>
        <w:left w:val="single" w:sz="192" w:space="4" w:color="6F8A9D" w:themeColor="text2"/>
        <w:bottom w:val="single" w:sz="48" w:space="10" w:color="FFFFFF" w:themeColor="background1"/>
      </w:pBdr>
      <w:spacing w:before="3000" w:line="276" w:lineRule="auto"/>
      <w:ind w:right="2268"/>
    </w:pPr>
    <w:rPr>
      <w:rFonts w:asciiTheme="majorHAnsi" w:eastAsiaTheme="majorEastAsia" w:hAnsiTheme="majorHAnsi" w:cs="Times New Roman (Headings CS)"/>
      <w:color w:val="6F8A9D" w:themeColor="text2"/>
      <w:spacing w:val="5"/>
      <w:kern w:val="28"/>
      <w:sz w:val="52"/>
      <w:szCs w:val="56"/>
    </w:rPr>
  </w:style>
  <w:style w:type="character" w:customStyle="1" w:styleId="TitelZchn">
    <w:name w:val="Titel Zchn"/>
    <w:basedOn w:val="Absatz-Standardschriftart"/>
    <w:link w:val="Titel"/>
    <w:uiPriority w:val="10"/>
    <w:rsid w:val="005353BB"/>
    <w:rPr>
      <w:rFonts w:asciiTheme="majorHAnsi" w:eastAsiaTheme="majorEastAsia" w:hAnsiTheme="majorHAnsi" w:cs="Times New Roman (Headings CS)"/>
      <w:color w:val="6F8A9D" w:themeColor="text2"/>
      <w:spacing w:val="5"/>
      <w:kern w:val="28"/>
      <w:sz w:val="52"/>
      <w:szCs w:val="56"/>
    </w:rPr>
  </w:style>
  <w:style w:type="paragraph" w:styleId="Untertitel">
    <w:name w:val="Subtitle"/>
    <w:basedOn w:val="Standard"/>
    <w:next w:val="Standard"/>
    <w:link w:val="UntertitelZchn"/>
    <w:uiPriority w:val="11"/>
    <w:rsid w:val="00C50C7E"/>
    <w:pPr>
      <w:keepLines/>
      <w:numPr>
        <w:numId w:val="25"/>
      </w:numPr>
      <w:pBdr>
        <w:top w:val="single" w:sz="48" w:space="5" w:color="FFFFFF" w:themeColor="background1"/>
        <w:left w:val="single" w:sz="192" w:space="4" w:color="96AEC2" w:themeColor="background2"/>
        <w:bottom w:val="single" w:sz="48" w:space="5" w:color="FFFFFF" w:themeColor="background1"/>
      </w:pBdr>
      <w:spacing w:after="600"/>
      <w:ind w:right="2268"/>
    </w:pPr>
    <w:rPr>
      <w:rFonts w:eastAsiaTheme="minorEastAsia" w:cs="Times New Roman (Body CS)"/>
      <w:color w:val="96AEC2" w:themeColor="background2"/>
      <w:spacing w:val="15"/>
      <w:kern w:val="28"/>
      <w:sz w:val="44"/>
      <w:szCs w:val="22"/>
    </w:rPr>
  </w:style>
  <w:style w:type="character" w:customStyle="1" w:styleId="UntertitelZchn">
    <w:name w:val="Untertitel Zchn"/>
    <w:basedOn w:val="Absatz-Standardschriftart"/>
    <w:link w:val="Untertitel"/>
    <w:uiPriority w:val="11"/>
    <w:rsid w:val="005353BB"/>
    <w:rPr>
      <w:rFonts w:eastAsiaTheme="minorEastAsia" w:cs="Times New Roman (Body CS)"/>
      <w:color w:val="6F8A9D" w:themeColor="accent1"/>
      <w:spacing w:val="15"/>
      <w:kern w:val="28"/>
      <w:sz w:val="44"/>
      <w:szCs w:val="22"/>
    </w:rPr>
  </w:style>
  <w:style w:type="paragraph" w:styleId="Blocktext">
    <w:name w:val="Block Text"/>
    <w:basedOn w:val="Standard"/>
    <w:next w:val="Standard"/>
    <w:uiPriority w:val="99"/>
    <w:rsid w:val="005353BB"/>
    <w:pPr>
      <w:pBdr>
        <w:top w:val="single" w:sz="8" w:space="10" w:color="6F8A9D" w:themeColor="accent1"/>
        <w:bottom w:val="single" w:sz="8" w:space="10" w:color="6F8A9D" w:themeColor="accent1"/>
        <w:right w:val="single" w:sz="8" w:space="10" w:color="6F8A9D" w:themeColor="accent1"/>
      </w:pBdr>
      <w:ind w:right="1134"/>
      <w:contextualSpacing/>
    </w:pPr>
    <w:rPr>
      <w:rFonts w:eastAsiaTheme="minorEastAsia"/>
      <w:iCs/>
      <w:color w:val="6F8A9D" w:themeColor="accent1"/>
      <w:sz w:val="32"/>
    </w:rPr>
  </w:style>
  <w:style w:type="paragraph" w:customStyle="1" w:styleId="DocumentTitle">
    <w:name w:val="Document Title"/>
    <w:basedOn w:val="Standard"/>
    <w:next w:val="Standard"/>
    <w:uiPriority w:val="7"/>
    <w:qFormat/>
    <w:rsid w:val="00681764"/>
    <w:pPr>
      <w:pBdr>
        <w:top w:val="single" w:sz="8" w:space="3" w:color="96AEC2" w:themeColor="background2"/>
        <w:bottom w:val="single" w:sz="8" w:space="3" w:color="96AEC2" w:themeColor="background2"/>
        <w:right w:val="single" w:sz="8" w:space="3" w:color="96AEC2" w:themeColor="background2"/>
      </w:pBdr>
      <w:spacing w:line="276" w:lineRule="auto"/>
    </w:pPr>
    <w:rPr>
      <w:b/>
      <w:color w:val="6F8A9D" w:themeColor="text2"/>
      <w:sz w:val="32"/>
    </w:rPr>
  </w:style>
  <w:style w:type="paragraph" w:styleId="Beschriftung">
    <w:name w:val="caption"/>
    <w:basedOn w:val="Standard"/>
    <w:next w:val="Standard"/>
    <w:uiPriority w:val="35"/>
    <w:qFormat/>
    <w:rsid w:val="005353BB"/>
    <w:pPr>
      <w:spacing w:after="400"/>
    </w:pPr>
    <w:rPr>
      <w:i/>
      <w:iCs/>
      <w:sz w:val="18"/>
      <w:szCs w:val="18"/>
    </w:rPr>
  </w:style>
  <w:style w:type="table" w:customStyle="1" w:styleId="Kardex">
    <w:name w:val="Kardex"/>
    <w:basedOn w:val="NormaleTabelle"/>
    <w:uiPriority w:val="99"/>
    <w:rsid w:val="005353BB"/>
    <w:rPr>
      <w:sz w:val="20"/>
    </w:rPr>
    <w:tblPr>
      <w:tblStyleColBandSize w:val="1"/>
      <w:tblBorders>
        <w:top w:val="single" w:sz="4" w:space="0" w:color="96AEC2" w:themeColor="background2"/>
        <w:bottom w:val="single" w:sz="4" w:space="0" w:color="96AEC2" w:themeColor="background2"/>
        <w:insideH w:val="single" w:sz="4" w:space="0" w:color="96AEC2" w:themeColor="background2"/>
        <w:insideV w:val="single" w:sz="4" w:space="0" w:color="96AEC2" w:themeColor="background2"/>
      </w:tblBorders>
    </w:tblPr>
    <w:tblStylePr w:type="firstRow">
      <w:rPr>
        <w:b/>
        <w:color w:val="6F8A9D" w:themeColor="accent1"/>
      </w:rPr>
      <w:tblPr/>
      <w:tcPr>
        <w:tcBorders>
          <w:bottom w:val="single" w:sz="12" w:space="0" w:color="96AEC2" w:themeColor="background2"/>
        </w:tcBorders>
      </w:tcPr>
    </w:tblStylePr>
    <w:tblStylePr w:type="lastRow">
      <w:rPr>
        <w:b/>
        <w:color w:val="6F8A9D" w:themeColor="text2"/>
      </w:rPr>
      <w:tblPr/>
      <w:tcPr>
        <w:tcBorders>
          <w:top w:val="single" w:sz="12" w:space="0" w:color="96AEC2" w:themeColor="background2"/>
          <w:left w:val="nil"/>
          <w:bottom w:val="single" w:sz="4" w:space="0" w:color="96AEC2" w:themeColor="background2"/>
          <w:right w:val="nil"/>
          <w:insideH w:val="single" w:sz="4" w:space="0" w:color="96AEC2" w:themeColor="background2"/>
          <w:insideV w:val="single" w:sz="4" w:space="0" w:color="96AEC2" w:themeColor="background2"/>
          <w:tl2br w:val="nil"/>
          <w:tr2bl w:val="nil"/>
        </w:tcBorders>
      </w:tcPr>
    </w:tblStylePr>
    <w:tblStylePr w:type="firstCol">
      <w:rPr>
        <w:b/>
        <w:color w:val="6F8A9D" w:themeColor="accent1"/>
      </w:rPr>
      <w:tblPr/>
      <w:tcPr>
        <w:tcBorders>
          <w:top w:val="single" w:sz="4" w:space="0" w:color="96AEC2" w:themeColor="background2"/>
          <w:left w:val="nil"/>
          <w:bottom w:val="single" w:sz="4" w:space="0" w:color="96AEC2" w:themeColor="background2"/>
          <w:right w:val="single" w:sz="4" w:space="0" w:color="96AEC2" w:themeColor="background2"/>
          <w:insideH w:val="single" w:sz="4" w:space="0" w:color="96AEC2" w:themeColor="background2"/>
          <w:insideV w:val="single" w:sz="4" w:space="0" w:color="96AEC2" w:themeColor="background2"/>
          <w:tl2br w:val="nil"/>
          <w:tr2bl w:val="nil"/>
        </w:tcBorders>
      </w:tcPr>
    </w:tblStylePr>
    <w:tblStylePr w:type="lastCol">
      <w:rPr>
        <w:b/>
        <w:color w:val="6F8A9D" w:themeColor="text2"/>
      </w:rPr>
    </w:tblStylePr>
    <w:tblStylePr w:type="band2Vert">
      <w:tblPr/>
      <w:tcPr>
        <w:shd w:val="clear" w:color="auto" w:fill="E9EEF2" w:themeFill="background2" w:themeFillTint="33"/>
      </w:tcPr>
    </w:tblStylePr>
  </w:style>
  <w:style w:type="table" w:customStyle="1" w:styleId="KardexPresentation">
    <w:name w:val="Kardex (Presentation)"/>
    <w:basedOn w:val="NormaleTabelle"/>
    <w:uiPriority w:val="99"/>
    <w:rsid w:val="005353BB"/>
    <w:rPr>
      <w:sz w:val="20"/>
    </w:rPr>
    <w:tblPr>
      <w:tblBorders>
        <w:top w:val="single" w:sz="4" w:space="0" w:color="96AEC2" w:themeColor="background2"/>
        <w:bottom w:val="single" w:sz="4" w:space="0" w:color="96AEC2" w:themeColor="background2"/>
        <w:insideH w:val="single" w:sz="4" w:space="0" w:color="96AEC2" w:themeColor="background2"/>
      </w:tblBorders>
    </w:tblPr>
    <w:tblStylePr w:type="firstRow">
      <w:rPr>
        <w:b/>
        <w:color w:val="6F8A9D" w:themeColor="accent1"/>
      </w:rPr>
      <w:tblPr/>
      <w:tcPr>
        <w:tcBorders>
          <w:top w:val="single" w:sz="4" w:space="0" w:color="96AEC2" w:themeColor="background2"/>
          <w:left w:val="nil"/>
          <w:bottom w:val="single" w:sz="12" w:space="0" w:color="96AEC2" w:themeColor="background2"/>
          <w:right w:val="nil"/>
          <w:insideH w:val="single" w:sz="4" w:space="0" w:color="96AEC2" w:themeColor="background2"/>
          <w:insideV w:val="nil"/>
          <w:tl2br w:val="nil"/>
          <w:tr2bl w:val="nil"/>
        </w:tcBorders>
      </w:tcPr>
    </w:tblStylePr>
    <w:tblStylePr w:type="lastRow">
      <w:rPr>
        <w:b/>
        <w:color w:val="6F8A9D" w:themeColor="text2"/>
      </w:rPr>
      <w:tblPr/>
      <w:tcPr>
        <w:tcBorders>
          <w:top w:val="single" w:sz="12" w:space="0" w:color="96AEC2" w:themeColor="background2"/>
          <w:left w:val="nil"/>
          <w:bottom w:val="single" w:sz="4" w:space="0" w:color="96AEC2" w:themeColor="background2"/>
          <w:right w:val="nil"/>
          <w:insideH w:val="single" w:sz="4" w:space="0" w:color="96AEC2" w:themeColor="background2"/>
          <w:insideV w:val="nil"/>
          <w:tl2br w:val="nil"/>
          <w:tr2bl w:val="nil"/>
        </w:tcBorders>
      </w:tcPr>
    </w:tblStylePr>
    <w:tblStylePr w:type="firstCol">
      <w:rPr>
        <w:b/>
        <w:color w:val="6F8A9D" w:themeColor="accent1"/>
      </w:rPr>
    </w:tblStylePr>
    <w:tblStylePr w:type="lastCol">
      <w:rPr>
        <w:b/>
        <w:color w:val="6F8A9D" w:themeColor="text2"/>
      </w:rPr>
    </w:tblStylePr>
  </w:style>
  <w:style w:type="table" w:styleId="Tabellenraster">
    <w:name w:val="Table Grid"/>
    <w:basedOn w:val="NormaleTabelle"/>
    <w:uiPriority w:val="39"/>
    <w:rsid w:val="005353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qFormat/>
    <w:rsid w:val="005353BB"/>
    <w:pPr>
      <w:tabs>
        <w:tab w:val="center" w:pos="4536"/>
        <w:tab w:val="right" w:pos="9072"/>
      </w:tabs>
      <w:spacing w:before="0" w:after="0"/>
    </w:pPr>
    <w:rPr>
      <w:color w:val="757777" w:themeColor="accent4"/>
    </w:rPr>
  </w:style>
  <w:style w:type="character" w:customStyle="1" w:styleId="KopfzeileZchn">
    <w:name w:val="Kopfzeile Zchn"/>
    <w:basedOn w:val="Absatz-Standardschriftart"/>
    <w:link w:val="Kopfzeile"/>
    <w:uiPriority w:val="99"/>
    <w:qFormat/>
    <w:rsid w:val="005353BB"/>
    <w:rPr>
      <w:color w:val="757777" w:themeColor="accent4"/>
      <w:sz w:val="20"/>
    </w:rPr>
  </w:style>
  <w:style w:type="paragraph" w:styleId="Fuzeile">
    <w:name w:val="footer"/>
    <w:basedOn w:val="Standard"/>
    <w:link w:val="FuzeileZchn"/>
    <w:uiPriority w:val="99"/>
    <w:qFormat/>
    <w:rsid w:val="005353BB"/>
    <w:pPr>
      <w:spacing w:before="0" w:after="0"/>
    </w:pPr>
    <w:rPr>
      <w:rFonts w:cs="Times New Roman (Body CS)"/>
      <w:color w:val="757777" w:themeColor="accent4"/>
      <w:sz w:val="16"/>
    </w:rPr>
  </w:style>
  <w:style w:type="character" w:customStyle="1" w:styleId="FuzeileZchn">
    <w:name w:val="Fußzeile Zchn"/>
    <w:basedOn w:val="Absatz-Standardschriftart"/>
    <w:link w:val="Fuzeile"/>
    <w:uiPriority w:val="99"/>
    <w:rsid w:val="005353BB"/>
    <w:rPr>
      <w:rFonts w:cs="Times New Roman (Body CS)"/>
      <w:color w:val="757777" w:themeColor="accent4"/>
      <w:sz w:val="16"/>
    </w:rPr>
  </w:style>
  <w:style w:type="paragraph" w:styleId="Umschlagabsenderadresse">
    <w:name w:val="envelope return"/>
    <w:basedOn w:val="Standard"/>
    <w:uiPriority w:val="99"/>
    <w:rsid w:val="005353BB"/>
    <w:pPr>
      <w:spacing w:before="0" w:after="0"/>
    </w:pPr>
    <w:rPr>
      <w:rFonts w:asciiTheme="majorHAnsi" w:eastAsiaTheme="majorEastAsia" w:hAnsiTheme="majorHAnsi" w:cstheme="majorBidi"/>
      <w:color w:val="757777" w:themeColor="accent4"/>
      <w:sz w:val="14"/>
      <w:szCs w:val="20"/>
    </w:rPr>
  </w:style>
  <w:style w:type="character" w:styleId="Seitenzahl">
    <w:name w:val="page number"/>
    <w:basedOn w:val="Absatz-Standardschriftart"/>
    <w:uiPriority w:val="99"/>
    <w:rsid w:val="005353BB"/>
    <w:rPr>
      <w:color w:val="757777" w:themeColor="accent4"/>
      <w:sz w:val="18"/>
    </w:rPr>
  </w:style>
  <w:style w:type="paragraph" w:styleId="KeinLeerraum">
    <w:name w:val="No Spacing"/>
    <w:basedOn w:val="Standard"/>
    <w:uiPriority w:val="1"/>
    <w:rsid w:val="005353BB"/>
    <w:pPr>
      <w:spacing w:before="0" w:after="0"/>
    </w:pPr>
  </w:style>
  <w:style w:type="paragraph" w:styleId="Sprechblasentext">
    <w:name w:val="Balloon Text"/>
    <w:basedOn w:val="Standard"/>
    <w:link w:val="SprechblasentextZchn"/>
    <w:uiPriority w:val="99"/>
    <w:semiHidden/>
    <w:rsid w:val="005353BB"/>
    <w:pPr>
      <w:spacing w:before="0" w:after="0"/>
    </w:pPr>
    <w:rPr>
      <w:rFonts w:cs="Times New Roman"/>
      <w:sz w:val="18"/>
      <w:szCs w:val="18"/>
    </w:rPr>
  </w:style>
  <w:style w:type="character" w:customStyle="1" w:styleId="SprechblasentextZchn">
    <w:name w:val="Sprechblasentext Zchn"/>
    <w:basedOn w:val="Absatz-Standardschriftart"/>
    <w:link w:val="Sprechblasentext"/>
    <w:uiPriority w:val="99"/>
    <w:semiHidden/>
    <w:rsid w:val="005353BB"/>
    <w:rPr>
      <w:rFonts w:cs="Times New Roman"/>
      <w:sz w:val="18"/>
      <w:szCs w:val="18"/>
    </w:rPr>
  </w:style>
  <w:style w:type="paragraph" w:customStyle="1" w:styleId="TextHeader">
    <w:name w:val="Text Header"/>
    <w:basedOn w:val="Standard"/>
    <w:qFormat/>
    <w:rsid w:val="005353BB"/>
    <w:rPr>
      <w:b/>
      <w:color w:val="6F8A9D" w:themeColor="text2"/>
    </w:rPr>
  </w:style>
  <w:style w:type="numbering" w:customStyle="1" w:styleId="Headings">
    <w:name w:val="Headings"/>
    <w:uiPriority w:val="99"/>
    <w:rsid w:val="005353BB"/>
    <w:pPr>
      <w:numPr>
        <w:numId w:val="29"/>
      </w:numPr>
    </w:pPr>
  </w:style>
  <w:style w:type="numbering" w:customStyle="1" w:styleId="Bullets">
    <w:name w:val="Bullets"/>
    <w:uiPriority w:val="99"/>
    <w:rsid w:val="005353BB"/>
    <w:pPr>
      <w:numPr>
        <w:numId w:val="32"/>
      </w:numPr>
    </w:pPr>
  </w:style>
  <w:style w:type="numbering" w:customStyle="1" w:styleId="Numbers">
    <w:name w:val="Numbers"/>
    <w:uiPriority w:val="99"/>
    <w:rsid w:val="005353BB"/>
    <w:pPr>
      <w:numPr>
        <w:numId w:val="33"/>
      </w:numPr>
    </w:pPr>
  </w:style>
  <w:style w:type="character" w:styleId="Hyperlink">
    <w:name w:val="Hyperlink"/>
    <w:basedOn w:val="Absatz-Standardschriftart"/>
    <w:uiPriority w:val="99"/>
    <w:semiHidden/>
    <w:rsid w:val="00EB1A82"/>
    <w:rPr>
      <w:color w:val="6F8A9D" w:themeColor="hyperlink"/>
      <w:u w:val="single"/>
    </w:rPr>
  </w:style>
  <w:style w:type="paragraph" w:styleId="berarbeitung">
    <w:name w:val="Revision"/>
    <w:hidden/>
    <w:uiPriority w:val="99"/>
    <w:semiHidden/>
    <w:rsid w:val="000F4D51"/>
    <w:rPr>
      <w:sz w:val="20"/>
    </w:rPr>
  </w:style>
  <w:style w:type="character" w:styleId="Kommentarzeichen">
    <w:name w:val="annotation reference"/>
    <w:basedOn w:val="Absatz-Standardschriftart"/>
    <w:uiPriority w:val="99"/>
    <w:semiHidden/>
    <w:rsid w:val="007C327D"/>
    <w:rPr>
      <w:sz w:val="16"/>
      <w:szCs w:val="16"/>
    </w:rPr>
  </w:style>
  <w:style w:type="paragraph" w:styleId="Kommentartext">
    <w:name w:val="annotation text"/>
    <w:basedOn w:val="Standard"/>
    <w:link w:val="KommentartextZchn"/>
    <w:uiPriority w:val="99"/>
    <w:semiHidden/>
    <w:rsid w:val="007C327D"/>
    <w:rPr>
      <w:szCs w:val="20"/>
    </w:rPr>
  </w:style>
  <w:style w:type="character" w:customStyle="1" w:styleId="KommentartextZchn">
    <w:name w:val="Kommentartext Zchn"/>
    <w:basedOn w:val="Absatz-Standardschriftart"/>
    <w:link w:val="Kommentartext"/>
    <w:uiPriority w:val="99"/>
    <w:semiHidden/>
    <w:rsid w:val="007C327D"/>
    <w:rPr>
      <w:sz w:val="20"/>
      <w:szCs w:val="20"/>
    </w:rPr>
  </w:style>
  <w:style w:type="paragraph" w:styleId="Kommentarthema">
    <w:name w:val="annotation subject"/>
    <w:basedOn w:val="Kommentartext"/>
    <w:next w:val="Kommentartext"/>
    <w:link w:val="KommentarthemaZchn"/>
    <w:uiPriority w:val="99"/>
    <w:semiHidden/>
    <w:unhideWhenUsed/>
    <w:rsid w:val="007C327D"/>
    <w:rPr>
      <w:b/>
      <w:bCs/>
    </w:rPr>
  </w:style>
  <w:style w:type="character" w:customStyle="1" w:styleId="KommentarthemaZchn">
    <w:name w:val="Kommentarthema Zchn"/>
    <w:basedOn w:val="KommentartextZchn"/>
    <w:link w:val="Kommentarthema"/>
    <w:uiPriority w:val="99"/>
    <w:semiHidden/>
    <w:rsid w:val="007C327D"/>
    <w:rPr>
      <w:b/>
      <w:bCs/>
      <w:sz w:val="20"/>
      <w:szCs w:val="20"/>
    </w:rPr>
  </w:style>
  <w:style w:type="character" w:customStyle="1" w:styleId="NichtaufgelsteErwhnung1">
    <w:name w:val="Nicht aufgelöste Erwähnung1"/>
    <w:basedOn w:val="Absatz-Standardschriftart"/>
    <w:uiPriority w:val="99"/>
    <w:semiHidden/>
    <w:unhideWhenUsed/>
    <w:rsid w:val="004F0A81"/>
    <w:rPr>
      <w:color w:val="605E5C"/>
      <w:shd w:val="clear" w:color="auto" w:fill="E1DFDD"/>
    </w:rPr>
  </w:style>
  <w:style w:type="character" w:styleId="NichtaufgelsteErwhnung">
    <w:name w:val="Unresolved Mention"/>
    <w:basedOn w:val="Absatz-Standardschriftart"/>
    <w:uiPriority w:val="99"/>
    <w:semiHidden/>
    <w:unhideWhenUsed/>
    <w:rsid w:val="009B1B60"/>
    <w:rPr>
      <w:color w:val="605E5C"/>
      <w:shd w:val="clear" w:color="auto" w:fill="E1DFDD"/>
    </w:rPr>
  </w:style>
  <w:style w:type="character" w:styleId="BesuchterLink">
    <w:name w:val="FollowedHyperlink"/>
    <w:basedOn w:val="Absatz-Standardschriftart"/>
    <w:uiPriority w:val="99"/>
    <w:semiHidden/>
    <w:rsid w:val="009B1B60"/>
    <w:rPr>
      <w:color w:val="92A2A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308067">
      <w:bodyDiv w:val="1"/>
      <w:marLeft w:val="0"/>
      <w:marRight w:val="0"/>
      <w:marTop w:val="0"/>
      <w:marBottom w:val="0"/>
      <w:divBdr>
        <w:top w:val="none" w:sz="0" w:space="0" w:color="auto"/>
        <w:left w:val="none" w:sz="0" w:space="0" w:color="auto"/>
        <w:bottom w:val="none" w:sz="0" w:space="0" w:color="auto"/>
        <w:right w:val="none" w:sz="0" w:space="0" w:color="auto"/>
      </w:divBdr>
    </w:div>
    <w:div w:id="66272984">
      <w:bodyDiv w:val="1"/>
      <w:marLeft w:val="0"/>
      <w:marRight w:val="0"/>
      <w:marTop w:val="0"/>
      <w:marBottom w:val="0"/>
      <w:divBdr>
        <w:top w:val="none" w:sz="0" w:space="0" w:color="auto"/>
        <w:left w:val="none" w:sz="0" w:space="0" w:color="auto"/>
        <w:bottom w:val="none" w:sz="0" w:space="0" w:color="auto"/>
        <w:right w:val="none" w:sz="0" w:space="0" w:color="auto"/>
      </w:divBdr>
    </w:div>
    <w:div w:id="95951863">
      <w:bodyDiv w:val="1"/>
      <w:marLeft w:val="0"/>
      <w:marRight w:val="0"/>
      <w:marTop w:val="0"/>
      <w:marBottom w:val="0"/>
      <w:divBdr>
        <w:top w:val="none" w:sz="0" w:space="0" w:color="auto"/>
        <w:left w:val="none" w:sz="0" w:space="0" w:color="auto"/>
        <w:bottom w:val="none" w:sz="0" w:space="0" w:color="auto"/>
        <w:right w:val="none" w:sz="0" w:space="0" w:color="auto"/>
      </w:divBdr>
    </w:div>
    <w:div w:id="148518465">
      <w:bodyDiv w:val="1"/>
      <w:marLeft w:val="0"/>
      <w:marRight w:val="0"/>
      <w:marTop w:val="0"/>
      <w:marBottom w:val="0"/>
      <w:divBdr>
        <w:top w:val="none" w:sz="0" w:space="0" w:color="auto"/>
        <w:left w:val="none" w:sz="0" w:space="0" w:color="auto"/>
        <w:bottom w:val="none" w:sz="0" w:space="0" w:color="auto"/>
        <w:right w:val="none" w:sz="0" w:space="0" w:color="auto"/>
      </w:divBdr>
    </w:div>
    <w:div w:id="184173112">
      <w:bodyDiv w:val="1"/>
      <w:marLeft w:val="0"/>
      <w:marRight w:val="0"/>
      <w:marTop w:val="0"/>
      <w:marBottom w:val="0"/>
      <w:divBdr>
        <w:top w:val="none" w:sz="0" w:space="0" w:color="auto"/>
        <w:left w:val="none" w:sz="0" w:space="0" w:color="auto"/>
        <w:bottom w:val="none" w:sz="0" w:space="0" w:color="auto"/>
        <w:right w:val="none" w:sz="0" w:space="0" w:color="auto"/>
      </w:divBdr>
    </w:div>
    <w:div w:id="254635748">
      <w:bodyDiv w:val="1"/>
      <w:marLeft w:val="0"/>
      <w:marRight w:val="0"/>
      <w:marTop w:val="0"/>
      <w:marBottom w:val="0"/>
      <w:divBdr>
        <w:top w:val="none" w:sz="0" w:space="0" w:color="auto"/>
        <w:left w:val="none" w:sz="0" w:space="0" w:color="auto"/>
        <w:bottom w:val="none" w:sz="0" w:space="0" w:color="auto"/>
        <w:right w:val="none" w:sz="0" w:space="0" w:color="auto"/>
      </w:divBdr>
    </w:div>
    <w:div w:id="262301432">
      <w:bodyDiv w:val="1"/>
      <w:marLeft w:val="0"/>
      <w:marRight w:val="0"/>
      <w:marTop w:val="0"/>
      <w:marBottom w:val="0"/>
      <w:divBdr>
        <w:top w:val="none" w:sz="0" w:space="0" w:color="auto"/>
        <w:left w:val="none" w:sz="0" w:space="0" w:color="auto"/>
        <w:bottom w:val="none" w:sz="0" w:space="0" w:color="auto"/>
        <w:right w:val="none" w:sz="0" w:space="0" w:color="auto"/>
      </w:divBdr>
    </w:div>
    <w:div w:id="287858682">
      <w:bodyDiv w:val="1"/>
      <w:marLeft w:val="0"/>
      <w:marRight w:val="0"/>
      <w:marTop w:val="0"/>
      <w:marBottom w:val="0"/>
      <w:divBdr>
        <w:top w:val="none" w:sz="0" w:space="0" w:color="auto"/>
        <w:left w:val="none" w:sz="0" w:space="0" w:color="auto"/>
        <w:bottom w:val="none" w:sz="0" w:space="0" w:color="auto"/>
        <w:right w:val="none" w:sz="0" w:space="0" w:color="auto"/>
      </w:divBdr>
    </w:div>
    <w:div w:id="295599531">
      <w:bodyDiv w:val="1"/>
      <w:marLeft w:val="0"/>
      <w:marRight w:val="0"/>
      <w:marTop w:val="0"/>
      <w:marBottom w:val="0"/>
      <w:divBdr>
        <w:top w:val="none" w:sz="0" w:space="0" w:color="auto"/>
        <w:left w:val="none" w:sz="0" w:space="0" w:color="auto"/>
        <w:bottom w:val="none" w:sz="0" w:space="0" w:color="auto"/>
        <w:right w:val="none" w:sz="0" w:space="0" w:color="auto"/>
      </w:divBdr>
    </w:div>
    <w:div w:id="307366959">
      <w:bodyDiv w:val="1"/>
      <w:marLeft w:val="0"/>
      <w:marRight w:val="0"/>
      <w:marTop w:val="0"/>
      <w:marBottom w:val="0"/>
      <w:divBdr>
        <w:top w:val="none" w:sz="0" w:space="0" w:color="auto"/>
        <w:left w:val="none" w:sz="0" w:space="0" w:color="auto"/>
        <w:bottom w:val="none" w:sz="0" w:space="0" w:color="auto"/>
        <w:right w:val="none" w:sz="0" w:space="0" w:color="auto"/>
      </w:divBdr>
    </w:div>
    <w:div w:id="340746483">
      <w:bodyDiv w:val="1"/>
      <w:marLeft w:val="0"/>
      <w:marRight w:val="0"/>
      <w:marTop w:val="0"/>
      <w:marBottom w:val="0"/>
      <w:divBdr>
        <w:top w:val="none" w:sz="0" w:space="0" w:color="auto"/>
        <w:left w:val="none" w:sz="0" w:space="0" w:color="auto"/>
        <w:bottom w:val="none" w:sz="0" w:space="0" w:color="auto"/>
        <w:right w:val="none" w:sz="0" w:space="0" w:color="auto"/>
      </w:divBdr>
    </w:div>
    <w:div w:id="345838235">
      <w:bodyDiv w:val="1"/>
      <w:marLeft w:val="0"/>
      <w:marRight w:val="0"/>
      <w:marTop w:val="0"/>
      <w:marBottom w:val="0"/>
      <w:divBdr>
        <w:top w:val="none" w:sz="0" w:space="0" w:color="auto"/>
        <w:left w:val="none" w:sz="0" w:space="0" w:color="auto"/>
        <w:bottom w:val="none" w:sz="0" w:space="0" w:color="auto"/>
        <w:right w:val="none" w:sz="0" w:space="0" w:color="auto"/>
      </w:divBdr>
    </w:div>
    <w:div w:id="362487947">
      <w:bodyDiv w:val="1"/>
      <w:marLeft w:val="0"/>
      <w:marRight w:val="0"/>
      <w:marTop w:val="0"/>
      <w:marBottom w:val="0"/>
      <w:divBdr>
        <w:top w:val="none" w:sz="0" w:space="0" w:color="auto"/>
        <w:left w:val="none" w:sz="0" w:space="0" w:color="auto"/>
        <w:bottom w:val="none" w:sz="0" w:space="0" w:color="auto"/>
        <w:right w:val="none" w:sz="0" w:space="0" w:color="auto"/>
      </w:divBdr>
    </w:div>
    <w:div w:id="373120566">
      <w:bodyDiv w:val="1"/>
      <w:marLeft w:val="0"/>
      <w:marRight w:val="0"/>
      <w:marTop w:val="0"/>
      <w:marBottom w:val="0"/>
      <w:divBdr>
        <w:top w:val="none" w:sz="0" w:space="0" w:color="auto"/>
        <w:left w:val="none" w:sz="0" w:space="0" w:color="auto"/>
        <w:bottom w:val="none" w:sz="0" w:space="0" w:color="auto"/>
        <w:right w:val="none" w:sz="0" w:space="0" w:color="auto"/>
      </w:divBdr>
      <w:divsChild>
        <w:div w:id="1184899420">
          <w:marLeft w:val="288"/>
          <w:marRight w:val="0"/>
          <w:marTop w:val="180"/>
          <w:marBottom w:val="0"/>
          <w:divBdr>
            <w:top w:val="none" w:sz="0" w:space="0" w:color="auto"/>
            <w:left w:val="none" w:sz="0" w:space="0" w:color="auto"/>
            <w:bottom w:val="none" w:sz="0" w:space="0" w:color="auto"/>
            <w:right w:val="none" w:sz="0" w:space="0" w:color="auto"/>
          </w:divBdr>
        </w:div>
        <w:div w:id="525215109">
          <w:marLeft w:val="677"/>
          <w:marRight w:val="0"/>
          <w:marTop w:val="0"/>
          <w:marBottom w:val="0"/>
          <w:divBdr>
            <w:top w:val="none" w:sz="0" w:space="0" w:color="auto"/>
            <w:left w:val="none" w:sz="0" w:space="0" w:color="auto"/>
            <w:bottom w:val="none" w:sz="0" w:space="0" w:color="auto"/>
            <w:right w:val="none" w:sz="0" w:space="0" w:color="auto"/>
          </w:divBdr>
        </w:div>
        <w:div w:id="738869648">
          <w:marLeft w:val="677"/>
          <w:marRight w:val="0"/>
          <w:marTop w:val="0"/>
          <w:marBottom w:val="0"/>
          <w:divBdr>
            <w:top w:val="none" w:sz="0" w:space="0" w:color="auto"/>
            <w:left w:val="none" w:sz="0" w:space="0" w:color="auto"/>
            <w:bottom w:val="none" w:sz="0" w:space="0" w:color="auto"/>
            <w:right w:val="none" w:sz="0" w:space="0" w:color="auto"/>
          </w:divBdr>
        </w:div>
        <w:div w:id="859002363">
          <w:marLeft w:val="677"/>
          <w:marRight w:val="0"/>
          <w:marTop w:val="0"/>
          <w:marBottom w:val="0"/>
          <w:divBdr>
            <w:top w:val="none" w:sz="0" w:space="0" w:color="auto"/>
            <w:left w:val="none" w:sz="0" w:space="0" w:color="auto"/>
            <w:bottom w:val="none" w:sz="0" w:space="0" w:color="auto"/>
            <w:right w:val="none" w:sz="0" w:space="0" w:color="auto"/>
          </w:divBdr>
        </w:div>
        <w:div w:id="141626362">
          <w:marLeft w:val="677"/>
          <w:marRight w:val="0"/>
          <w:marTop w:val="0"/>
          <w:marBottom w:val="0"/>
          <w:divBdr>
            <w:top w:val="none" w:sz="0" w:space="0" w:color="auto"/>
            <w:left w:val="none" w:sz="0" w:space="0" w:color="auto"/>
            <w:bottom w:val="none" w:sz="0" w:space="0" w:color="auto"/>
            <w:right w:val="none" w:sz="0" w:space="0" w:color="auto"/>
          </w:divBdr>
        </w:div>
        <w:div w:id="1486699018">
          <w:marLeft w:val="677"/>
          <w:marRight w:val="0"/>
          <w:marTop w:val="0"/>
          <w:marBottom w:val="0"/>
          <w:divBdr>
            <w:top w:val="none" w:sz="0" w:space="0" w:color="auto"/>
            <w:left w:val="none" w:sz="0" w:space="0" w:color="auto"/>
            <w:bottom w:val="none" w:sz="0" w:space="0" w:color="auto"/>
            <w:right w:val="none" w:sz="0" w:space="0" w:color="auto"/>
          </w:divBdr>
        </w:div>
        <w:div w:id="1673337306">
          <w:marLeft w:val="288"/>
          <w:marRight w:val="0"/>
          <w:marTop w:val="180"/>
          <w:marBottom w:val="0"/>
          <w:divBdr>
            <w:top w:val="none" w:sz="0" w:space="0" w:color="auto"/>
            <w:left w:val="none" w:sz="0" w:space="0" w:color="auto"/>
            <w:bottom w:val="none" w:sz="0" w:space="0" w:color="auto"/>
            <w:right w:val="none" w:sz="0" w:space="0" w:color="auto"/>
          </w:divBdr>
        </w:div>
        <w:div w:id="1945067902">
          <w:marLeft w:val="677"/>
          <w:marRight w:val="0"/>
          <w:marTop w:val="0"/>
          <w:marBottom w:val="0"/>
          <w:divBdr>
            <w:top w:val="none" w:sz="0" w:space="0" w:color="auto"/>
            <w:left w:val="none" w:sz="0" w:space="0" w:color="auto"/>
            <w:bottom w:val="none" w:sz="0" w:space="0" w:color="auto"/>
            <w:right w:val="none" w:sz="0" w:space="0" w:color="auto"/>
          </w:divBdr>
        </w:div>
        <w:div w:id="1026296009">
          <w:marLeft w:val="677"/>
          <w:marRight w:val="0"/>
          <w:marTop w:val="0"/>
          <w:marBottom w:val="0"/>
          <w:divBdr>
            <w:top w:val="none" w:sz="0" w:space="0" w:color="auto"/>
            <w:left w:val="none" w:sz="0" w:space="0" w:color="auto"/>
            <w:bottom w:val="none" w:sz="0" w:space="0" w:color="auto"/>
            <w:right w:val="none" w:sz="0" w:space="0" w:color="auto"/>
          </w:divBdr>
        </w:div>
        <w:div w:id="1411659181">
          <w:marLeft w:val="677"/>
          <w:marRight w:val="0"/>
          <w:marTop w:val="0"/>
          <w:marBottom w:val="0"/>
          <w:divBdr>
            <w:top w:val="none" w:sz="0" w:space="0" w:color="auto"/>
            <w:left w:val="none" w:sz="0" w:space="0" w:color="auto"/>
            <w:bottom w:val="none" w:sz="0" w:space="0" w:color="auto"/>
            <w:right w:val="none" w:sz="0" w:space="0" w:color="auto"/>
          </w:divBdr>
        </w:div>
        <w:div w:id="1342392488">
          <w:marLeft w:val="677"/>
          <w:marRight w:val="0"/>
          <w:marTop w:val="0"/>
          <w:marBottom w:val="0"/>
          <w:divBdr>
            <w:top w:val="none" w:sz="0" w:space="0" w:color="auto"/>
            <w:left w:val="none" w:sz="0" w:space="0" w:color="auto"/>
            <w:bottom w:val="none" w:sz="0" w:space="0" w:color="auto"/>
            <w:right w:val="none" w:sz="0" w:space="0" w:color="auto"/>
          </w:divBdr>
        </w:div>
        <w:div w:id="1910118255">
          <w:marLeft w:val="677"/>
          <w:marRight w:val="0"/>
          <w:marTop w:val="0"/>
          <w:marBottom w:val="0"/>
          <w:divBdr>
            <w:top w:val="none" w:sz="0" w:space="0" w:color="auto"/>
            <w:left w:val="none" w:sz="0" w:space="0" w:color="auto"/>
            <w:bottom w:val="none" w:sz="0" w:space="0" w:color="auto"/>
            <w:right w:val="none" w:sz="0" w:space="0" w:color="auto"/>
          </w:divBdr>
        </w:div>
      </w:divsChild>
    </w:div>
    <w:div w:id="373622722">
      <w:bodyDiv w:val="1"/>
      <w:marLeft w:val="0"/>
      <w:marRight w:val="0"/>
      <w:marTop w:val="0"/>
      <w:marBottom w:val="0"/>
      <w:divBdr>
        <w:top w:val="none" w:sz="0" w:space="0" w:color="auto"/>
        <w:left w:val="none" w:sz="0" w:space="0" w:color="auto"/>
        <w:bottom w:val="none" w:sz="0" w:space="0" w:color="auto"/>
        <w:right w:val="none" w:sz="0" w:space="0" w:color="auto"/>
      </w:divBdr>
    </w:div>
    <w:div w:id="391122623">
      <w:bodyDiv w:val="1"/>
      <w:marLeft w:val="0"/>
      <w:marRight w:val="0"/>
      <w:marTop w:val="0"/>
      <w:marBottom w:val="0"/>
      <w:divBdr>
        <w:top w:val="none" w:sz="0" w:space="0" w:color="auto"/>
        <w:left w:val="none" w:sz="0" w:space="0" w:color="auto"/>
        <w:bottom w:val="none" w:sz="0" w:space="0" w:color="auto"/>
        <w:right w:val="none" w:sz="0" w:space="0" w:color="auto"/>
      </w:divBdr>
    </w:div>
    <w:div w:id="460656866">
      <w:bodyDiv w:val="1"/>
      <w:marLeft w:val="0"/>
      <w:marRight w:val="0"/>
      <w:marTop w:val="0"/>
      <w:marBottom w:val="0"/>
      <w:divBdr>
        <w:top w:val="none" w:sz="0" w:space="0" w:color="auto"/>
        <w:left w:val="none" w:sz="0" w:space="0" w:color="auto"/>
        <w:bottom w:val="none" w:sz="0" w:space="0" w:color="auto"/>
        <w:right w:val="none" w:sz="0" w:space="0" w:color="auto"/>
      </w:divBdr>
    </w:div>
    <w:div w:id="474570469">
      <w:bodyDiv w:val="1"/>
      <w:marLeft w:val="0"/>
      <w:marRight w:val="0"/>
      <w:marTop w:val="0"/>
      <w:marBottom w:val="0"/>
      <w:divBdr>
        <w:top w:val="none" w:sz="0" w:space="0" w:color="auto"/>
        <w:left w:val="none" w:sz="0" w:space="0" w:color="auto"/>
        <w:bottom w:val="none" w:sz="0" w:space="0" w:color="auto"/>
        <w:right w:val="none" w:sz="0" w:space="0" w:color="auto"/>
      </w:divBdr>
    </w:div>
    <w:div w:id="560559279">
      <w:bodyDiv w:val="1"/>
      <w:marLeft w:val="0"/>
      <w:marRight w:val="0"/>
      <w:marTop w:val="0"/>
      <w:marBottom w:val="0"/>
      <w:divBdr>
        <w:top w:val="none" w:sz="0" w:space="0" w:color="auto"/>
        <w:left w:val="none" w:sz="0" w:space="0" w:color="auto"/>
        <w:bottom w:val="none" w:sz="0" w:space="0" w:color="auto"/>
        <w:right w:val="none" w:sz="0" w:space="0" w:color="auto"/>
      </w:divBdr>
      <w:divsChild>
        <w:div w:id="189077047">
          <w:marLeft w:val="288"/>
          <w:marRight w:val="0"/>
          <w:marTop w:val="180"/>
          <w:marBottom w:val="0"/>
          <w:divBdr>
            <w:top w:val="none" w:sz="0" w:space="0" w:color="auto"/>
            <w:left w:val="none" w:sz="0" w:space="0" w:color="auto"/>
            <w:bottom w:val="none" w:sz="0" w:space="0" w:color="auto"/>
            <w:right w:val="none" w:sz="0" w:space="0" w:color="auto"/>
          </w:divBdr>
        </w:div>
        <w:div w:id="1575357477">
          <w:marLeft w:val="288"/>
          <w:marRight w:val="0"/>
          <w:marTop w:val="180"/>
          <w:marBottom w:val="0"/>
          <w:divBdr>
            <w:top w:val="none" w:sz="0" w:space="0" w:color="auto"/>
            <w:left w:val="none" w:sz="0" w:space="0" w:color="auto"/>
            <w:bottom w:val="none" w:sz="0" w:space="0" w:color="auto"/>
            <w:right w:val="none" w:sz="0" w:space="0" w:color="auto"/>
          </w:divBdr>
        </w:div>
        <w:div w:id="525679498">
          <w:marLeft w:val="288"/>
          <w:marRight w:val="0"/>
          <w:marTop w:val="180"/>
          <w:marBottom w:val="0"/>
          <w:divBdr>
            <w:top w:val="none" w:sz="0" w:space="0" w:color="auto"/>
            <w:left w:val="none" w:sz="0" w:space="0" w:color="auto"/>
            <w:bottom w:val="none" w:sz="0" w:space="0" w:color="auto"/>
            <w:right w:val="none" w:sz="0" w:space="0" w:color="auto"/>
          </w:divBdr>
        </w:div>
        <w:div w:id="828400500">
          <w:marLeft w:val="288"/>
          <w:marRight w:val="0"/>
          <w:marTop w:val="180"/>
          <w:marBottom w:val="0"/>
          <w:divBdr>
            <w:top w:val="none" w:sz="0" w:space="0" w:color="auto"/>
            <w:left w:val="none" w:sz="0" w:space="0" w:color="auto"/>
            <w:bottom w:val="none" w:sz="0" w:space="0" w:color="auto"/>
            <w:right w:val="none" w:sz="0" w:space="0" w:color="auto"/>
          </w:divBdr>
        </w:div>
        <w:div w:id="1803768912">
          <w:marLeft w:val="288"/>
          <w:marRight w:val="0"/>
          <w:marTop w:val="180"/>
          <w:marBottom w:val="0"/>
          <w:divBdr>
            <w:top w:val="none" w:sz="0" w:space="0" w:color="auto"/>
            <w:left w:val="none" w:sz="0" w:space="0" w:color="auto"/>
            <w:bottom w:val="none" w:sz="0" w:space="0" w:color="auto"/>
            <w:right w:val="none" w:sz="0" w:space="0" w:color="auto"/>
          </w:divBdr>
        </w:div>
        <w:div w:id="1850102286">
          <w:marLeft w:val="288"/>
          <w:marRight w:val="0"/>
          <w:marTop w:val="180"/>
          <w:marBottom w:val="0"/>
          <w:divBdr>
            <w:top w:val="none" w:sz="0" w:space="0" w:color="auto"/>
            <w:left w:val="none" w:sz="0" w:space="0" w:color="auto"/>
            <w:bottom w:val="none" w:sz="0" w:space="0" w:color="auto"/>
            <w:right w:val="none" w:sz="0" w:space="0" w:color="auto"/>
          </w:divBdr>
        </w:div>
        <w:div w:id="1662997958">
          <w:marLeft w:val="288"/>
          <w:marRight w:val="0"/>
          <w:marTop w:val="180"/>
          <w:marBottom w:val="0"/>
          <w:divBdr>
            <w:top w:val="none" w:sz="0" w:space="0" w:color="auto"/>
            <w:left w:val="none" w:sz="0" w:space="0" w:color="auto"/>
            <w:bottom w:val="none" w:sz="0" w:space="0" w:color="auto"/>
            <w:right w:val="none" w:sz="0" w:space="0" w:color="auto"/>
          </w:divBdr>
        </w:div>
      </w:divsChild>
    </w:div>
    <w:div w:id="570313935">
      <w:bodyDiv w:val="1"/>
      <w:marLeft w:val="0"/>
      <w:marRight w:val="0"/>
      <w:marTop w:val="0"/>
      <w:marBottom w:val="0"/>
      <w:divBdr>
        <w:top w:val="none" w:sz="0" w:space="0" w:color="auto"/>
        <w:left w:val="none" w:sz="0" w:space="0" w:color="auto"/>
        <w:bottom w:val="none" w:sz="0" w:space="0" w:color="auto"/>
        <w:right w:val="none" w:sz="0" w:space="0" w:color="auto"/>
      </w:divBdr>
    </w:div>
    <w:div w:id="639655119">
      <w:bodyDiv w:val="1"/>
      <w:marLeft w:val="0"/>
      <w:marRight w:val="0"/>
      <w:marTop w:val="0"/>
      <w:marBottom w:val="0"/>
      <w:divBdr>
        <w:top w:val="none" w:sz="0" w:space="0" w:color="auto"/>
        <w:left w:val="none" w:sz="0" w:space="0" w:color="auto"/>
        <w:bottom w:val="none" w:sz="0" w:space="0" w:color="auto"/>
        <w:right w:val="none" w:sz="0" w:space="0" w:color="auto"/>
      </w:divBdr>
    </w:div>
    <w:div w:id="656156207">
      <w:bodyDiv w:val="1"/>
      <w:marLeft w:val="0"/>
      <w:marRight w:val="0"/>
      <w:marTop w:val="0"/>
      <w:marBottom w:val="0"/>
      <w:divBdr>
        <w:top w:val="none" w:sz="0" w:space="0" w:color="auto"/>
        <w:left w:val="none" w:sz="0" w:space="0" w:color="auto"/>
        <w:bottom w:val="none" w:sz="0" w:space="0" w:color="auto"/>
        <w:right w:val="none" w:sz="0" w:space="0" w:color="auto"/>
      </w:divBdr>
    </w:div>
    <w:div w:id="690842343">
      <w:bodyDiv w:val="1"/>
      <w:marLeft w:val="0"/>
      <w:marRight w:val="0"/>
      <w:marTop w:val="0"/>
      <w:marBottom w:val="0"/>
      <w:divBdr>
        <w:top w:val="none" w:sz="0" w:space="0" w:color="auto"/>
        <w:left w:val="none" w:sz="0" w:space="0" w:color="auto"/>
        <w:bottom w:val="none" w:sz="0" w:space="0" w:color="auto"/>
        <w:right w:val="none" w:sz="0" w:space="0" w:color="auto"/>
      </w:divBdr>
    </w:div>
    <w:div w:id="714043749">
      <w:bodyDiv w:val="1"/>
      <w:marLeft w:val="0"/>
      <w:marRight w:val="0"/>
      <w:marTop w:val="0"/>
      <w:marBottom w:val="0"/>
      <w:divBdr>
        <w:top w:val="none" w:sz="0" w:space="0" w:color="auto"/>
        <w:left w:val="none" w:sz="0" w:space="0" w:color="auto"/>
        <w:bottom w:val="none" w:sz="0" w:space="0" w:color="auto"/>
        <w:right w:val="none" w:sz="0" w:space="0" w:color="auto"/>
      </w:divBdr>
    </w:div>
    <w:div w:id="715353155">
      <w:bodyDiv w:val="1"/>
      <w:marLeft w:val="0"/>
      <w:marRight w:val="0"/>
      <w:marTop w:val="0"/>
      <w:marBottom w:val="0"/>
      <w:divBdr>
        <w:top w:val="none" w:sz="0" w:space="0" w:color="auto"/>
        <w:left w:val="none" w:sz="0" w:space="0" w:color="auto"/>
        <w:bottom w:val="none" w:sz="0" w:space="0" w:color="auto"/>
        <w:right w:val="none" w:sz="0" w:space="0" w:color="auto"/>
      </w:divBdr>
    </w:div>
    <w:div w:id="739327654">
      <w:bodyDiv w:val="1"/>
      <w:marLeft w:val="0"/>
      <w:marRight w:val="0"/>
      <w:marTop w:val="0"/>
      <w:marBottom w:val="0"/>
      <w:divBdr>
        <w:top w:val="none" w:sz="0" w:space="0" w:color="auto"/>
        <w:left w:val="none" w:sz="0" w:space="0" w:color="auto"/>
        <w:bottom w:val="none" w:sz="0" w:space="0" w:color="auto"/>
        <w:right w:val="none" w:sz="0" w:space="0" w:color="auto"/>
      </w:divBdr>
      <w:divsChild>
        <w:div w:id="743648709">
          <w:marLeft w:val="288"/>
          <w:marRight w:val="0"/>
          <w:marTop w:val="180"/>
          <w:marBottom w:val="0"/>
          <w:divBdr>
            <w:top w:val="none" w:sz="0" w:space="0" w:color="auto"/>
            <w:left w:val="none" w:sz="0" w:space="0" w:color="auto"/>
            <w:bottom w:val="none" w:sz="0" w:space="0" w:color="auto"/>
            <w:right w:val="none" w:sz="0" w:space="0" w:color="auto"/>
          </w:divBdr>
        </w:div>
        <w:div w:id="1241602856">
          <w:marLeft w:val="677"/>
          <w:marRight w:val="0"/>
          <w:marTop w:val="0"/>
          <w:marBottom w:val="0"/>
          <w:divBdr>
            <w:top w:val="none" w:sz="0" w:space="0" w:color="auto"/>
            <w:left w:val="none" w:sz="0" w:space="0" w:color="auto"/>
            <w:bottom w:val="none" w:sz="0" w:space="0" w:color="auto"/>
            <w:right w:val="none" w:sz="0" w:space="0" w:color="auto"/>
          </w:divBdr>
        </w:div>
        <w:div w:id="792288239">
          <w:marLeft w:val="677"/>
          <w:marRight w:val="0"/>
          <w:marTop w:val="0"/>
          <w:marBottom w:val="0"/>
          <w:divBdr>
            <w:top w:val="none" w:sz="0" w:space="0" w:color="auto"/>
            <w:left w:val="none" w:sz="0" w:space="0" w:color="auto"/>
            <w:bottom w:val="none" w:sz="0" w:space="0" w:color="auto"/>
            <w:right w:val="none" w:sz="0" w:space="0" w:color="auto"/>
          </w:divBdr>
        </w:div>
        <w:div w:id="1209026096">
          <w:marLeft w:val="677"/>
          <w:marRight w:val="0"/>
          <w:marTop w:val="0"/>
          <w:marBottom w:val="0"/>
          <w:divBdr>
            <w:top w:val="none" w:sz="0" w:space="0" w:color="auto"/>
            <w:left w:val="none" w:sz="0" w:space="0" w:color="auto"/>
            <w:bottom w:val="none" w:sz="0" w:space="0" w:color="auto"/>
            <w:right w:val="none" w:sz="0" w:space="0" w:color="auto"/>
          </w:divBdr>
        </w:div>
      </w:divsChild>
    </w:div>
    <w:div w:id="752698763">
      <w:bodyDiv w:val="1"/>
      <w:marLeft w:val="0"/>
      <w:marRight w:val="0"/>
      <w:marTop w:val="0"/>
      <w:marBottom w:val="0"/>
      <w:divBdr>
        <w:top w:val="none" w:sz="0" w:space="0" w:color="auto"/>
        <w:left w:val="none" w:sz="0" w:space="0" w:color="auto"/>
        <w:bottom w:val="none" w:sz="0" w:space="0" w:color="auto"/>
        <w:right w:val="none" w:sz="0" w:space="0" w:color="auto"/>
      </w:divBdr>
    </w:div>
    <w:div w:id="892892166">
      <w:bodyDiv w:val="1"/>
      <w:marLeft w:val="0"/>
      <w:marRight w:val="0"/>
      <w:marTop w:val="0"/>
      <w:marBottom w:val="0"/>
      <w:divBdr>
        <w:top w:val="none" w:sz="0" w:space="0" w:color="auto"/>
        <w:left w:val="none" w:sz="0" w:space="0" w:color="auto"/>
        <w:bottom w:val="none" w:sz="0" w:space="0" w:color="auto"/>
        <w:right w:val="none" w:sz="0" w:space="0" w:color="auto"/>
      </w:divBdr>
      <w:divsChild>
        <w:div w:id="933395621">
          <w:marLeft w:val="274"/>
          <w:marRight w:val="0"/>
          <w:marTop w:val="0"/>
          <w:marBottom w:val="0"/>
          <w:divBdr>
            <w:top w:val="none" w:sz="0" w:space="0" w:color="auto"/>
            <w:left w:val="none" w:sz="0" w:space="0" w:color="auto"/>
            <w:bottom w:val="none" w:sz="0" w:space="0" w:color="auto"/>
            <w:right w:val="none" w:sz="0" w:space="0" w:color="auto"/>
          </w:divBdr>
        </w:div>
        <w:div w:id="1351565952">
          <w:marLeft w:val="274"/>
          <w:marRight w:val="0"/>
          <w:marTop w:val="0"/>
          <w:marBottom w:val="0"/>
          <w:divBdr>
            <w:top w:val="none" w:sz="0" w:space="0" w:color="auto"/>
            <w:left w:val="none" w:sz="0" w:space="0" w:color="auto"/>
            <w:bottom w:val="none" w:sz="0" w:space="0" w:color="auto"/>
            <w:right w:val="none" w:sz="0" w:space="0" w:color="auto"/>
          </w:divBdr>
        </w:div>
      </w:divsChild>
    </w:div>
    <w:div w:id="1061294624">
      <w:bodyDiv w:val="1"/>
      <w:marLeft w:val="0"/>
      <w:marRight w:val="0"/>
      <w:marTop w:val="0"/>
      <w:marBottom w:val="0"/>
      <w:divBdr>
        <w:top w:val="none" w:sz="0" w:space="0" w:color="auto"/>
        <w:left w:val="none" w:sz="0" w:space="0" w:color="auto"/>
        <w:bottom w:val="none" w:sz="0" w:space="0" w:color="auto"/>
        <w:right w:val="none" w:sz="0" w:space="0" w:color="auto"/>
      </w:divBdr>
    </w:div>
    <w:div w:id="1083340177">
      <w:bodyDiv w:val="1"/>
      <w:marLeft w:val="0"/>
      <w:marRight w:val="0"/>
      <w:marTop w:val="0"/>
      <w:marBottom w:val="0"/>
      <w:divBdr>
        <w:top w:val="none" w:sz="0" w:space="0" w:color="auto"/>
        <w:left w:val="none" w:sz="0" w:space="0" w:color="auto"/>
        <w:bottom w:val="none" w:sz="0" w:space="0" w:color="auto"/>
        <w:right w:val="none" w:sz="0" w:space="0" w:color="auto"/>
      </w:divBdr>
    </w:div>
    <w:div w:id="1085415263">
      <w:bodyDiv w:val="1"/>
      <w:marLeft w:val="0"/>
      <w:marRight w:val="0"/>
      <w:marTop w:val="0"/>
      <w:marBottom w:val="0"/>
      <w:divBdr>
        <w:top w:val="none" w:sz="0" w:space="0" w:color="auto"/>
        <w:left w:val="none" w:sz="0" w:space="0" w:color="auto"/>
        <w:bottom w:val="none" w:sz="0" w:space="0" w:color="auto"/>
        <w:right w:val="none" w:sz="0" w:space="0" w:color="auto"/>
      </w:divBdr>
    </w:div>
    <w:div w:id="1097209694">
      <w:bodyDiv w:val="1"/>
      <w:marLeft w:val="0"/>
      <w:marRight w:val="0"/>
      <w:marTop w:val="0"/>
      <w:marBottom w:val="0"/>
      <w:divBdr>
        <w:top w:val="none" w:sz="0" w:space="0" w:color="auto"/>
        <w:left w:val="none" w:sz="0" w:space="0" w:color="auto"/>
        <w:bottom w:val="none" w:sz="0" w:space="0" w:color="auto"/>
        <w:right w:val="none" w:sz="0" w:space="0" w:color="auto"/>
      </w:divBdr>
    </w:div>
    <w:div w:id="1097555953">
      <w:bodyDiv w:val="1"/>
      <w:marLeft w:val="0"/>
      <w:marRight w:val="0"/>
      <w:marTop w:val="0"/>
      <w:marBottom w:val="0"/>
      <w:divBdr>
        <w:top w:val="none" w:sz="0" w:space="0" w:color="auto"/>
        <w:left w:val="none" w:sz="0" w:space="0" w:color="auto"/>
        <w:bottom w:val="none" w:sz="0" w:space="0" w:color="auto"/>
        <w:right w:val="none" w:sz="0" w:space="0" w:color="auto"/>
      </w:divBdr>
    </w:div>
    <w:div w:id="1106541239">
      <w:bodyDiv w:val="1"/>
      <w:marLeft w:val="0"/>
      <w:marRight w:val="0"/>
      <w:marTop w:val="0"/>
      <w:marBottom w:val="0"/>
      <w:divBdr>
        <w:top w:val="none" w:sz="0" w:space="0" w:color="auto"/>
        <w:left w:val="none" w:sz="0" w:space="0" w:color="auto"/>
        <w:bottom w:val="none" w:sz="0" w:space="0" w:color="auto"/>
        <w:right w:val="none" w:sz="0" w:space="0" w:color="auto"/>
      </w:divBdr>
      <w:divsChild>
        <w:div w:id="1884518906">
          <w:marLeft w:val="274"/>
          <w:marRight w:val="0"/>
          <w:marTop w:val="0"/>
          <w:marBottom w:val="0"/>
          <w:divBdr>
            <w:top w:val="none" w:sz="0" w:space="0" w:color="auto"/>
            <w:left w:val="none" w:sz="0" w:space="0" w:color="auto"/>
            <w:bottom w:val="none" w:sz="0" w:space="0" w:color="auto"/>
            <w:right w:val="none" w:sz="0" w:space="0" w:color="auto"/>
          </w:divBdr>
        </w:div>
        <w:div w:id="1878082450">
          <w:marLeft w:val="274"/>
          <w:marRight w:val="0"/>
          <w:marTop w:val="0"/>
          <w:marBottom w:val="0"/>
          <w:divBdr>
            <w:top w:val="none" w:sz="0" w:space="0" w:color="auto"/>
            <w:left w:val="none" w:sz="0" w:space="0" w:color="auto"/>
            <w:bottom w:val="none" w:sz="0" w:space="0" w:color="auto"/>
            <w:right w:val="none" w:sz="0" w:space="0" w:color="auto"/>
          </w:divBdr>
        </w:div>
        <w:div w:id="161508461">
          <w:marLeft w:val="274"/>
          <w:marRight w:val="0"/>
          <w:marTop w:val="0"/>
          <w:marBottom w:val="0"/>
          <w:divBdr>
            <w:top w:val="none" w:sz="0" w:space="0" w:color="auto"/>
            <w:left w:val="none" w:sz="0" w:space="0" w:color="auto"/>
            <w:bottom w:val="none" w:sz="0" w:space="0" w:color="auto"/>
            <w:right w:val="none" w:sz="0" w:space="0" w:color="auto"/>
          </w:divBdr>
        </w:div>
      </w:divsChild>
    </w:div>
    <w:div w:id="1111437059">
      <w:bodyDiv w:val="1"/>
      <w:marLeft w:val="0"/>
      <w:marRight w:val="0"/>
      <w:marTop w:val="0"/>
      <w:marBottom w:val="0"/>
      <w:divBdr>
        <w:top w:val="none" w:sz="0" w:space="0" w:color="auto"/>
        <w:left w:val="none" w:sz="0" w:space="0" w:color="auto"/>
        <w:bottom w:val="none" w:sz="0" w:space="0" w:color="auto"/>
        <w:right w:val="none" w:sz="0" w:space="0" w:color="auto"/>
      </w:divBdr>
    </w:div>
    <w:div w:id="1148278444">
      <w:bodyDiv w:val="1"/>
      <w:marLeft w:val="0"/>
      <w:marRight w:val="0"/>
      <w:marTop w:val="0"/>
      <w:marBottom w:val="0"/>
      <w:divBdr>
        <w:top w:val="none" w:sz="0" w:space="0" w:color="auto"/>
        <w:left w:val="none" w:sz="0" w:space="0" w:color="auto"/>
        <w:bottom w:val="none" w:sz="0" w:space="0" w:color="auto"/>
        <w:right w:val="none" w:sz="0" w:space="0" w:color="auto"/>
      </w:divBdr>
    </w:div>
    <w:div w:id="1153330131">
      <w:bodyDiv w:val="1"/>
      <w:marLeft w:val="0"/>
      <w:marRight w:val="0"/>
      <w:marTop w:val="0"/>
      <w:marBottom w:val="0"/>
      <w:divBdr>
        <w:top w:val="none" w:sz="0" w:space="0" w:color="auto"/>
        <w:left w:val="none" w:sz="0" w:space="0" w:color="auto"/>
        <w:bottom w:val="none" w:sz="0" w:space="0" w:color="auto"/>
        <w:right w:val="none" w:sz="0" w:space="0" w:color="auto"/>
      </w:divBdr>
    </w:div>
    <w:div w:id="1158497366">
      <w:bodyDiv w:val="1"/>
      <w:marLeft w:val="0"/>
      <w:marRight w:val="0"/>
      <w:marTop w:val="0"/>
      <w:marBottom w:val="0"/>
      <w:divBdr>
        <w:top w:val="none" w:sz="0" w:space="0" w:color="auto"/>
        <w:left w:val="none" w:sz="0" w:space="0" w:color="auto"/>
        <w:bottom w:val="none" w:sz="0" w:space="0" w:color="auto"/>
        <w:right w:val="none" w:sz="0" w:space="0" w:color="auto"/>
      </w:divBdr>
    </w:div>
    <w:div w:id="1161626525">
      <w:bodyDiv w:val="1"/>
      <w:marLeft w:val="0"/>
      <w:marRight w:val="0"/>
      <w:marTop w:val="0"/>
      <w:marBottom w:val="0"/>
      <w:divBdr>
        <w:top w:val="none" w:sz="0" w:space="0" w:color="auto"/>
        <w:left w:val="none" w:sz="0" w:space="0" w:color="auto"/>
        <w:bottom w:val="none" w:sz="0" w:space="0" w:color="auto"/>
        <w:right w:val="none" w:sz="0" w:space="0" w:color="auto"/>
      </w:divBdr>
    </w:div>
    <w:div w:id="1221139652">
      <w:bodyDiv w:val="1"/>
      <w:marLeft w:val="0"/>
      <w:marRight w:val="0"/>
      <w:marTop w:val="0"/>
      <w:marBottom w:val="0"/>
      <w:divBdr>
        <w:top w:val="none" w:sz="0" w:space="0" w:color="auto"/>
        <w:left w:val="none" w:sz="0" w:space="0" w:color="auto"/>
        <w:bottom w:val="none" w:sz="0" w:space="0" w:color="auto"/>
        <w:right w:val="none" w:sz="0" w:space="0" w:color="auto"/>
      </w:divBdr>
    </w:div>
    <w:div w:id="1224292392">
      <w:bodyDiv w:val="1"/>
      <w:marLeft w:val="0"/>
      <w:marRight w:val="0"/>
      <w:marTop w:val="0"/>
      <w:marBottom w:val="0"/>
      <w:divBdr>
        <w:top w:val="none" w:sz="0" w:space="0" w:color="auto"/>
        <w:left w:val="none" w:sz="0" w:space="0" w:color="auto"/>
        <w:bottom w:val="none" w:sz="0" w:space="0" w:color="auto"/>
        <w:right w:val="none" w:sz="0" w:space="0" w:color="auto"/>
      </w:divBdr>
    </w:div>
    <w:div w:id="1267348236">
      <w:bodyDiv w:val="1"/>
      <w:marLeft w:val="0"/>
      <w:marRight w:val="0"/>
      <w:marTop w:val="0"/>
      <w:marBottom w:val="0"/>
      <w:divBdr>
        <w:top w:val="none" w:sz="0" w:space="0" w:color="auto"/>
        <w:left w:val="none" w:sz="0" w:space="0" w:color="auto"/>
        <w:bottom w:val="none" w:sz="0" w:space="0" w:color="auto"/>
        <w:right w:val="none" w:sz="0" w:space="0" w:color="auto"/>
      </w:divBdr>
    </w:div>
    <w:div w:id="1289580481">
      <w:bodyDiv w:val="1"/>
      <w:marLeft w:val="0"/>
      <w:marRight w:val="0"/>
      <w:marTop w:val="0"/>
      <w:marBottom w:val="0"/>
      <w:divBdr>
        <w:top w:val="none" w:sz="0" w:space="0" w:color="auto"/>
        <w:left w:val="none" w:sz="0" w:space="0" w:color="auto"/>
        <w:bottom w:val="none" w:sz="0" w:space="0" w:color="auto"/>
        <w:right w:val="none" w:sz="0" w:space="0" w:color="auto"/>
      </w:divBdr>
      <w:divsChild>
        <w:div w:id="808940866">
          <w:marLeft w:val="274"/>
          <w:marRight w:val="0"/>
          <w:marTop w:val="0"/>
          <w:marBottom w:val="0"/>
          <w:divBdr>
            <w:top w:val="none" w:sz="0" w:space="0" w:color="auto"/>
            <w:left w:val="none" w:sz="0" w:space="0" w:color="auto"/>
            <w:bottom w:val="none" w:sz="0" w:space="0" w:color="auto"/>
            <w:right w:val="none" w:sz="0" w:space="0" w:color="auto"/>
          </w:divBdr>
        </w:div>
        <w:div w:id="605232510">
          <w:marLeft w:val="274"/>
          <w:marRight w:val="0"/>
          <w:marTop w:val="0"/>
          <w:marBottom w:val="0"/>
          <w:divBdr>
            <w:top w:val="none" w:sz="0" w:space="0" w:color="auto"/>
            <w:left w:val="none" w:sz="0" w:space="0" w:color="auto"/>
            <w:bottom w:val="none" w:sz="0" w:space="0" w:color="auto"/>
            <w:right w:val="none" w:sz="0" w:space="0" w:color="auto"/>
          </w:divBdr>
        </w:div>
        <w:div w:id="1924603998">
          <w:marLeft w:val="274"/>
          <w:marRight w:val="0"/>
          <w:marTop w:val="0"/>
          <w:marBottom w:val="0"/>
          <w:divBdr>
            <w:top w:val="none" w:sz="0" w:space="0" w:color="auto"/>
            <w:left w:val="none" w:sz="0" w:space="0" w:color="auto"/>
            <w:bottom w:val="none" w:sz="0" w:space="0" w:color="auto"/>
            <w:right w:val="none" w:sz="0" w:space="0" w:color="auto"/>
          </w:divBdr>
        </w:div>
        <w:div w:id="1221408573">
          <w:marLeft w:val="274"/>
          <w:marRight w:val="0"/>
          <w:marTop w:val="0"/>
          <w:marBottom w:val="0"/>
          <w:divBdr>
            <w:top w:val="none" w:sz="0" w:space="0" w:color="auto"/>
            <w:left w:val="none" w:sz="0" w:space="0" w:color="auto"/>
            <w:bottom w:val="none" w:sz="0" w:space="0" w:color="auto"/>
            <w:right w:val="none" w:sz="0" w:space="0" w:color="auto"/>
          </w:divBdr>
        </w:div>
        <w:div w:id="1774325209">
          <w:marLeft w:val="274"/>
          <w:marRight w:val="0"/>
          <w:marTop w:val="0"/>
          <w:marBottom w:val="0"/>
          <w:divBdr>
            <w:top w:val="none" w:sz="0" w:space="0" w:color="auto"/>
            <w:left w:val="none" w:sz="0" w:space="0" w:color="auto"/>
            <w:bottom w:val="none" w:sz="0" w:space="0" w:color="auto"/>
            <w:right w:val="none" w:sz="0" w:space="0" w:color="auto"/>
          </w:divBdr>
        </w:div>
      </w:divsChild>
    </w:div>
    <w:div w:id="1337924847">
      <w:bodyDiv w:val="1"/>
      <w:marLeft w:val="0"/>
      <w:marRight w:val="0"/>
      <w:marTop w:val="0"/>
      <w:marBottom w:val="0"/>
      <w:divBdr>
        <w:top w:val="none" w:sz="0" w:space="0" w:color="auto"/>
        <w:left w:val="none" w:sz="0" w:space="0" w:color="auto"/>
        <w:bottom w:val="none" w:sz="0" w:space="0" w:color="auto"/>
        <w:right w:val="none" w:sz="0" w:space="0" w:color="auto"/>
      </w:divBdr>
    </w:div>
    <w:div w:id="1346713955">
      <w:bodyDiv w:val="1"/>
      <w:marLeft w:val="0"/>
      <w:marRight w:val="0"/>
      <w:marTop w:val="0"/>
      <w:marBottom w:val="0"/>
      <w:divBdr>
        <w:top w:val="none" w:sz="0" w:space="0" w:color="auto"/>
        <w:left w:val="none" w:sz="0" w:space="0" w:color="auto"/>
        <w:bottom w:val="none" w:sz="0" w:space="0" w:color="auto"/>
        <w:right w:val="none" w:sz="0" w:space="0" w:color="auto"/>
      </w:divBdr>
    </w:div>
    <w:div w:id="1362442125">
      <w:bodyDiv w:val="1"/>
      <w:marLeft w:val="0"/>
      <w:marRight w:val="0"/>
      <w:marTop w:val="0"/>
      <w:marBottom w:val="0"/>
      <w:divBdr>
        <w:top w:val="none" w:sz="0" w:space="0" w:color="auto"/>
        <w:left w:val="none" w:sz="0" w:space="0" w:color="auto"/>
        <w:bottom w:val="none" w:sz="0" w:space="0" w:color="auto"/>
        <w:right w:val="none" w:sz="0" w:space="0" w:color="auto"/>
      </w:divBdr>
    </w:div>
    <w:div w:id="1365595256">
      <w:bodyDiv w:val="1"/>
      <w:marLeft w:val="0"/>
      <w:marRight w:val="0"/>
      <w:marTop w:val="0"/>
      <w:marBottom w:val="0"/>
      <w:divBdr>
        <w:top w:val="none" w:sz="0" w:space="0" w:color="auto"/>
        <w:left w:val="none" w:sz="0" w:space="0" w:color="auto"/>
        <w:bottom w:val="none" w:sz="0" w:space="0" w:color="auto"/>
        <w:right w:val="none" w:sz="0" w:space="0" w:color="auto"/>
      </w:divBdr>
    </w:div>
    <w:div w:id="1399280848">
      <w:bodyDiv w:val="1"/>
      <w:marLeft w:val="0"/>
      <w:marRight w:val="0"/>
      <w:marTop w:val="0"/>
      <w:marBottom w:val="0"/>
      <w:divBdr>
        <w:top w:val="none" w:sz="0" w:space="0" w:color="auto"/>
        <w:left w:val="none" w:sz="0" w:space="0" w:color="auto"/>
        <w:bottom w:val="none" w:sz="0" w:space="0" w:color="auto"/>
        <w:right w:val="none" w:sz="0" w:space="0" w:color="auto"/>
      </w:divBdr>
      <w:divsChild>
        <w:div w:id="1158574663">
          <w:marLeft w:val="274"/>
          <w:marRight w:val="0"/>
          <w:marTop w:val="0"/>
          <w:marBottom w:val="0"/>
          <w:divBdr>
            <w:top w:val="none" w:sz="0" w:space="0" w:color="auto"/>
            <w:left w:val="none" w:sz="0" w:space="0" w:color="auto"/>
            <w:bottom w:val="none" w:sz="0" w:space="0" w:color="auto"/>
            <w:right w:val="none" w:sz="0" w:space="0" w:color="auto"/>
          </w:divBdr>
        </w:div>
        <w:div w:id="702946565">
          <w:marLeft w:val="274"/>
          <w:marRight w:val="0"/>
          <w:marTop w:val="0"/>
          <w:marBottom w:val="0"/>
          <w:divBdr>
            <w:top w:val="none" w:sz="0" w:space="0" w:color="auto"/>
            <w:left w:val="none" w:sz="0" w:space="0" w:color="auto"/>
            <w:bottom w:val="none" w:sz="0" w:space="0" w:color="auto"/>
            <w:right w:val="none" w:sz="0" w:space="0" w:color="auto"/>
          </w:divBdr>
        </w:div>
        <w:div w:id="603417060">
          <w:marLeft w:val="274"/>
          <w:marRight w:val="0"/>
          <w:marTop w:val="0"/>
          <w:marBottom w:val="0"/>
          <w:divBdr>
            <w:top w:val="none" w:sz="0" w:space="0" w:color="auto"/>
            <w:left w:val="none" w:sz="0" w:space="0" w:color="auto"/>
            <w:bottom w:val="none" w:sz="0" w:space="0" w:color="auto"/>
            <w:right w:val="none" w:sz="0" w:space="0" w:color="auto"/>
          </w:divBdr>
        </w:div>
        <w:div w:id="1306810946">
          <w:marLeft w:val="274"/>
          <w:marRight w:val="0"/>
          <w:marTop w:val="0"/>
          <w:marBottom w:val="0"/>
          <w:divBdr>
            <w:top w:val="none" w:sz="0" w:space="0" w:color="auto"/>
            <w:left w:val="none" w:sz="0" w:space="0" w:color="auto"/>
            <w:bottom w:val="none" w:sz="0" w:space="0" w:color="auto"/>
            <w:right w:val="none" w:sz="0" w:space="0" w:color="auto"/>
          </w:divBdr>
        </w:div>
        <w:div w:id="1526406995">
          <w:marLeft w:val="274"/>
          <w:marRight w:val="0"/>
          <w:marTop w:val="0"/>
          <w:marBottom w:val="0"/>
          <w:divBdr>
            <w:top w:val="none" w:sz="0" w:space="0" w:color="auto"/>
            <w:left w:val="none" w:sz="0" w:space="0" w:color="auto"/>
            <w:bottom w:val="none" w:sz="0" w:space="0" w:color="auto"/>
            <w:right w:val="none" w:sz="0" w:space="0" w:color="auto"/>
          </w:divBdr>
        </w:div>
      </w:divsChild>
    </w:div>
    <w:div w:id="1454052996">
      <w:bodyDiv w:val="1"/>
      <w:marLeft w:val="0"/>
      <w:marRight w:val="0"/>
      <w:marTop w:val="0"/>
      <w:marBottom w:val="0"/>
      <w:divBdr>
        <w:top w:val="none" w:sz="0" w:space="0" w:color="auto"/>
        <w:left w:val="none" w:sz="0" w:space="0" w:color="auto"/>
        <w:bottom w:val="none" w:sz="0" w:space="0" w:color="auto"/>
        <w:right w:val="none" w:sz="0" w:space="0" w:color="auto"/>
      </w:divBdr>
      <w:divsChild>
        <w:div w:id="117837937">
          <w:marLeft w:val="274"/>
          <w:marRight w:val="0"/>
          <w:marTop w:val="0"/>
          <w:marBottom w:val="0"/>
          <w:divBdr>
            <w:top w:val="none" w:sz="0" w:space="0" w:color="auto"/>
            <w:left w:val="none" w:sz="0" w:space="0" w:color="auto"/>
            <w:bottom w:val="none" w:sz="0" w:space="0" w:color="auto"/>
            <w:right w:val="none" w:sz="0" w:space="0" w:color="auto"/>
          </w:divBdr>
        </w:div>
        <w:div w:id="774133825">
          <w:marLeft w:val="274"/>
          <w:marRight w:val="0"/>
          <w:marTop w:val="0"/>
          <w:marBottom w:val="0"/>
          <w:divBdr>
            <w:top w:val="none" w:sz="0" w:space="0" w:color="auto"/>
            <w:left w:val="none" w:sz="0" w:space="0" w:color="auto"/>
            <w:bottom w:val="none" w:sz="0" w:space="0" w:color="auto"/>
            <w:right w:val="none" w:sz="0" w:space="0" w:color="auto"/>
          </w:divBdr>
        </w:div>
        <w:div w:id="606542560">
          <w:marLeft w:val="274"/>
          <w:marRight w:val="0"/>
          <w:marTop w:val="0"/>
          <w:marBottom w:val="0"/>
          <w:divBdr>
            <w:top w:val="none" w:sz="0" w:space="0" w:color="auto"/>
            <w:left w:val="none" w:sz="0" w:space="0" w:color="auto"/>
            <w:bottom w:val="none" w:sz="0" w:space="0" w:color="auto"/>
            <w:right w:val="none" w:sz="0" w:space="0" w:color="auto"/>
          </w:divBdr>
        </w:div>
        <w:div w:id="1600717817">
          <w:marLeft w:val="274"/>
          <w:marRight w:val="0"/>
          <w:marTop w:val="0"/>
          <w:marBottom w:val="0"/>
          <w:divBdr>
            <w:top w:val="none" w:sz="0" w:space="0" w:color="auto"/>
            <w:left w:val="none" w:sz="0" w:space="0" w:color="auto"/>
            <w:bottom w:val="none" w:sz="0" w:space="0" w:color="auto"/>
            <w:right w:val="none" w:sz="0" w:space="0" w:color="auto"/>
          </w:divBdr>
        </w:div>
        <w:div w:id="1597859225">
          <w:marLeft w:val="274"/>
          <w:marRight w:val="0"/>
          <w:marTop w:val="0"/>
          <w:marBottom w:val="0"/>
          <w:divBdr>
            <w:top w:val="none" w:sz="0" w:space="0" w:color="auto"/>
            <w:left w:val="none" w:sz="0" w:space="0" w:color="auto"/>
            <w:bottom w:val="none" w:sz="0" w:space="0" w:color="auto"/>
            <w:right w:val="none" w:sz="0" w:space="0" w:color="auto"/>
          </w:divBdr>
        </w:div>
      </w:divsChild>
    </w:div>
    <w:div w:id="1467433775">
      <w:bodyDiv w:val="1"/>
      <w:marLeft w:val="0"/>
      <w:marRight w:val="0"/>
      <w:marTop w:val="0"/>
      <w:marBottom w:val="0"/>
      <w:divBdr>
        <w:top w:val="none" w:sz="0" w:space="0" w:color="auto"/>
        <w:left w:val="none" w:sz="0" w:space="0" w:color="auto"/>
        <w:bottom w:val="none" w:sz="0" w:space="0" w:color="auto"/>
        <w:right w:val="none" w:sz="0" w:space="0" w:color="auto"/>
      </w:divBdr>
    </w:div>
    <w:div w:id="1487092597">
      <w:bodyDiv w:val="1"/>
      <w:marLeft w:val="0"/>
      <w:marRight w:val="0"/>
      <w:marTop w:val="0"/>
      <w:marBottom w:val="0"/>
      <w:divBdr>
        <w:top w:val="none" w:sz="0" w:space="0" w:color="auto"/>
        <w:left w:val="none" w:sz="0" w:space="0" w:color="auto"/>
        <w:bottom w:val="none" w:sz="0" w:space="0" w:color="auto"/>
        <w:right w:val="none" w:sz="0" w:space="0" w:color="auto"/>
      </w:divBdr>
    </w:div>
    <w:div w:id="1527526236">
      <w:bodyDiv w:val="1"/>
      <w:marLeft w:val="0"/>
      <w:marRight w:val="0"/>
      <w:marTop w:val="0"/>
      <w:marBottom w:val="0"/>
      <w:divBdr>
        <w:top w:val="none" w:sz="0" w:space="0" w:color="auto"/>
        <w:left w:val="none" w:sz="0" w:space="0" w:color="auto"/>
        <w:bottom w:val="none" w:sz="0" w:space="0" w:color="auto"/>
        <w:right w:val="none" w:sz="0" w:space="0" w:color="auto"/>
      </w:divBdr>
      <w:divsChild>
        <w:div w:id="193886438">
          <w:marLeft w:val="288"/>
          <w:marRight w:val="0"/>
          <w:marTop w:val="180"/>
          <w:marBottom w:val="0"/>
          <w:divBdr>
            <w:top w:val="none" w:sz="0" w:space="0" w:color="auto"/>
            <w:left w:val="none" w:sz="0" w:space="0" w:color="auto"/>
            <w:bottom w:val="none" w:sz="0" w:space="0" w:color="auto"/>
            <w:right w:val="none" w:sz="0" w:space="0" w:color="auto"/>
          </w:divBdr>
        </w:div>
        <w:div w:id="1207598602">
          <w:marLeft w:val="677"/>
          <w:marRight w:val="0"/>
          <w:marTop w:val="0"/>
          <w:marBottom w:val="0"/>
          <w:divBdr>
            <w:top w:val="none" w:sz="0" w:space="0" w:color="auto"/>
            <w:left w:val="none" w:sz="0" w:space="0" w:color="auto"/>
            <w:bottom w:val="none" w:sz="0" w:space="0" w:color="auto"/>
            <w:right w:val="none" w:sz="0" w:space="0" w:color="auto"/>
          </w:divBdr>
        </w:div>
        <w:div w:id="801387656">
          <w:marLeft w:val="677"/>
          <w:marRight w:val="0"/>
          <w:marTop w:val="0"/>
          <w:marBottom w:val="0"/>
          <w:divBdr>
            <w:top w:val="none" w:sz="0" w:space="0" w:color="auto"/>
            <w:left w:val="none" w:sz="0" w:space="0" w:color="auto"/>
            <w:bottom w:val="none" w:sz="0" w:space="0" w:color="auto"/>
            <w:right w:val="none" w:sz="0" w:space="0" w:color="auto"/>
          </w:divBdr>
        </w:div>
        <w:div w:id="551314021">
          <w:marLeft w:val="677"/>
          <w:marRight w:val="0"/>
          <w:marTop w:val="0"/>
          <w:marBottom w:val="0"/>
          <w:divBdr>
            <w:top w:val="none" w:sz="0" w:space="0" w:color="auto"/>
            <w:left w:val="none" w:sz="0" w:space="0" w:color="auto"/>
            <w:bottom w:val="none" w:sz="0" w:space="0" w:color="auto"/>
            <w:right w:val="none" w:sz="0" w:space="0" w:color="auto"/>
          </w:divBdr>
        </w:div>
        <w:div w:id="484972357">
          <w:marLeft w:val="677"/>
          <w:marRight w:val="0"/>
          <w:marTop w:val="0"/>
          <w:marBottom w:val="0"/>
          <w:divBdr>
            <w:top w:val="none" w:sz="0" w:space="0" w:color="auto"/>
            <w:left w:val="none" w:sz="0" w:space="0" w:color="auto"/>
            <w:bottom w:val="none" w:sz="0" w:space="0" w:color="auto"/>
            <w:right w:val="none" w:sz="0" w:space="0" w:color="auto"/>
          </w:divBdr>
        </w:div>
        <w:div w:id="2103143729">
          <w:marLeft w:val="288"/>
          <w:marRight w:val="0"/>
          <w:marTop w:val="180"/>
          <w:marBottom w:val="0"/>
          <w:divBdr>
            <w:top w:val="none" w:sz="0" w:space="0" w:color="auto"/>
            <w:left w:val="none" w:sz="0" w:space="0" w:color="auto"/>
            <w:bottom w:val="none" w:sz="0" w:space="0" w:color="auto"/>
            <w:right w:val="none" w:sz="0" w:space="0" w:color="auto"/>
          </w:divBdr>
        </w:div>
        <w:div w:id="2102725656">
          <w:marLeft w:val="677"/>
          <w:marRight w:val="0"/>
          <w:marTop w:val="0"/>
          <w:marBottom w:val="0"/>
          <w:divBdr>
            <w:top w:val="none" w:sz="0" w:space="0" w:color="auto"/>
            <w:left w:val="none" w:sz="0" w:space="0" w:color="auto"/>
            <w:bottom w:val="none" w:sz="0" w:space="0" w:color="auto"/>
            <w:right w:val="none" w:sz="0" w:space="0" w:color="auto"/>
          </w:divBdr>
        </w:div>
        <w:div w:id="1484472096">
          <w:marLeft w:val="677"/>
          <w:marRight w:val="0"/>
          <w:marTop w:val="0"/>
          <w:marBottom w:val="0"/>
          <w:divBdr>
            <w:top w:val="none" w:sz="0" w:space="0" w:color="auto"/>
            <w:left w:val="none" w:sz="0" w:space="0" w:color="auto"/>
            <w:bottom w:val="none" w:sz="0" w:space="0" w:color="auto"/>
            <w:right w:val="none" w:sz="0" w:space="0" w:color="auto"/>
          </w:divBdr>
        </w:div>
      </w:divsChild>
    </w:div>
    <w:div w:id="1567303485">
      <w:bodyDiv w:val="1"/>
      <w:marLeft w:val="0"/>
      <w:marRight w:val="0"/>
      <w:marTop w:val="0"/>
      <w:marBottom w:val="0"/>
      <w:divBdr>
        <w:top w:val="none" w:sz="0" w:space="0" w:color="auto"/>
        <w:left w:val="none" w:sz="0" w:space="0" w:color="auto"/>
        <w:bottom w:val="none" w:sz="0" w:space="0" w:color="auto"/>
        <w:right w:val="none" w:sz="0" w:space="0" w:color="auto"/>
      </w:divBdr>
    </w:div>
    <w:div w:id="1578050792">
      <w:bodyDiv w:val="1"/>
      <w:marLeft w:val="0"/>
      <w:marRight w:val="0"/>
      <w:marTop w:val="0"/>
      <w:marBottom w:val="0"/>
      <w:divBdr>
        <w:top w:val="none" w:sz="0" w:space="0" w:color="auto"/>
        <w:left w:val="none" w:sz="0" w:space="0" w:color="auto"/>
        <w:bottom w:val="none" w:sz="0" w:space="0" w:color="auto"/>
        <w:right w:val="none" w:sz="0" w:space="0" w:color="auto"/>
      </w:divBdr>
    </w:div>
    <w:div w:id="1662467077">
      <w:bodyDiv w:val="1"/>
      <w:marLeft w:val="0"/>
      <w:marRight w:val="0"/>
      <w:marTop w:val="0"/>
      <w:marBottom w:val="0"/>
      <w:divBdr>
        <w:top w:val="none" w:sz="0" w:space="0" w:color="auto"/>
        <w:left w:val="none" w:sz="0" w:space="0" w:color="auto"/>
        <w:bottom w:val="none" w:sz="0" w:space="0" w:color="auto"/>
        <w:right w:val="none" w:sz="0" w:space="0" w:color="auto"/>
      </w:divBdr>
    </w:div>
    <w:div w:id="1677464779">
      <w:bodyDiv w:val="1"/>
      <w:marLeft w:val="0"/>
      <w:marRight w:val="0"/>
      <w:marTop w:val="0"/>
      <w:marBottom w:val="0"/>
      <w:divBdr>
        <w:top w:val="none" w:sz="0" w:space="0" w:color="auto"/>
        <w:left w:val="none" w:sz="0" w:space="0" w:color="auto"/>
        <w:bottom w:val="none" w:sz="0" w:space="0" w:color="auto"/>
        <w:right w:val="none" w:sz="0" w:space="0" w:color="auto"/>
      </w:divBdr>
    </w:div>
    <w:div w:id="1679498286">
      <w:bodyDiv w:val="1"/>
      <w:marLeft w:val="0"/>
      <w:marRight w:val="0"/>
      <w:marTop w:val="0"/>
      <w:marBottom w:val="0"/>
      <w:divBdr>
        <w:top w:val="none" w:sz="0" w:space="0" w:color="auto"/>
        <w:left w:val="none" w:sz="0" w:space="0" w:color="auto"/>
        <w:bottom w:val="none" w:sz="0" w:space="0" w:color="auto"/>
        <w:right w:val="none" w:sz="0" w:space="0" w:color="auto"/>
      </w:divBdr>
    </w:div>
    <w:div w:id="1709648801">
      <w:bodyDiv w:val="1"/>
      <w:marLeft w:val="0"/>
      <w:marRight w:val="0"/>
      <w:marTop w:val="0"/>
      <w:marBottom w:val="0"/>
      <w:divBdr>
        <w:top w:val="none" w:sz="0" w:space="0" w:color="auto"/>
        <w:left w:val="none" w:sz="0" w:space="0" w:color="auto"/>
        <w:bottom w:val="none" w:sz="0" w:space="0" w:color="auto"/>
        <w:right w:val="none" w:sz="0" w:space="0" w:color="auto"/>
      </w:divBdr>
    </w:div>
    <w:div w:id="1730569429">
      <w:bodyDiv w:val="1"/>
      <w:marLeft w:val="0"/>
      <w:marRight w:val="0"/>
      <w:marTop w:val="0"/>
      <w:marBottom w:val="0"/>
      <w:divBdr>
        <w:top w:val="none" w:sz="0" w:space="0" w:color="auto"/>
        <w:left w:val="none" w:sz="0" w:space="0" w:color="auto"/>
        <w:bottom w:val="none" w:sz="0" w:space="0" w:color="auto"/>
        <w:right w:val="none" w:sz="0" w:space="0" w:color="auto"/>
      </w:divBdr>
    </w:div>
    <w:div w:id="1752658427">
      <w:bodyDiv w:val="1"/>
      <w:marLeft w:val="0"/>
      <w:marRight w:val="0"/>
      <w:marTop w:val="0"/>
      <w:marBottom w:val="0"/>
      <w:divBdr>
        <w:top w:val="none" w:sz="0" w:space="0" w:color="auto"/>
        <w:left w:val="none" w:sz="0" w:space="0" w:color="auto"/>
        <w:bottom w:val="none" w:sz="0" w:space="0" w:color="auto"/>
        <w:right w:val="none" w:sz="0" w:space="0" w:color="auto"/>
      </w:divBdr>
    </w:div>
    <w:div w:id="1759671752">
      <w:bodyDiv w:val="1"/>
      <w:marLeft w:val="0"/>
      <w:marRight w:val="0"/>
      <w:marTop w:val="0"/>
      <w:marBottom w:val="0"/>
      <w:divBdr>
        <w:top w:val="none" w:sz="0" w:space="0" w:color="auto"/>
        <w:left w:val="none" w:sz="0" w:space="0" w:color="auto"/>
        <w:bottom w:val="none" w:sz="0" w:space="0" w:color="auto"/>
        <w:right w:val="none" w:sz="0" w:space="0" w:color="auto"/>
      </w:divBdr>
    </w:div>
    <w:div w:id="1775831261">
      <w:bodyDiv w:val="1"/>
      <w:marLeft w:val="0"/>
      <w:marRight w:val="0"/>
      <w:marTop w:val="0"/>
      <w:marBottom w:val="0"/>
      <w:divBdr>
        <w:top w:val="none" w:sz="0" w:space="0" w:color="auto"/>
        <w:left w:val="none" w:sz="0" w:space="0" w:color="auto"/>
        <w:bottom w:val="none" w:sz="0" w:space="0" w:color="auto"/>
        <w:right w:val="none" w:sz="0" w:space="0" w:color="auto"/>
      </w:divBdr>
    </w:div>
    <w:div w:id="1780757323">
      <w:bodyDiv w:val="1"/>
      <w:marLeft w:val="0"/>
      <w:marRight w:val="0"/>
      <w:marTop w:val="0"/>
      <w:marBottom w:val="0"/>
      <w:divBdr>
        <w:top w:val="none" w:sz="0" w:space="0" w:color="auto"/>
        <w:left w:val="none" w:sz="0" w:space="0" w:color="auto"/>
        <w:bottom w:val="none" w:sz="0" w:space="0" w:color="auto"/>
        <w:right w:val="none" w:sz="0" w:space="0" w:color="auto"/>
      </w:divBdr>
      <w:divsChild>
        <w:div w:id="1829519076">
          <w:marLeft w:val="288"/>
          <w:marRight w:val="0"/>
          <w:marTop w:val="180"/>
          <w:marBottom w:val="0"/>
          <w:divBdr>
            <w:top w:val="none" w:sz="0" w:space="0" w:color="auto"/>
            <w:left w:val="none" w:sz="0" w:space="0" w:color="auto"/>
            <w:bottom w:val="none" w:sz="0" w:space="0" w:color="auto"/>
            <w:right w:val="none" w:sz="0" w:space="0" w:color="auto"/>
          </w:divBdr>
        </w:div>
        <w:div w:id="597903956">
          <w:marLeft w:val="288"/>
          <w:marRight w:val="0"/>
          <w:marTop w:val="180"/>
          <w:marBottom w:val="0"/>
          <w:divBdr>
            <w:top w:val="none" w:sz="0" w:space="0" w:color="auto"/>
            <w:left w:val="none" w:sz="0" w:space="0" w:color="auto"/>
            <w:bottom w:val="none" w:sz="0" w:space="0" w:color="auto"/>
            <w:right w:val="none" w:sz="0" w:space="0" w:color="auto"/>
          </w:divBdr>
        </w:div>
        <w:div w:id="983124472">
          <w:marLeft w:val="288"/>
          <w:marRight w:val="0"/>
          <w:marTop w:val="180"/>
          <w:marBottom w:val="0"/>
          <w:divBdr>
            <w:top w:val="none" w:sz="0" w:space="0" w:color="auto"/>
            <w:left w:val="none" w:sz="0" w:space="0" w:color="auto"/>
            <w:bottom w:val="none" w:sz="0" w:space="0" w:color="auto"/>
            <w:right w:val="none" w:sz="0" w:space="0" w:color="auto"/>
          </w:divBdr>
        </w:div>
        <w:div w:id="1522236838">
          <w:marLeft w:val="288"/>
          <w:marRight w:val="0"/>
          <w:marTop w:val="180"/>
          <w:marBottom w:val="0"/>
          <w:divBdr>
            <w:top w:val="none" w:sz="0" w:space="0" w:color="auto"/>
            <w:left w:val="none" w:sz="0" w:space="0" w:color="auto"/>
            <w:bottom w:val="none" w:sz="0" w:space="0" w:color="auto"/>
            <w:right w:val="none" w:sz="0" w:space="0" w:color="auto"/>
          </w:divBdr>
        </w:div>
      </w:divsChild>
    </w:div>
    <w:div w:id="1857115872">
      <w:bodyDiv w:val="1"/>
      <w:marLeft w:val="0"/>
      <w:marRight w:val="0"/>
      <w:marTop w:val="0"/>
      <w:marBottom w:val="0"/>
      <w:divBdr>
        <w:top w:val="none" w:sz="0" w:space="0" w:color="auto"/>
        <w:left w:val="none" w:sz="0" w:space="0" w:color="auto"/>
        <w:bottom w:val="none" w:sz="0" w:space="0" w:color="auto"/>
        <w:right w:val="none" w:sz="0" w:space="0" w:color="auto"/>
      </w:divBdr>
    </w:div>
    <w:div w:id="1911034312">
      <w:bodyDiv w:val="1"/>
      <w:marLeft w:val="0"/>
      <w:marRight w:val="0"/>
      <w:marTop w:val="0"/>
      <w:marBottom w:val="0"/>
      <w:divBdr>
        <w:top w:val="none" w:sz="0" w:space="0" w:color="auto"/>
        <w:left w:val="none" w:sz="0" w:space="0" w:color="auto"/>
        <w:bottom w:val="none" w:sz="0" w:space="0" w:color="auto"/>
        <w:right w:val="none" w:sz="0" w:space="0" w:color="auto"/>
      </w:divBdr>
      <w:divsChild>
        <w:div w:id="535391070">
          <w:marLeft w:val="274"/>
          <w:marRight w:val="0"/>
          <w:marTop w:val="0"/>
          <w:marBottom w:val="0"/>
          <w:divBdr>
            <w:top w:val="none" w:sz="0" w:space="0" w:color="auto"/>
            <w:left w:val="none" w:sz="0" w:space="0" w:color="auto"/>
            <w:bottom w:val="none" w:sz="0" w:space="0" w:color="auto"/>
            <w:right w:val="none" w:sz="0" w:space="0" w:color="auto"/>
          </w:divBdr>
        </w:div>
        <w:div w:id="1060054588">
          <w:marLeft w:val="274"/>
          <w:marRight w:val="0"/>
          <w:marTop w:val="0"/>
          <w:marBottom w:val="0"/>
          <w:divBdr>
            <w:top w:val="none" w:sz="0" w:space="0" w:color="auto"/>
            <w:left w:val="none" w:sz="0" w:space="0" w:color="auto"/>
            <w:bottom w:val="none" w:sz="0" w:space="0" w:color="auto"/>
            <w:right w:val="none" w:sz="0" w:space="0" w:color="auto"/>
          </w:divBdr>
        </w:div>
        <w:div w:id="1352805044">
          <w:marLeft w:val="274"/>
          <w:marRight w:val="0"/>
          <w:marTop w:val="0"/>
          <w:marBottom w:val="0"/>
          <w:divBdr>
            <w:top w:val="none" w:sz="0" w:space="0" w:color="auto"/>
            <w:left w:val="none" w:sz="0" w:space="0" w:color="auto"/>
            <w:bottom w:val="none" w:sz="0" w:space="0" w:color="auto"/>
            <w:right w:val="none" w:sz="0" w:space="0" w:color="auto"/>
          </w:divBdr>
        </w:div>
        <w:div w:id="1534343099">
          <w:marLeft w:val="274"/>
          <w:marRight w:val="0"/>
          <w:marTop w:val="0"/>
          <w:marBottom w:val="0"/>
          <w:divBdr>
            <w:top w:val="none" w:sz="0" w:space="0" w:color="auto"/>
            <w:left w:val="none" w:sz="0" w:space="0" w:color="auto"/>
            <w:bottom w:val="none" w:sz="0" w:space="0" w:color="auto"/>
            <w:right w:val="none" w:sz="0" w:space="0" w:color="auto"/>
          </w:divBdr>
        </w:div>
        <w:div w:id="1064329917">
          <w:marLeft w:val="274"/>
          <w:marRight w:val="0"/>
          <w:marTop w:val="0"/>
          <w:marBottom w:val="0"/>
          <w:divBdr>
            <w:top w:val="none" w:sz="0" w:space="0" w:color="auto"/>
            <w:left w:val="none" w:sz="0" w:space="0" w:color="auto"/>
            <w:bottom w:val="none" w:sz="0" w:space="0" w:color="auto"/>
            <w:right w:val="none" w:sz="0" w:space="0" w:color="auto"/>
          </w:divBdr>
        </w:div>
        <w:div w:id="1806389480">
          <w:marLeft w:val="274"/>
          <w:marRight w:val="0"/>
          <w:marTop w:val="0"/>
          <w:marBottom w:val="0"/>
          <w:divBdr>
            <w:top w:val="none" w:sz="0" w:space="0" w:color="auto"/>
            <w:left w:val="none" w:sz="0" w:space="0" w:color="auto"/>
            <w:bottom w:val="none" w:sz="0" w:space="0" w:color="auto"/>
            <w:right w:val="none" w:sz="0" w:space="0" w:color="auto"/>
          </w:divBdr>
        </w:div>
      </w:divsChild>
    </w:div>
    <w:div w:id="1962108321">
      <w:bodyDiv w:val="1"/>
      <w:marLeft w:val="0"/>
      <w:marRight w:val="0"/>
      <w:marTop w:val="0"/>
      <w:marBottom w:val="0"/>
      <w:divBdr>
        <w:top w:val="none" w:sz="0" w:space="0" w:color="auto"/>
        <w:left w:val="none" w:sz="0" w:space="0" w:color="auto"/>
        <w:bottom w:val="none" w:sz="0" w:space="0" w:color="auto"/>
        <w:right w:val="none" w:sz="0" w:space="0" w:color="auto"/>
      </w:divBdr>
      <w:divsChild>
        <w:div w:id="1509440160">
          <w:marLeft w:val="288"/>
          <w:marRight w:val="0"/>
          <w:marTop w:val="180"/>
          <w:marBottom w:val="0"/>
          <w:divBdr>
            <w:top w:val="none" w:sz="0" w:space="0" w:color="auto"/>
            <w:left w:val="none" w:sz="0" w:space="0" w:color="auto"/>
            <w:bottom w:val="none" w:sz="0" w:space="0" w:color="auto"/>
            <w:right w:val="none" w:sz="0" w:space="0" w:color="auto"/>
          </w:divBdr>
        </w:div>
        <w:div w:id="143090496">
          <w:marLeft w:val="677"/>
          <w:marRight w:val="0"/>
          <w:marTop w:val="180"/>
          <w:marBottom w:val="0"/>
          <w:divBdr>
            <w:top w:val="none" w:sz="0" w:space="0" w:color="auto"/>
            <w:left w:val="none" w:sz="0" w:space="0" w:color="auto"/>
            <w:bottom w:val="none" w:sz="0" w:space="0" w:color="auto"/>
            <w:right w:val="none" w:sz="0" w:space="0" w:color="auto"/>
          </w:divBdr>
        </w:div>
        <w:div w:id="736052087">
          <w:marLeft w:val="677"/>
          <w:marRight w:val="0"/>
          <w:marTop w:val="180"/>
          <w:marBottom w:val="0"/>
          <w:divBdr>
            <w:top w:val="none" w:sz="0" w:space="0" w:color="auto"/>
            <w:left w:val="none" w:sz="0" w:space="0" w:color="auto"/>
            <w:bottom w:val="none" w:sz="0" w:space="0" w:color="auto"/>
            <w:right w:val="none" w:sz="0" w:space="0" w:color="auto"/>
          </w:divBdr>
        </w:div>
        <w:div w:id="891770842">
          <w:marLeft w:val="677"/>
          <w:marRight w:val="0"/>
          <w:marTop w:val="180"/>
          <w:marBottom w:val="0"/>
          <w:divBdr>
            <w:top w:val="none" w:sz="0" w:space="0" w:color="auto"/>
            <w:left w:val="none" w:sz="0" w:space="0" w:color="auto"/>
            <w:bottom w:val="none" w:sz="0" w:space="0" w:color="auto"/>
            <w:right w:val="none" w:sz="0" w:space="0" w:color="auto"/>
          </w:divBdr>
        </w:div>
      </w:divsChild>
    </w:div>
    <w:div w:id="2002191698">
      <w:bodyDiv w:val="1"/>
      <w:marLeft w:val="0"/>
      <w:marRight w:val="0"/>
      <w:marTop w:val="0"/>
      <w:marBottom w:val="0"/>
      <w:divBdr>
        <w:top w:val="none" w:sz="0" w:space="0" w:color="auto"/>
        <w:left w:val="none" w:sz="0" w:space="0" w:color="auto"/>
        <w:bottom w:val="none" w:sz="0" w:space="0" w:color="auto"/>
        <w:right w:val="none" w:sz="0" w:space="0" w:color="auto"/>
      </w:divBdr>
    </w:div>
    <w:div w:id="2010254223">
      <w:bodyDiv w:val="1"/>
      <w:marLeft w:val="0"/>
      <w:marRight w:val="0"/>
      <w:marTop w:val="0"/>
      <w:marBottom w:val="0"/>
      <w:divBdr>
        <w:top w:val="none" w:sz="0" w:space="0" w:color="auto"/>
        <w:left w:val="none" w:sz="0" w:space="0" w:color="auto"/>
        <w:bottom w:val="none" w:sz="0" w:space="0" w:color="auto"/>
        <w:right w:val="none" w:sz="0" w:space="0" w:color="auto"/>
      </w:divBdr>
    </w:div>
    <w:div w:id="2051759656">
      <w:bodyDiv w:val="1"/>
      <w:marLeft w:val="0"/>
      <w:marRight w:val="0"/>
      <w:marTop w:val="0"/>
      <w:marBottom w:val="0"/>
      <w:divBdr>
        <w:top w:val="none" w:sz="0" w:space="0" w:color="auto"/>
        <w:left w:val="none" w:sz="0" w:space="0" w:color="auto"/>
        <w:bottom w:val="none" w:sz="0" w:space="0" w:color="auto"/>
        <w:right w:val="none" w:sz="0" w:space="0" w:color="auto"/>
      </w:divBdr>
    </w:div>
    <w:div w:id="2054455220">
      <w:bodyDiv w:val="1"/>
      <w:marLeft w:val="0"/>
      <w:marRight w:val="0"/>
      <w:marTop w:val="0"/>
      <w:marBottom w:val="0"/>
      <w:divBdr>
        <w:top w:val="none" w:sz="0" w:space="0" w:color="auto"/>
        <w:left w:val="none" w:sz="0" w:space="0" w:color="auto"/>
        <w:bottom w:val="none" w:sz="0" w:space="0" w:color="auto"/>
        <w:right w:val="none" w:sz="0" w:space="0" w:color="auto"/>
      </w:divBdr>
    </w:div>
    <w:div w:id="2062632788">
      <w:bodyDiv w:val="1"/>
      <w:marLeft w:val="0"/>
      <w:marRight w:val="0"/>
      <w:marTop w:val="0"/>
      <w:marBottom w:val="0"/>
      <w:divBdr>
        <w:top w:val="none" w:sz="0" w:space="0" w:color="auto"/>
        <w:left w:val="none" w:sz="0" w:space="0" w:color="auto"/>
        <w:bottom w:val="none" w:sz="0" w:space="0" w:color="auto"/>
        <w:right w:val="none" w:sz="0" w:space="0" w:color="auto"/>
      </w:divBdr>
    </w:div>
    <w:div w:id="2080470300">
      <w:bodyDiv w:val="1"/>
      <w:marLeft w:val="0"/>
      <w:marRight w:val="0"/>
      <w:marTop w:val="0"/>
      <w:marBottom w:val="0"/>
      <w:divBdr>
        <w:top w:val="none" w:sz="0" w:space="0" w:color="auto"/>
        <w:left w:val="none" w:sz="0" w:space="0" w:color="auto"/>
        <w:bottom w:val="none" w:sz="0" w:space="0" w:color="auto"/>
        <w:right w:val="none" w:sz="0" w:space="0" w:color="auto"/>
      </w:divBdr>
    </w:div>
    <w:div w:id="2104300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emf"/></Relationships>
</file>

<file path=word/_rels/footer2.xml.rels><?xml version="1.0" encoding="UTF-8" standalone="yes"?>
<Relationships xmlns="http://schemas.openxmlformats.org/package/2006/relationships"><Relationship Id="rId2" Type="http://schemas.openxmlformats.org/officeDocument/2006/relationships/image" Target="media/image5.emf"/><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woerner\AppData\Roaming\Microsoft\Templates\Word_Templates\Logo%20and%20Title%20Mlog.dotx" TargetMode="External"/></Relationships>
</file>

<file path=word/theme/theme1.xml><?xml version="1.0" encoding="utf-8"?>
<a:theme xmlns:a="http://schemas.openxmlformats.org/drawingml/2006/main" name="Kardex Holding">
  <a:themeElements>
    <a:clrScheme name="Kardex Holding">
      <a:dk1>
        <a:sysClr val="windowText" lastClr="000000"/>
      </a:dk1>
      <a:lt1>
        <a:srgbClr val="FFFFFF"/>
      </a:lt1>
      <a:dk2>
        <a:srgbClr val="6F8A9D"/>
      </a:dk2>
      <a:lt2>
        <a:srgbClr val="96AEC2"/>
      </a:lt2>
      <a:accent1>
        <a:srgbClr val="6F8A9D"/>
      </a:accent1>
      <a:accent2>
        <a:srgbClr val="82A094"/>
      </a:accent2>
      <a:accent3>
        <a:srgbClr val="92A2A5"/>
      </a:accent3>
      <a:accent4>
        <a:srgbClr val="757777"/>
      </a:accent4>
      <a:accent5>
        <a:srgbClr val="96AEC2"/>
      </a:accent5>
      <a:accent6>
        <a:srgbClr val="AEBFC3"/>
      </a:accent6>
      <a:hlink>
        <a:srgbClr val="6F8A9D"/>
      </a:hlink>
      <a:folHlink>
        <a:srgbClr val="92A2A5"/>
      </a:folHlink>
    </a:clrScheme>
    <a:fontScheme name="Kardex">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alpha val="50000"/>
          </a:schemeClr>
        </a:solidFill>
        <a:ln>
          <a:noFill/>
        </a:ln>
      </a:spPr>
      <a:bodyPr rtlCol="0" anchor="ctr"/>
      <a:lstStyle>
        <a:defPPr algn="ctr">
          <a:defRPr/>
        </a:defPPr>
      </a:lstStyle>
      <a:style>
        <a:lnRef idx="2">
          <a:schemeClr val="accent1">
            <a:shade val="50000"/>
          </a:schemeClr>
        </a:lnRef>
        <a:fillRef idx="1">
          <a:schemeClr val="accent1"/>
        </a:fillRef>
        <a:effectRef idx="0">
          <a:schemeClr val="accent1"/>
        </a:effectRef>
        <a:fontRef idx="minor">
          <a:schemeClr val="lt1"/>
        </a:fontRef>
      </a:style>
    </a:spDef>
    <a:lnDef>
      <a:spPr>
        <a:ln w="12700">
          <a:solidFill>
            <a:schemeClr val="accent4"/>
          </a:solidFill>
        </a:ln>
      </a:spPr>
      <a:bodyPr/>
      <a:lstStyle/>
      <a:style>
        <a:lnRef idx="1">
          <a:schemeClr val="accent1"/>
        </a:lnRef>
        <a:fillRef idx="0">
          <a:schemeClr val="accent1"/>
        </a:fillRef>
        <a:effectRef idx="0">
          <a:schemeClr val="accent1"/>
        </a:effectRef>
        <a:fontRef idx="minor">
          <a:schemeClr val="tx1"/>
        </a:fontRef>
      </a:style>
    </a:lnDef>
    <a:txDef>
      <a:spPr>
        <a:noFill/>
      </a:spPr>
      <a:bodyPr wrap="none" rtlCol="0">
        <a:spAutoFit/>
      </a:bodyPr>
      <a:lstStyle>
        <a:defPPr marL="179388" indent="-179388">
          <a:buClr>
            <a:schemeClr val="tx2"/>
          </a:buClr>
          <a:buFont typeface="Wingdings" panose="05000000000000000000" pitchFamily="2" charset="2"/>
          <a:buChar char="§"/>
          <a:defRPr dirty="0" err="1" smtClean="0"/>
        </a:defPPr>
      </a:lstStyle>
    </a:txDef>
  </a:objectDefaults>
  <a:extraClrSchemeLst/>
  <a:custClrLst>
    <a:custClr name="Kardex Blue 1">
      <a:srgbClr val="96AEC2"/>
    </a:custClr>
    <a:custClr name="Kardex Blue 2">
      <a:srgbClr val="6F8A9D"/>
    </a:custClr>
    <a:custClr name="Kardex Blue 3">
      <a:srgbClr val="546A7A"/>
    </a:custClr>
    <a:custClr name="Kardex Gray 1">
      <a:srgbClr val="AEBFC3"/>
    </a:custClr>
    <a:custClr name="Kardex Gray 2">
      <a:srgbClr val="92A2A5"/>
    </a:custClr>
    <a:custClr name="Kardex Gray 3">
      <a:srgbClr val="5D6E73"/>
    </a:custClr>
    <a:custClr name="Kardex Red 1">
      <a:srgbClr val="E17F70"/>
    </a:custClr>
    <a:custClr name="Kardex Red 2">
      <a:srgbClr val="9E3B47"/>
    </a:custClr>
    <a:custClr name="Kardex Red 3">
      <a:srgbClr val="75242D"/>
    </a:custClr>
    <a:custClr name="Pure White">
      <a:srgbClr val="FFFFFF"/>
    </a:custClr>
    <a:custClr name="Kardex Green 1">
      <a:srgbClr val="A2B9AF"/>
    </a:custClr>
    <a:custClr name="Kardex Green 2">
      <a:srgbClr val="92A094"/>
    </a:custClr>
    <a:custClr name="Kardex Green 3">
      <a:srgbClr val="4F6A64"/>
    </a:custClr>
    <a:custClr name="Kardex Silver 1">
      <a:srgbClr val="A8ACA9"/>
    </a:custClr>
    <a:custClr name="Kardex Silver 2">
      <a:srgbClr val="979796"/>
    </a:custClr>
    <a:custClr name="Kardex Silver 3">
      <a:srgbClr val="757777"/>
    </a:custClr>
    <a:custClr name="Kardex Sand 1">
      <a:srgbClr val="EEC18F"/>
    </a:custClr>
    <a:custClr name="Kardex Sand 2">
      <a:srgbClr val="CE9F6B"/>
    </a:custClr>
    <a:custClr name="Kardex Sand 3">
      <a:srgbClr val="976E44"/>
    </a:custClr>
    <a:custClr name="Deep Black">
      <a:srgbClr val="000000"/>
    </a:custClr>
  </a:custClrLst>
  <a:extLst>
    <a:ext uri="{05A4C25C-085E-4340-85A3-A5531E510DB2}">
      <thm15:themeFamily xmlns:thm15="http://schemas.microsoft.com/office/thememl/2012/main" name="Kardex Group" id="{4DF80487-2A3B-8A4B-82C8-E42A97E14912}" vid="{82EA4D15-D353-414E-A8BF-CC7896426015}"/>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0AEB9FE5923B84F86B541F1DAC875A7" ma:contentTypeVersion="17" ma:contentTypeDescription="Ein neues Dokument erstellen." ma:contentTypeScope="" ma:versionID="599ff859ae6b426c2b23ebaa639a743f">
  <xsd:schema xmlns:xsd="http://www.w3.org/2001/XMLSchema" xmlns:xs="http://www.w3.org/2001/XMLSchema" xmlns:p="http://schemas.microsoft.com/office/2006/metadata/properties" xmlns:ns2="ee67eec8-6538-4a26-82ae-b19a5040a46d" xmlns:ns3="f9ab22d7-6e1e-448a-8a26-574505092b97" targetNamespace="http://schemas.microsoft.com/office/2006/metadata/properties" ma:root="true" ma:fieldsID="287e455127d0803b8b8a194f29e1277a" ns2:_="" ns3:_="">
    <xsd:import namespace="ee67eec8-6538-4a26-82ae-b19a5040a46d"/>
    <xsd:import namespace="f9ab22d7-6e1e-448a-8a26-574505092b97"/>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DateTaken"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67eec8-6538-4a26-82ae-b19a5040a4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DateTaken" ma:index="11" nillable="true" ma:displayName="MediaServiceDateTaken" ma:hidden="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5b6d8a94-1cf5-47b8-9035-7062f3b6e74f"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9ab22d7-6e1e-448a-8a26-574505092b97"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265c5b80-093e-4c36-a638-2e31a1e8b0e7}" ma:internalName="TaxCatchAll" ma:showField="CatchAllData" ma:web="f9ab22d7-6e1e-448a-8a26-574505092b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SharedWithUsers xmlns="f9ab22d7-6e1e-448a-8a26-574505092b97">
      <UserInfo>
        <DisplayName>UK PR</DisplayName>
        <AccountId>7</AccountId>
        <AccountType/>
      </UserInfo>
    </SharedWithUsers>
    <lcf76f155ced4ddcb4097134ff3c332f xmlns="ee67eec8-6538-4a26-82ae-b19a5040a46d">
      <Terms xmlns="http://schemas.microsoft.com/office/infopath/2007/PartnerControls"/>
    </lcf76f155ced4ddcb4097134ff3c332f>
    <TaxCatchAll xmlns="f9ab22d7-6e1e-448a-8a26-574505092b97" xsi:nil="true"/>
  </documentManagement>
</p:properties>
</file>

<file path=customXml/itemProps1.xml><?xml version="1.0" encoding="utf-8"?>
<ds:datastoreItem xmlns:ds="http://schemas.openxmlformats.org/officeDocument/2006/customXml" ds:itemID="{C1F0755B-C45E-4F37-886C-F9E7265166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67eec8-6538-4a26-82ae-b19a5040a46d"/>
    <ds:schemaRef ds:uri="f9ab22d7-6e1e-448a-8a26-574505092b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B67BC7-70E9-43B6-B4C3-A64B869EF2B7}">
  <ds:schemaRefs>
    <ds:schemaRef ds:uri="http://schemas.openxmlformats.org/officeDocument/2006/bibliography"/>
  </ds:schemaRefs>
</ds:datastoreItem>
</file>

<file path=customXml/itemProps3.xml><?xml version="1.0" encoding="utf-8"?>
<ds:datastoreItem xmlns:ds="http://schemas.openxmlformats.org/officeDocument/2006/customXml" ds:itemID="{262FB691-4217-42FC-A354-9797274AC9B4}">
  <ds:schemaRefs>
    <ds:schemaRef ds:uri="http://schemas.microsoft.com/sharepoint/v3/contenttype/forms"/>
  </ds:schemaRefs>
</ds:datastoreItem>
</file>

<file path=customXml/itemProps4.xml><?xml version="1.0" encoding="utf-8"?>
<ds:datastoreItem xmlns:ds="http://schemas.openxmlformats.org/officeDocument/2006/customXml" ds:itemID="{4C5F5BD7-5FF4-4555-8803-0C77B632E85B}">
  <ds:schemaRefs>
    <ds:schemaRef ds:uri="http://schemas.microsoft.com/office/2006/metadata/properties"/>
    <ds:schemaRef ds:uri="http://schemas.microsoft.com/office/infopath/2007/PartnerControls"/>
    <ds:schemaRef ds:uri="f9ab22d7-6e1e-448a-8a26-574505092b97"/>
    <ds:schemaRef ds:uri="ee67eec8-6538-4a26-82ae-b19a5040a46d"/>
  </ds:schemaRefs>
</ds:datastoreItem>
</file>

<file path=docProps/app.xml><?xml version="1.0" encoding="utf-8"?>
<Properties xmlns="http://schemas.openxmlformats.org/officeDocument/2006/extended-properties" xmlns:vt="http://schemas.openxmlformats.org/officeDocument/2006/docPropsVTypes">
  <Template>Logo and Title Mlog</Template>
  <TotalTime>0</TotalTime>
  <Pages>2</Pages>
  <Words>333</Words>
  <Characters>2100</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Logo and Title Mlog</vt:lpstr>
    </vt:vector>
  </TitlesOfParts>
  <Company>Kardex AG</Company>
  <LinksUpToDate>false</LinksUpToDate>
  <CharactersWithSpaces>2429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Logo and Title Mlog</dc:title>
  <dc:subject/>
  <dc:creator>bew</dc:creator>
  <cp:keywords>Template;Kardex Group</cp:keywords>
  <cp:lastModifiedBy>Marcus Walter</cp:lastModifiedBy>
  <cp:revision>3</cp:revision>
  <cp:lastPrinted>2023-01-05T21:29:00Z</cp:lastPrinted>
  <dcterms:created xsi:type="dcterms:W3CDTF">2023-12-07T14:47:00Z</dcterms:created>
  <dcterms:modified xsi:type="dcterms:W3CDTF">2023-12-13T18:37:00Z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0x01010030AEB9FE5923B84F86B541F1DAC875A7</vt:lpwstr>
  </property>
  <property fmtid="{D5CDD505-2E9C-101B-9397-08002B2CF9AE}" pid="3" name="AuthorIds_UIVersion_512">
    <vt:lpwstr>6</vt:lpwstr>
  </property>
  <property fmtid="{D5CDD505-2E9C-101B-9397-08002B2CF9AE}" pid="4" name="Order">
    <vt:r8>116500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MediaServiceImageTags">
    <vt:lpwstr/>
  </property>
</Properties>
</file>