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A91CC" w14:textId="0DF9AFA8" w:rsidR="008C3570" w:rsidRDefault="00D61240" w:rsidP="0037022C">
      <w:pPr>
        <w:rPr>
          <w:noProof/>
          <w:color w:val="5D5D60"/>
        </w:rPr>
      </w:pPr>
      <w:r>
        <w:rPr>
          <w:noProof/>
          <w:color w:val="5D5D60"/>
          <w:shd w:val="clear" w:color="auto" w:fill="E6E6E6"/>
        </w:rPr>
        <w:drawing>
          <wp:anchor distT="0" distB="0" distL="114300" distR="114300" simplePos="0" relativeHeight="251658240" behindDoc="0" locked="0" layoutInCell="1" allowOverlap="1" wp14:anchorId="40E6A3B2" wp14:editId="35BD599A">
            <wp:simplePos x="0" y="0"/>
            <wp:positionH relativeFrom="page">
              <wp:posOffset>-50800</wp:posOffset>
            </wp:positionH>
            <wp:positionV relativeFrom="paragraph">
              <wp:posOffset>-654685</wp:posOffset>
            </wp:positionV>
            <wp:extent cx="7607300" cy="318897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fik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51"/>
                    <a:stretch/>
                  </pic:blipFill>
                  <pic:spPr bwMode="auto">
                    <a:xfrm>
                      <a:off x="0" y="0"/>
                      <a:ext cx="7607300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745">
        <w:rPr>
          <w:noProof/>
          <w:color w:val="2B579A"/>
          <w:sz w:val="20"/>
          <w:shd w:val="clear" w:color="auto" w:fill="E6E6E6"/>
        </w:rPr>
        <w:drawing>
          <wp:anchor distT="0" distB="0" distL="114300" distR="114300" simplePos="0" relativeHeight="251658245" behindDoc="0" locked="0" layoutInCell="1" allowOverlap="1" wp14:anchorId="5C6A63BB" wp14:editId="3ED4699E">
            <wp:simplePos x="0" y="0"/>
            <wp:positionH relativeFrom="column">
              <wp:posOffset>4900930</wp:posOffset>
            </wp:positionH>
            <wp:positionV relativeFrom="paragraph">
              <wp:posOffset>-637540</wp:posOffset>
            </wp:positionV>
            <wp:extent cx="1614218" cy="860634"/>
            <wp:effectExtent l="0" t="0" r="5080" b="0"/>
            <wp:wrapNone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Grafik 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4218" cy="8606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D602852" w14:textId="62148C8B" w:rsidR="009B4D20" w:rsidRDefault="009B4D20" w:rsidP="0037022C"/>
    <w:p w14:paraId="5A85B309" w14:textId="07F099CC" w:rsidR="00EC1F99" w:rsidRDefault="00EC1F99" w:rsidP="0037022C"/>
    <w:p w14:paraId="05244922" w14:textId="7C36E1E5" w:rsidR="009B4D20" w:rsidRDefault="009B4D20" w:rsidP="0037022C"/>
    <w:p w14:paraId="61412E80" w14:textId="7FF3CAC1" w:rsidR="009B4D20" w:rsidRDefault="009B4D20" w:rsidP="0037022C"/>
    <w:p w14:paraId="093D05A9" w14:textId="21084BD0" w:rsidR="009B4D20" w:rsidRDefault="009B4D20" w:rsidP="0037022C"/>
    <w:p w14:paraId="282B58C7" w14:textId="63B56608" w:rsidR="009B4D20" w:rsidRDefault="009B4D20" w:rsidP="0037022C"/>
    <w:p w14:paraId="62AC093E" w14:textId="12987C6B" w:rsidR="009B4D20" w:rsidRDefault="009B4D20" w:rsidP="0037022C"/>
    <w:p w14:paraId="331A958E" w14:textId="5EC42AF7" w:rsidR="009B4D20" w:rsidRDefault="009B4D20" w:rsidP="0037022C">
      <w:pPr>
        <w:rPr>
          <w:sz w:val="20"/>
        </w:rPr>
      </w:pPr>
    </w:p>
    <w:p w14:paraId="2F7C50BE" w14:textId="7BEC74E8" w:rsidR="009B4D20" w:rsidRDefault="009B4D20" w:rsidP="0037022C">
      <w:pPr>
        <w:rPr>
          <w:sz w:val="20"/>
        </w:rPr>
      </w:pPr>
    </w:p>
    <w:p w14:paraId="58D4234E" w14:textId="354DE2C5" w:rsidR="009B4D20" w:rsidRDefault="009B4D20" w:rsidP="0037022C">
      <w:pPr>
        <w:rPr>
          <w:sz w:val="20"/>
        </w:rPr>
      </w:pPr>
    </w:p>
    <w:p w14:paraId="35B28D22" w14:textId="06EFAA7F" w:rsidR="00FB0F61" w:rsidRDefault="00FB0F61" w:rsidP="0037022C">
      <w:pPr>
        <w:pStyle w:val="Textkrper"/>
        <w:spacing w:before="101"/>
        <w:rPr>
          <w:color w:val="717073"/>
        </w:rPr>
      </w:pPr>
    </w:p>
    <w:p w14:paraId="2F11086A" w14:textId="6BBF8BF6" w:rsidR="008C3570" w:rsidRDefault="008C3570" w:rsidP="0037022C">
      <w:pPr>
        <w:pStyle w:val="Textkrper"/>
        <w:spacing w:before="101"/>
        <w:rPr>
          <w:color w:val="717073"/>
        </w:rPr>
      </w:pPr>
    </w:p>
    <w:p w14:paraId="02881519" w14:textId="2E694531" w:rsidR="008C3570" w:rsidRDefault="00921F63" w:rsidP="0037022C">
      <w:pPr>
        <w:pStyle w:val="Textkrper"/>
        <w:spacing w:before="101"/>
        <w:rPr>
          <w:color w:val="717073"/>
        </w:rPr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2226751" wp14:editId="550A8B8B">
                <wp:simplePos x="0" y="0"/>
                <wp:positionH relativeFrom="margin">
                  <wp:posOffset>-635</wp:posOffset>
                </wp:positionH>
                <wp:positionV relativeFrom="paragraph">
                  <wp:posOffset>74246</wp:posOffset>
                </wp:positionV>
                <wp:extent cx="6493510" cy="441960"/>
                <wp:effectExtent l="0" t="0" r="254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3510" cy="4419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D96ACBD" w14:textId="6BBBE3AC" w:rsidR="00DF4B94" w:rsidRPr="002E0CD7" w:rsidRDefault="00CC1B29" w:rsidP="00DF4B94">
                            <w:pPr>
                              <w:pStyle w:val="Beschriftung"/>
                              <w:rPr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MHP auf der LogiM</w:t>
                            </w:r>
                            <w:r w:rsidR="0007141C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AT</w:t>
                            </w:r>
                            <w:r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2024 in Stuttgart mit</w:t>
                            </w:r>
                            <w:r w:rsidR="009208CE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dem FleetExecuter und der neuen Lösung supply_it </w:t>
                            </w:r>
                            <w:r w:rsidR="00C45291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aus dem ICS-Portfolio</w:t>
                            </w:r>
                            <w:r w:rsidR="009D7BF8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 xml:space="preserve"> (Foto: MHP)</w:t>
                            </w:r>
                            <w:r w:rsidR="00590E40">
                              <w:rPr>
                                <w:rFonts w:asciiTheme="minorHAnsi" w:hAnsiTheme="minorHAnsi" w:cstheme="minorHAnsi"/>
                                <w:i w:val="0"/>
                                <w:iCs w:val="0"/>
                                <w:color w:val="auto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226751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-.05pt;margin-top:5.85pt;width:511.3pt;height:34.8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" stroked="f">
                <v:textbox inset="0,0,0,0">
                  <w:txbxContent>
                    <w:p w14:paraId="3D96ACBD" w14:textId="6BBBE3AC" w:rsidR="00DF4B94" w:rsidRPr="002E0CD7" w:rsidRDefault="00CC1B29" w:rsidP="00DF4B94">
                      <w:pPr>
                        <w:pStyle w:val="Beschriftung"/>
                        <w:rPr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MHP auf der LogiM</w:t>
                      </w:r>
                      <w:r w:rsidR="0007141C"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AT</w:t>
                      </w:r>
                      <w:r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2024 in Stuttgart mit</w:t>
                      </w:r>
                      <w:r w:rsidR="009208CE"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dem FleetExecuter und der neuen Lösung supply_it </w:t>
                      </w:r>
                      <w:r w:rsidR="00C45291"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aus dem ICS-Portfolio</w:t>
                      </w:r>
                      <w:r w:rsidR="009D7BF8"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 xml:space="preserve"> (Foto: MHP)</w:t>
                      </w:r>
                      <w:r w:rsidR="00590E40">
                        <w:rPr>
                          <w:rFonts w:asciiTheme="minorHAnsi" w:hAnsiTheme="minorHAnsi" w:cstheme="minorHAnsi"/>
                          <w:i w:val="0"/>
                          <w:iCs w:val="0"/>
                          <w:color w:val="auto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0CA81F" w14:textId="52498ABF" w:rsidR="00A07133" w:rsidRDefault="00A07133" w:rsidP="0037022C">
      <w:pPr>
        <w:pStyle w:val="Textkrper"/>
        <w:spacing w:before="101"/>
        <w:rPr>
          <w:color w:val="717073"/>
        </w:rPr>
      </w:pPr>
    </w:p>
    <w:p w14:paraId="1DDA637E" w14:textId="1FB1935D" w:rsidR="00FB0F61" w:rsidRPr="00BF6337" w:rsidRDefault="0055227C" w:rsidP="0037022C">
      <w:pPr>
        <w:pStyle w:val="Textkrper"/>
        <w:spacing w:before="101"/>
        <w:rPr>
          <w:color w:val="545456" w:themeColor="text1" w:themeShade="BF"/>
        </w:rPr>
      </w:pPr>
      <w:r w:rsidRPr="00BF6337">
        <w:rPr>
          <w:rFonts w:ascii="Segoe UI"/>
          <w:noProof/>
          <w:color w:val="545456" w:themeColor="text1" w:themeShade="BF"/>
          <w:sz w:val="17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4E82CB72" wp14:editId="0E1B7EF3">
                <wp:simplePos x="0" y="0"/>
                <wp:positionH relativeFrom="page">
                  <wp:posOffset>5826760</wp:posOffset>
                </wp:positionH>
                <wp:positionV relativeFrom="paragraph">
                  <wp:posOffset>71755</wp:posOffset>
                </wp:positionV>
                <wp:extent cx="1729740" cy="510540"/>
                <wp:effectExtent l="0" t="0" r="3810" b="3810"/>
                <wp:wrapSquare wrapText="bothSides"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1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3389725" w14:textId="062C7BB6" w:rsidR="00645EE8" w:rsidRPr="00DC365E" w:rsidRDefault="00E33AEC" w:rsidP="00645EE8">
                            <w:pPr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  <w:t>30</w:t>
                            </w:r>
                            <w:r w:rsidR="00645EE8"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19042E"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  <w:t>Januar</w:t>
                            </w:r>
                            <w:r w:rsidR="00645EE8" w:rsidRPr="00DC365E"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19042E"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46169172" w14:textId="2645353E" w:rsidR="00722F7E" w:rsidRPr="00DC365E" w:rsidRDefault="00722F7E" w:rsidP="00722F7E">
                            <w:pPr>
                              <w:rPr>
                                <w:color w:val="717073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2CB72" id="Textfeld 8" o:spid="_x0000_s1027" type="#_x0000_t202" style="position:absolute;margin-left:458.8pt;margin-top:5.65pt;width:136.2pt;height:40.2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" filled="f" stroked="f" strokeweight=".5pt">
                <v:textbox inset="4mm,0,0,0">
                  <w:txbxContent>
                    <w:p w14:paraId="23389725" w14:textId="062C7BB6" w:rsidR="00645EE8" w:rsidRPr="00DC365E" w:rsidRDefault="00E33AEC" w:rsidP="00645EE8">
                      <w:pPr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  <w:t>30</w:t>
                      </w:r>
                      <w:r w:rsidR="00645EE8"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  <w:t xml:space="preserve">. </w:t>
                      </w:r>
                      <w:r w:rsidR="0019042E"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  <w:t>Januar</w:t>
                      </w:r>
                      <w:r w:rsidR="00645EE8" w:rsidRPr="00DC365E"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  <w:t xml:space="preserve"> 202</w:t>
                      </w:r>
                      <w:r w:rsidR="0019042E"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  <w:t>4</w:t>
                      </w:r>
                    </w:p>
                    <w:p w14:paraId="46169172" w14:textId="2645353E" w:rsidR="00722F7E" w:rsidRPr="00DC365E" w:rsidRDefault="00722F7E" w:rsidP="00722F7E">
                      <w:pPr>
                        <w:rPr>
                          <w:color w:val="717073"/>
                          <w:spacing w:val="-2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B0F61" w:rsidRPr="00BF6337">
        <w:rPr>
          <w:color w:val="545456" w:themeColor="text1" w:themeShade="BF"/>
        </w:rPr>
        <w:t>PRESSE</w:t>
      </w:r>
      <w:r w:rsidR="00FB0F61" w:rsidRPr="00BF6337">
        <w:rPr>
          <w:color w:val="545456" w:themeColor="text1" w:themeShade="BF"/>
          <w:position w:val="1"/>
        </w:rPr>
        <w:t>-</w:t>
      </w:r>
      <w:r w:rsidR="00FB0F61" w:rsidRPr="00BF6337">
        <w:rPr>
          <w:color w:val="545456" w:themeColor="text1" w:themeShade="BF"/>
          <w:spacing w:val="-2"/>
        </w:rPr>
        <w:t>INFORMATION</w:t>
      </w:r>
    </w:p>
    <w:p w14:paraId="787B8B71" w14:textId="4FB7E0BF" w:rsidR="005D7B5B" w:rsidRPr="00EE3E2C" w:rsidRDefault="003630FE" w:rsidP="00EE3E2C">
      <w:pPr>
        <w:pStyle w:val="EinfAbs"/>
        <w:spacing w:after="240" w:line="240" w:lineRule="auto"/>
        <w:jc w:val="both"/>
        <w:rPr>
          <w:rFonts w:ascii="Segoe UI" w:hAnsi="Segoe UI" w:cs="Segoe UI"/>
          <w:b/>
          <w:bCs/>
          <w:color w:val="545456" w:themeColor="text1" w:themeShade="BF"/>
          <w:sz w:val="20"/>
          <w:szCs w:val="20"/>
        </w:rPr>
      </w:pPr>
      <w:r>
        <w:rPr>
          <w:rFonts w:ascii="Segoe UI" w:hAnsi="Segoe UI" w:cs="Segoe UI"/>
          <w:b/>
          <w:bCs/>
          <w:color w:val="545456" w:themeColor="text1" w:themeShade="BF"/>
          <w:sz w:val="20"/>
          <w:szCs w:val="20"/>
        </w:rPr>
        <w:t>M</w:t>
      </w:r>
      <w:r w:rsidR="00F858C7">
        <w:rPr>
          <w:rFonts w:ascii="Segoe UI" w:hAnsi="Segoe UI" w:cs="Segoe UI"/>
          <w:b/>
          <w:bCs/>
          <w:color w:val="545456" w:themeColor="text1" w:themeShade="BF"/>
          <w:sz w:val="20"/>
          <w:szCs w:val="20"/>
        </w:rPr>
        <w:t xml:space="preserve">anagement- und IT-Beratung MHP </w:t>
      </w:r>
      <w:r>
        <w:rPr>
          <w:rFonts w:ascii="Segoe UI" w:hAnsi="Segoe UI" w:cs="Segoe UI"/>
          <w:b/>
          <w:bCs/>
          <w:color w:val="545456" w:themeColor="text1" w:themeShade="BF"/>
          <w:sz w:val="20"/>
          <w:szCs w:val="20"/>
        </w:rPr>
        <w:t>auf der LogiM</w:t>
      </w:r>
      <w:r w:rsidR="0007141C">
        <w:rPr>
          <w:rFonts w:ascii="Segoe UI" w:hAnsi="Segoe UI" w:cs="Segoe UI"/>
          <w:b/>
          <w:bCs/>
          <w:color w:val="545456" w:themeColor="text1" w:themeShade="BF"/>
          <w:sz w:val="20"/>
          <w:szCs w:val="20"/>
        </w:rPr>
        <w:t>AT</w:t>
      </w:r>
      <w:r>
        <w:rPr>
          <w:rFonts w:ascii="Segoe UI" w:hAnsi="Segoe UI" w:cs="Segoe UI"/>
          <w:b/>
          <w:bCs/>
          <w:color w:val="545456" w:themeColor="text1" w:themeShade="BF"/>
          <w:sz w:val="20"/>
          <w:szCs w:val="20"/>
        </w:rPr>
        <w:t xml:space="preserve"> 2024</w:t>
      </w:r>
    </w:p>
    <w:p w14:paraId="2DBEE600" w14:textId="68FFE14B" w:rsidR="00E72689" w:rsidRPr="00B41990" w:rsidRDefault="001F5F45" w:rsidP="00EE3E2C">
      <w:pPr>
        <w:pStyle w:val="EinfAbs"/>
        <w:spacing w:after="240" w:line="240" w:lineRule="auto"/>
        <w:jc w:val="both"/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</w:pPr>
      <w:r w:rsidRPr="00FF5F85">
        <w:rPr>
          <w:rFonts w:ascii="Segoe UI"/>
          <w:noProof/>
          <w:color w:val="545456" w:themeColor="text1" w:themeShade="BF"/>
          <w:sz w:val="52"/>
          <w:szCs w:val="52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0D29C606" wp14:editId="62FA0B0C">
                <wp:simplePos x="0" y="0"/>
                <wp:positionH relativeFrom="column">
                  <wp:posOffset>5089525</wp:posOffset>
                </wp:positionH>
                <wp:positionV relativeFrom="paragraph">
                  <wp:posOffset>10795</wp:posOffset>
                </wp:positionV>
                <wp:extent cx="1600200" cy="5859780"/>
                <wp:effectExtent l="0" t="0" r="0" b="7620"/>
                <wp:wrapSquare wrapText="bothSides"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8597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36631C" w14:textId="77777777" w:rsidR="006929D0" w:rsidRDefault="006929D0" w:rsidP="006929D0">
                            <w:pPr>
                              <w:pStyle w:val="Textkrper"/>
                              <w:spacing w:before="11"/>
                              <w:rPr>
                                <w:sz w:val="26"/>
                              </w:rPr>
                            </w:pPr>
                          </w:p>
                          <w:p w14:paraId="6384E39D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  <w:bookmarkStart w:id="0" w:name="_Hlk119950735"/>
                          </w:p>
                          <w:p w14:paraId="7C1CF1F2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7D7AD10A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6BB25DD9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34C7395B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59F024B5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6CBD2CFC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3073BBB4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62F4C17B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62AF6466" w14:textId="77777777" w:rsidR="006929D0" w:rsidRDefault="006929D0" w:rsidP="006929D0">
                            <w:pPr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7DAB794A" w14:textId="77777777" w:rsidR="006929D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9A9C9E"/>
                                <w:spacing w:val="-2"/>
                                <w:sz w:val="16"/>
                              </w:rPr>
                            </w:pPr>
                          </w:p>
                          <w:p w14:paraId="3658FCBA" w14:textId="407B1A97" w:rsidR="006929D0" w:rsidRPr="001043F0" w:rsidRDefault="006929D0" w:rsidP="006929D0">
                            <w:pPr>
                              <w:ind w:firstLine="100"/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>Presse-Kontakt</w:t>
                            </w:r>
                          </w:p>
                          <w:p w14:paraId="0EE43454" w14:textId="77777777" w:rsidR="006929D0" w:rsidRPr="001043F0" w:rsidRDefault="006929D0" w:rsidP="006929D0">
                            <w:pPr>
                              <w:pStyle w:val="Textkrper"/>
                              <w:spacing w:before="2"/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z w:val="14"/>
                              </w:rPr>
                            </w:pPr>
                          </w:p>
                          <w:p w14:paraId="63B83C4D" w14:textId="77777777" w:rsidR="006929D0" w:rsidRPr="001043F0" w:rsidRDefault="006929D0" w:rsidP="006929D0">
                            <w:pPr>
                              <w:spacing w:line="216" w:lineRule="auto"/>
                              <w:ind w:left="100" w:right="544"/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MHP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Management-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11"/>
                                <w:sz w:val="16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und IT-Beratung GmbH</w:t>
                            </w:r>
                          </w:p>
                          <w:p w14:paraId="2DEE423F" w14:textId="77777777" w:rsidR="006929D0" w:rsidRPr="001043F0" w:rsidRDefault="006929D0" w:rsidP="006929D0">
                            <w:pPr>
                              <w:pStyle w:val="Textkrper"/>
                              <w:spacing w:line="240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</w:rPr>
                            </w:pPr>
                          </w:p>
                          <w:p w14:paraId="2870306C" w14:textId="77777777" w:rsidR="006929D0" w:rsidRPr="001043F0" w:rsidRDefault="006929D0" w:rsidP="006929D0">
                            <w:pPr>
                              <w:spacing w:before="176" w:line="202" w:lineRule="exact"/>
                              <w:ind w:left="100"/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z w:val="16"/>
                              </w:rPr>
                              <w:t>Benjamin</w:t>
                            </w:r>
                            <w:r w:rsidRPr="001043F0"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>Brodbeck</w:t>
                            </w:r>
                          </w:p>
                          <w:p w14:paraId="72FE6849" w14:textId="77777777" w:rsidR="006929D0" w:rsidRPr="001043F0" w:rsidRDefault="006929D0" w:rsidP="006929D0">
                            <w:pPr>
                              <w:spacing w:line="192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 xml:space="preserve">Leitung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Ö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ffentlichkeitsarbeit und Presse</w:t>
                            </w:r>
                          </w:p>
                          <w:p w14:paraId="24F3BC8C" w14:textId="77777777" w:rsidR="006929D0" w:rsidRPr="001043F0" w:rsidRDefault="006929D0" w:rsidP="006929D0">
                            <w:pPr>
                              <w:spacing w:line="192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  <w:t>+49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  <w:t>(0)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  <w:t>152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  <w:t>33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  <w:t>14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  <w:t>58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5"/>
                                <w:sz w:val="16"/>
                                <w:lang w:val="en-US"/>
                              </w:rPr>
                              <w:t>09</w:t>
                            </w:r>
                          </w:p>
                          <w:p w14:paraId="3594FC6F" w14:textId="77777777" w:rsidR="006929D0" w:rsidRPr="001043F0" w:rsidRDefault="00E33AEC" w:rsidP="006929D0">
                            <w:pPr>
                              <w:spacing w:line="202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  <w:lang w:val="en-US"/>
                              </w:rPr>
                            </w:pPr>
                            <w:hyperlink r:id="rId13" w:history="1">
                              <w:r w:rsidR="006929D0" w:rsidRPr="001043F0">
                                <w:rPr>
                                  <w:rStyle w:val="Hyperlink"/>
                                  <w:rFonts w:ascii="Segoe UI Light"/>
                                  <w:color w:val="A6A6A6" w:themeColor="background1" w:themeShade="A6"/>
                                  <w:spacing w:val="-2"/>
                                  <w:sz w:val="16"/>
                                  <w:lang w:val="en-US"/>
                                </w:rPr>
                                <w:t>Benjamin.Brodbeck@mhp.com</w:t>
                              </w:r>
                            </w:hyperlink>
                          </w:p>
                          <w:p w14:paraId="2FA5034B" w14:textId="77777777" w:rsidR="006929D0" w:rsidRPr="001043F0" w:rsidRDefault="006929D0" w:rsidP="006929D0">
                            <w:pPr>
                              <w:pStyle w:val="Textkrper"/>
                              <w:spacing w:before="12"/>
                              <w:rPr>
                                <w:rFonts w:ascii="Segoe UI Light"/>
                                <w:color w:val="A6A6A6" w:themeColor="background1" w:themeShade="A6"/>
                                <w:sz w:val="3"/>
                                <w:lang w:val="en-US"/>
                              </w:rPr>
                            </w:pPr>
                          </w:p>
                          <w:p w14:paraId="687C2D55" w14:textId="77777777" w:rsidR="006929D0" w:rsidRPr="001043F0" w:rsidRDefault="006929D0" w:rsidP="006929D0">
                            <w:pPr>
                              <w:pStyle w:val="Textkrper"/>
                              <w:spacing w:line="240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z w:val="15"/>
                              </w:rPr>
                            </w:pPr>
                            <w:r w:rsidRPr="001043F0">
                              <w:rPr>
                                <w:rFonts w:ascii="Segoe UI Light"/>
                                <w:noProof/>
                                <w:color w:val="A6A6A6" w:themeColor="background1" w:themeShade="A6"/>
                                <w:position w:val="-4"/>
                              </w:rPr>
                              <w:drawing>
                                <wp:inline distT="0" distB="0" distL="0" distR="0" wp14:anchorId="4B55E5F6" wp14:editId="3963E4D6">
                                  <wp:extent cx="160020" cy="160020"/>
                                  <wp:effectExtent l="0" t="0" r="0" b="0"/>
                                  <wp:docPr id="1597392251" name="Grafik 1597392251">
                                    <a:hlinkClick xmlns:a="http://schemas.openxmlformats.org/drawingml/2006/main" r:id="rId14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" cy="1600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EE414F4" w14:textId="77777777" w:rsidR="006929D0" w:rsidRPr="001043F0" w:rsidRDefault="006929D0" w:rsidP="006929D0">
                            <w:pPr>
                              <w:pStyle w:val="Textkrper"/>
                              <w:spacing w:line="240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z w:val="15"/>
                              </w:rPr>
                            </w:pPr>
                          </w:p>
                          <w:bookmarkEnd w:id="0"/>
                          <w:p w14:paraId="0F04D73E" w14:textId="77777777" w:rsidR="006929D0" w:rsidRPr="001043F0" w:rsidRDefault="006929D0" w:rsidP="006929D0">
                            <w:pPr>
                              <w:spacing w:before="176" w:line="202" w:lineRule="exact"/>
                              <w:ind w:left="100"/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"/>
                                <w:b/>
                                <w:color w:val="A6A6A6" w:themeColor="background1" w:themeShade="A6"/>
                                <w:sz w:val="16"/>
                              </w:rPr>
                              <w:t>Rebecca Vlassakidis</w:t>
                            </w:r>
                          </w:p>
                          <w:p w14:paraId="47C23014" w14:textId="77777777" w:rsidR="006929D0" w:rsidRPr="001043F0" w:rsidRDefault="006929D0" w:rsidP="006929D0">
                            <w:pPr>
                              <w:spacing w:line="192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Ö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ffentlichkeitsarbeit und Presse</w:t>
                            </w:r>
                          </w:p>
                          <w:p w14:paraId="7FBB3ED6" w14:textId="77777777" w:rsidR="006929D0" w:rsidRPr="001043F0" w:rsidRDefault="006929D0" w:rsidP="006929D0">
                            <w:pPr>
                              <w:spacing w:line="192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  <w:spacing w:val="-5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+49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(0)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  <w:t>152</w: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 xml:space="preserve"> 55 86 1049</w:t>
                            </w:r>
                          </w:p>
                          <w:p w14:paraId="4D669433" w14:textId="77777777" w:rsidR="006929D0" w:rsidRPr="001043F0" w:rsidRDefault="006929D0" w:rsidP="006929D0">
                            <w:pPr>
                              <w:spacing w:line="202" w:lineRule="exact"/>
                              <w:ind w:left="100"/>
                              <w:rPr>
                                <w:rStyle w:val="Hyperlink"/>
                                <w:rFonts w:ascii="Segoe UI Light"/>
                                <w:color w:val="A6A6A6" w:themeColor="background1" w:themeShade="A6"/>
                                <w:sz w:val="16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fldChar w:fldCharType="begin"/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instrText>HYPERLINK "mailto:Rebecca.Vlassakidis@mhp.com"</w:instrText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</w: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fldChar w:fldCharType="separate"/>
                            </w:r>
                            <w:r w:rsidRPr="001043F0">
                              <w:rPr>
                                <w:rStyle w:val="Hyperlink"/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</w:rPr>
                              <w:t>Rebecca.Vlassakidis@mhp.com</w:t>
                            </w:r>
                          </w:p>
                          <w:p w14:paraId="73503720" w14:textId="77777777" w:rsidR="006929D0" w:rsidRPr="001043F0" w:rsidRDefault="006929D0" w:rsidP="006929D0">
                            <w:pPr>
                              <w:pStyle w:val="Textkrper"/>
                              <w:spacing w:before="12"/>
                              <w:rPr>
                                <w:rFonts w:ascii="Segoe UI Light"/>
                                <w:color w:val="A6A6A6" w:themeColor="background1" w:themeShade="A6"/>
                                <w:sz w:val="3"/>
                              </w:rPr>
                            </w:pPr>
                            <w:r w:rsidRPr="001043F0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szCs w:val="22"/>
                              </w:rPr>
                              <w:fldChar w:fldCharType="end"/>
                            </w:r>
                          </w:p>
                          <w:p w14:paraId="675FB538" w14:textId="77777777" w:rsidR="006929D0" w:rsidRPr="001043F0" w:rsidRDefault="006929D0" w:rsidP="006929D0">
                            <w:pPr>
                              <w:pStyle w:val="Textkrper"/>
                              <w:spacing w:line="240" w:lineRule="exact"/>
                              <w:ind w:left="100"/>
                              <w:rPr>
                                <w:rFonts w:ascii="Segoe UI Light"/>
                                <w:color w:val="A6A6A6" w:themeColor="background1" w:themeShade="A6"/>
                              </w:rPr>
                            </w:pPr>
                            <w:r w:rsidRPr="001043F0">
                              <w:rPr>
                                <w:rFonts w:ascii="Segoe UI Light"/>
                                <w:noProof/>
                                <w:color w:val="A6A6A6" w:themeColor="background1" w:themeShade="A6"/>
                                <w:position w:val="-4"/>
                              </w:rPr>
                              <w:drawing>
                                <wp:inline distT="0" distB="0" distL="0" distR="0" wp14:anchorId="484EB0BF" wp14:editId="0DDF6269">
                                  <wp:extent cx="152400" cy="152400"/>
                                  <wp:effectExtent l="0" t="0" r="0" b="0"/>
                                  <wp:docPr id="14" name="Grafik 14">
                                    <a:hlinkClick xmlns:a="http://schemas.openxmlformats.org/drawingml/2006/main" r:id="rId16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Grafik 14">
                                            <a:hlinkClick r:id="rId16"/>
                                          </pic:cNvPr>
                                          <pic:cNvPicPr/>
                                        </pic:nvPicPr>
                                        <pic:blipFill>
                                          <a:blip r:embed="rId15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40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027C651" w14:textId="77777777" w:rsidR="00475CD3" w:rsidRDefault="00475CD3" w:rsidP="000F4F3A">
                            <w:pPr>
                              <w:pStyle w:val="Textkrper"/>
                              <w:spacing w:before="2"/>
                              <w:rPr>
                                <w:rFonts w:ascii="Segoe UI Light"/>
                                <w:sz w:val="17"/>
                              </w:rPr>
                            </w:pPr>
                          </w:p>
                          <w:p w14:paraId="585DF95E" w14:textId="2E84AC7E" w:rsidR="000F4F3A" w:rsidRDefault="000F4F3A" w:rsidP="000F4F3A">
                            <w:pPr>
                              <w:spacing w:line="216" w:lineRule="auto"/>
                              <w:ind w:left="100"/>
                              <w:rPr>
                                <w:rFonts w:ascii="Segoe UI Light"/>
                                <w:color w:val="9A9C9E"/>
                                <w:sz w:val="16"/>
                                <w:lang w:val="en-US"/>
                              </w:rPr>
                            </w:pPr>
                            <w:r w:rsidRPr="00BE6714">
                              <w:rPr>
                                <w:rFonts w:ascii="Segoe UI Light"/>
                                <w:color w:val="9A9C9E"/>
                                <w:sz w:val="16"/>
                                <w:lang w:val="en-US"/>
                              </w:rPr>
                              <w:t>MHP Media / Newsroom</w:t>
                            </w:r>
                          </w:p>
                          <w:p w14:paraId="2D6D0550" w14:textId="411B8FD7" w:rsidR="007D1E0D" w:rsidRPr="005434D4" w:rsidRDefault="005434D4" w:rsidP="007D1E0D">
                            <w:pPr>
                              <w:spacing w:line="216" w:lineRule="auto"/>
                              <w:ind w:left="100"/>
                              <w:rPr>
                                <w:rFonts w:ascii="Segoe UI Light"/>
                                <w:color w:val="9A9C9E"/>
                                <w:sz w:val="16"/>
                                <w:lang w:val="en-US"/>
                              </w:rPr>
                            </w:pPr>
                            <w:r w:rsidRPr="005434D4">
                              <w:rPr>
                                <w:rFonts w:ascii="Segoe UI Light"/>
                                <w:color w:val="A6A6A6" w:themeColor="background1" w:themeShade="A6"/>
                                <w:spacing w:val="-2"/>
                                <w:sz w:val="16"/>
                                <w:lang w:val="en-US"/>
                              </w:rPr>
                              <w:t>https://www.mhp.com/de/insights/newsroom</w:t>
                            </w:r>
                          </w:p>
                          <w:p w14:paraId="3E6799FE" w14:textId="108DE486" w:rsidR="00FB0F61" w:rsidRPr="00BE78EA" w:rsidRDefault="00FB0F61" w:rsidP="00FB0F61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4400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9C606" id="Textfeld 7" o:spid="_x0000_s1028" type="#_x0000_t202" style="position:absolute;left:0;text-align:left;margin-left:400.75pt;margin-top:.85pt;width:126pt;height:461.4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" filled="f" stroked="f" strokeweight=".5pt">
                <v:textbox inset="4mm,0,0,0">
                  <w:txbxContent>
                    <w:p w14:paraId="0A36631C" w14:textId="77777777" w:rsidR="006929D0" w:rsidRDefault="006929D0" w:rsidP="006929D0">
                      <w:pPr>
                        <w:pStyle w:val="Textkrper"/>
                        <w:spacing w:before="11"/>
                        <w:rPr>
                          <w:sz w:val="26"/>
                        </w:rPr>
                      </w:pPr>
                    </w:p>
                    <w:p w14:paraId="6384E39D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  <w:bookmarkStart w:id="1" w:name="_Hlk119950735"/>
                    </w:p>
                    <w:p w14:paraId="7C1CF1F2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7D7AD10A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6BB25DD9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34C7395B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59F024B5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6CBD2CFC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3073BBB4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62F4C17B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62AF6466" w14:textId="77777777" w:rsidR="006929D0" w:rsidRDefault="006929D0" w:rsidP="006929D0">
                      <w:pPr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7DAB794A" w14:textId="77777777" w:rsidR="006929D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9A9C9E"/>
                          <w:spacing w:val="-2"/>
                          <w:sz w:val="16"/>
                        </w:rPr>
                      </w:pPr>
                    </w:p>
                    <w:p w14:paraId="3658FCBA" w14:textId="407B1A97" w:rsidR="006929D0" w:rsidRPr="001043F0" w:rsidRDefault="006929D0" w:rsidP="006929D0">
                      <w:pPr>
                        <w:ind w:firstLine="100"/>
                        <w:rPr>
                          <w:rFonts w:ascii="Segoe UI"/>
                          <w:b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"/>
                          <w:b/>
                          <w:color w:val="A6A6A6" w:themeColor="background1" w:themeShade="A6"/>
                          <w:spacing w:val="-2"/>
                          <w:sz w:val="16"/>
                        </w:rPr>
                        <w:t>Presse-Kontakt</w:t>
                      </w:r>
                    </w:p>
                    <w:p w14:paraId="0EE43454" w14:textId="77777777" w:rsidR="006929D0" w:rsidRPr="001043F0" w:rsidRDefault="006929D0" w:rsidP="006929D0">
                      <w:pPr>
                        <w:pStyle w:val="Textkrper"/>
                        <w:spacing w:before="2"/>
                        <w:rPr>
                          <w:rFonts w:ascii="Segoe UI"/>
                          <w:b/>
                          <w:color w:val="A6A6A6" w:themeColor="background1" w:themeShade="A6"/>
                          <w:sz w:val="14"/>
                        </w:rPr>
                      </w:pPr>
                    </w:p>
                    <w:p w14:paraId="63B83C4D" w14:textId="77777777" w:rsidR="006929D0" w:rsidRPr="001043F0" w:rsidRDefault="006929D0" w:rsidP="006929D0">
                      <w:pPr>
                        <w:spacing w:line="216" w:lineRule="auto"/>
                        <w:ind w:left="100" w:right="544"/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MHP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11"/>
                          <w:sz w:val="16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Management-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11"/>
                          <w:sz w:val="16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und IT-Beratung GmbH</w:t>
                      </w:r>
                    </w:p>
                    <w:p w14:paraId="2DEE423F" w14:textId="77777777" w:rsidR="006929D0" w:rsidRPr="001043F0" w:rsidRDefault="006929D0" w:rsidP="006929D0">
                      <w:pPr>
                        <w:pStyle w:val="Textkrper"/>
                        <w:spacing w:line="240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</w:rPr>
                      </w:pPr>
                    </w:p>
                    <w:p w14:paraId="2870306C" w14:textId="77777777" w:rsidR="006929D0" w:rsidRPr="001043F0" w:rsidRDefault="006929D0" w:rsidP="006929D0">
                      <w:pPr>
                        <w:spacing w:before="176" w:line="202" w:lineRule="exact"/>
                        <w:ind w:left="100"/>
                        <w:rPr>
                          <w:rFonts w:ascii="Segoe UI"/>
                          <w:b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"/>
                          <w:b/>
                          <w:color w:val="A6A6A6" w:themeColor="background1" w:themeShade="A6"/>
                          <w:sz w:val="16"/>
                        </w:rPr>
                        <w:t>Benjamin</w:t>
                      </w:r>
                      <w:r w:rsidRPr="001043F0">
                        <w:rPr>
                          <w:rFonts w:ascii="Segoe UI"/>
                          <w:b/>
                          <w:color w:val="A6A6A6" w:themeColor="background1" w:themeShade="A6"/>
                          <w:spacing w:val="-10"/>
                          <w:sz w:val="16"/>
                        </w:rPr>
                        <w:t xml:space="preserve"> </w:t>
                      </w:r>
                      <w:r w:rsidRPr="001043F0">
                        <w:rPr>
                          <w:rFonts w:ascii="Segoe UI"/>
                          <w:b/>
                          <w:color w:val="A6A6A6" w:themeColor="background1" w:themeShade="A6"/>
                          <w:spacing w:val="-2"/>
                          <w:sz w:val="16"/>
                        </w:rPr>
                        <w:t>Brodbeck</w:t>
                      </w:r>
                    </w:p>
                    <w:p w14:paraId="72FE6849" w14:textId="77777777" w:rsidR="006929D0" w:rsidRPr="001043F0" w:rsidRDefault="006929D0" w:rsidP="006929D0">
                      <w:pPr>
                        <w:spacing w:line="192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 xml:space="preserve">Leitung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Ö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ffentlichkeitsarbeit und Presse</w:t>
                      </w:r>
                    </w:p>
                    <w:p w14:paraId="24F3BC8C" w14:textId="77777777" w:rsidR="006929D0" w:rsidRPr="001043F0" w:rsidRDefault="006929D0" w:rsidP="006929D0">
                      <w:pPr>
                        <w:spacing w:line="192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  <w:t>+49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  <w:t>(0)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  <w:t>152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  <w:t>33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  <w:t>14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  <w:t>58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5"/>
                          <w:sz w:val="16"/>
                          <w:lang w:val="en-US"/>
                        </w:rPr>
                        <w:t>09</w:t>
                      </w:r>
                    </w:p>
                    <w:p w14:paraId="3594FC6F" w14:textId="77777777" w:rsidR="006929D0" w:rsidRPr="001043F0" w:rsidRDefault="00E33AEC" w:rsidP="006929D0">
                      <w:pPr>
                        <w:spacing w:line="202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z w:val="16"/>
                          <w:lang w:val="en-US"/>
                        </w:rPr>
                      </w:pPr>
                      <w:hyperlink r:id="rId17" w:history="1">
                        <w:r w:rsidR="006929D0" w:rsidRPr="001043F0">
                          <w:rPr>
                            <w:rStyle w:val="Hyperlink"/>
                            <w:rFonts w:ascii="Segoe UI Light"/>
                            <w:color w:val="A6A6A6" w:themeColor="background1" w:themeShade="A6"/>
                            <w:spacing w:val="-2"/>
                            <w:sz w:val="16"/>
                            <w:lang w:val="en-US"/>
                          </w:rPr>
                          <w:t>Benjamin.Brodbeck@mhp.com</w:t>
                        </w:r>
                      </w:hyperlink>
                    </w:p>
                    <w:p w14:paraId="2FA5034B" w14:textId="77777777" w:rsidR="006929D0" w:rsidRPr="001043F0" w:rsidRDefault="006929D0" w:rsidP="006929D0">
                      <w:pPr>
                        <w:pStyle w:val="Textkrper"/>
                        <w:spacing w:before="12"/>
                        <w:rPr>
                          <w:rFonts w:ascii="Segoe UI Light"/>
                          <w:color w:val="A6A6A6" w:themeColor="background1" w:themeShade="A6"/>
                          <w:sz w:val="3"/>
                          <w:lang w:val="en-US"/>
                        </w:rPr>
                      </w:pPr>
                    </w:p>
                    <w:p w14:paraId="687C2D55" w14:textId="77777777" w:rsidR="006929D0" w:rsidRPr="001043F0" w:rsidRDefault="006929D0" w:rsidP="006929D0">
                      <w:pPr>
                        <w:pStyle w:val="Textkrper"/>
                        <w:spacing w:line="240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z w:val="15"/>
                        </w:rPr>
                      </w:pPr>
                      <w:r w:rsidRPr="001043F0">
                        <w:rPr>
                          <w:rFonts w:ascii="Segoe UI Light"/>
                          <w:noProof/>
                          <w:color w:val="A6A6A6" w:themeColor="background1" w:themeShade="A6"/>
                          <w:position w:val="-4"/>
                        </w:rPr>
                        <w:drawing>
                          <wp:inline distT="0" distB="0" distL="0" distR="0" wp14:anchorId="4B55E5F6" wp14:editId="3963E4D6">
                            <wp:extent cx="160020" cy="160020"/>
                            <wp:effectExtent l="0" t="0" r="0" b="0"/>
                            <wp:docPr id="1597392251" name="Grafik 1597392251">
                              <a:hlinkClick xmlns:a="http://schemas.openxmlformats.org/drawingml/2006/main" r:id="rId14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" cy="1600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EE414F4" w14:textId="77777777" w:rsidR="006929D0" w:rsidRPr="001043F0" w:rsidRDefault="006929D0" w:rsidP="006929D0">
                      <w:pPr>
                        <w:pStyle w:val="Textkrper"/>
                        <w:spacing w:line="240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z w:val="15"/>
                        </w:rPr>
                      </w:pPr>
                    </w:p>
                    <w:bookmarkEnd w:id="1"/>
                    <w:p w14:paraId="0F04D73E" w14:textId="77777777" w:rsidR="006929D0" w:rsidRPr="001043F0" w:rsidRDefault="006929D0" w:rsidP="006929D0">
                      <w:pPr>
                        <w:spacing w:before="176" w:line="202" w:lineRule="exact"/>
                        <w:ind w:left="100"/>
                        <w:rPr>
                          <w:rFonts w:ascii="Segoe UI"/>
                          <w:b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"/>
                          <w:b/>
                          <w:color w:val="A6A6A6" w:themeColor="background1" w:themeShade="A6"/>
                          <w:sz w:val="16"/>
                        </w:rPr>
                        <w:t>Rebecca Vlassakidis</w:t>
                      </w:r>
                    </w:p>
                    <w:p w14:paraId="47C23014" w14:textId="77777777" w:rsidR="006929D0" w:rsidRPr="001043F0" w:rsidRDefault="006929D0" w:rsidP="006929D0">
                      <w:pPr>
                        <w:spacing w:line="192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Ö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ffentlichkeitsarbeit und Presse</w:t>
                      </w:r>
                    </w:p>
                    <w:p w14:paraId="7FBB3ED6" w14:textId="77777777" w:rsidR="006929D0" w:rsidRPr="001043F0" w:rsidRDefault="006929D0" w:rsidP="006929D0">
                      <w:pPr>
                        <w:spacing w:line="192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  <w:spacing w:val="-5"/>
                          <w:sz w:val="16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+49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(0)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t xml:space="preserve"> 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z w:val="16"/>
                        </w:rPr>
                        <w:t>152</w: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t xml:space="preserve"> 55 86 1049</w:t>
                      </w:r>
                    </w:p>
                    <w:p w14:paraId="4D669433" w14:textId="77777777" w:rsidR="006929D0" w:rsidRPr="001043F0" w:rsidRDefault="006929D0" w:rsidP="006929D0">
                      <w:pPr>
                        <w:spacing w:line="202" w:lineRule="exact"/>
                        <w:ind w:left="100"/>
                        <w:rPr>
                          <w:rStyle w:val="Hyperlink"/>
                          <w:rFonts w:ascii="Segoe UI Light"/>
                          <w:color w:val="A6A6A6" w:themeColor="background1" w:themeShade="A6"/>
                          <w:sz w:val="16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fldChar w:fldCharType="begin"/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instrText>HYPERLINK "mailto:Rebecca.Vlassakidis@mhp.com"</w:instrText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</w: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fldChar w:fldCharType="separate"/>
                      </w:r>
                      <w:r w:rsidRPr="001043F0">
                        <w:rPr>
                          <w:rStyle w:val="Hyperlink"/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</w:rPr>
                        <w:t>Rebecca.Vlassakidis@mhp.com</w:t>
                      </w:r>
                    </w:p>
                    <w:p w14:paraId="73503720" w14:textId="77777777" w:rsidR="006929D0" w:rsidRPr="001043F0" w:rsidRDefault="006929D0" w:rsidP="006929D0">
                      <w:pPr>
                        <w:pStyle w:val="Textkrper"/>
                        <w:spacing w:before="12"/>
                        <w:rPr>
                          <w:rFonts w:ascii="Segoe UI Light"/>
                          <w:color w:val="A6A6A6" w:themeColor="background1" w:themeShade="A6"/>
                          <w:sz w:val="3"/>
                        </w:rPr>
                      </w:pPr>
                      <w:r w:rsidRPr="001043F0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szCs w:val="22"/>
                        </w:rPr>
                        <w:fldChar w:fldCharType="end"/>
                      </w:r>
                    </w:p>
                    <w:p w14:paraId="675FB538" w14:textId="77777777" w:rsidR="006929D0" w:rsidRPr="001043F0" w:rsidRDefault="006929D0" w:rsidP="006929D0">
                      <w:pPr>
                        <w:pStyle w:val="Textkrper"/>
                        <w:spacing w:line="240" w:lineRule="exact"/>
                        <w:ind w:left="100"/>
                        <w:rPr>
                          <w:rFonts w:ascii="Segoe UI Light"/>
                          <w:color w:val="A6A6A6" w:themeColor="background1" w:themeShade="A6"/>
                        </w:rPr>
                      </w:pPr>
                      <w:r w:rsidRPr="001043F0">
                        <w:rPr>
                          <w:rFonts w:ascii="Segoe UI Light"/>
                          <w:noProof/>
                          <w:color w:val="A6A6A6" w:themeColor="background1" w:themeShade="A6"/>
                          <w:position w:val="-4"/>
                        </w:rPr>
                        <w:drawing>
                          <wp:inline distT="0" distB="0" distL="0" distR="0" wp14:anchorId="484EB0BF" wp14:editId="0DDF6269">
                            <wp:extent cx="152400" cy="152400"/>
                            <wp:effectExtent l="0" t="0" r="0" b="0"/>
                            <wp:docPr id="14" name="Grafik 14">
                              <a:hlinkClick xmlns:a="http://schemas.openxmlformats.org/drawingml/2006/main" r:id="rId16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Grafik 14">
                                      <a:hlinkClick r:id="rId16"/>
                                    </pic:cNvPr>
                                    <pic:cNvPicPr/>
                                  </pic:nvPicPr>
                                  <pic:blipFill>
                                    <a:blip r:embed="rId15" cstate="print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400" cy="1524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027C651" w14:textId="77777777" w:rsidR="00475CD3" w:rsidRDefault="00475CD3" w:rsidP="000F4F3A">
                      <w:pPr>
                        <w:pStyle w:val="Textkrper"/>
                        <w:spacing w:before="2"/>
                        <w:rPr>
                          <w:rFonts w:ascii="Segoe UI Light"/>
                          <w:sz w:val="17"/>
                        </w:rPr>
                      </w:pPr>
                    </w:p>
                    <w:p w14:paraId="585DF95E" w14:textId="2E84AC7E" w:rsidR="000F4F3A" w:rsidRDefault="000F4F3A" w:rsidP="000F4F3A">
                      <w:pPr>
                        <w:spacing w:line="216" w:lineRule="auto"/>
                        <w:ind w:left="100"/>
                        <w:rPr>
                          <w:rFonts w:ascii="Segoe UI Light"/>
                          <w:color w:val="9A9C9E"/>
                          <w:sz w:val="16"/>
                          <w:lang w:val="en-US"/>
                        </w:rPr>
                      </w:pPr>
                      <w:r w:rsidRPr="00BE6714">
                        <w:rPr>
                          <w:rFonts w:ascii="Segoe UI Light"/>
                          <w:color w:val="9A9C9E"/>
                          <w:sz w:val="16"/>
                          <w:lang w:val="en-US"/>
                        </w:rPr>
                        <w:t>MHP Media / Newsroom</w:t>
                      </w:r>
                    </w:p>
                    <w:p w14:paraId="2D6D0550" w14:textId="411B8FD7" w:rsidR="007D1E0D" w:rsidRPr="005434D4" w:rsidRDefault="005434D4" w:rsidP="007D1E0D">
                      <w:pPr>
                        <w:spacing w:line="216" w:lineRule="auto"/>
                        <w:ind w:left="100"/>
                        <w:rPr>
                          <w:rFonts w:ascii="Segoe UI Light"/>
                          <w:color w:val="9A9C9E"/>
                          <w:sz w:val="16"/>
                          <w:lang w:val="en-US"/>
                        </w:rPr>
                      </w:pPr>
                      <w:r w:rsidRPr="005434D4">
                        <w:rPr>
                          <w:rFonts w:ascii="Segoe UI Light"/>
                          <w:color w:val="A6A6A6" w:themeColor="background1" w:themeShade="A6"/>
                          <w:spacing w:val="-2"/>
                          <w:sz w:val="16"/>
                          <w:lang w:val="en-US"/>
                        </w:rPr>
                        <w:t>https://www.mhp.com/de/insights/newsroom</w:t>
                      </w:r>
                    </w:p>
                    <w:p w14:paraId="3E6799FE" w14:textId="108DE486" w:rsidR="00FB0F61" w:rsidRPr="00BE78EA" w:rsidRDefault="00FB0F61" w:rsidP="00FB0F61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858C7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MHP st</w:t>
      </w:r>
      <w:r w:rsidR="00B41990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ellt Lö</w:t>
      </w:r>
      <w:r w:rsidR="005D3949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 xml:space="preserve">sungen </w:t>
      </w:r>
      <w:r w:rsidR="00036449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für</w:t>
      </w:r>
      <w:r w:rsidR="00B41990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 xml:space="preserve"> </w:t>
      </w:r>
      <w:r w:rsidR="00036449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g</w:t>
      </w:r>
      <w:r w:rsidR="002C3081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anzheitliche Intra</w:t>
      </w:r>
      <w:r w:rsidR="00E0006D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l</w:t>
      </w:r>
      <w:r w:rsidR="002C3081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>ogistik</w:t>
      </w:r>
      <w:r w:rsidR="00036449">
        <w:rPr>
          <w:rFonts w:ascii="Segoe UI" w:hAnsi="Segoe UI" w:cs="Segoe UI"/>
          <w:b/>
          <w:bCs/>
          <w:color w:val="545456" w:themeColor="text1" w:themeShade="BF"/>
          <w:sz w:val="52"/>
          <w:szCs w:val="52"/>
        </w:rPr>
        <w:t xml:space="preserve"> vor</w:t>
      </w:r>
    </w:p>
    <w:p w14:paraId="09E3527A" w14:textId="44189C9C" w:rsidR="007C0163" w:rsidRDefault="007E0F5A" w:rsidP="007C0163">
      <w:pPr>
        <w:pStyle w:val="Listenabsatz"/>
        <w:widowControl/>
        <w:numPr>
          <w:ilvl w:val="0"/>
          <w:numId w:val="4"/>
        </w:numPr>
        <w:tabs>
          <w:tab w:val="left" w:pos="5715"/>
        </w:tabs>
        <w:suppressAutoHyphens/>
        <w:autoSpaceDE/>
        <w:autoSpaceDN/>
        <w:spacing w:after="240"/>
        <w:jc w:val="both"/>
        <w:rPr>
          <w:rFonts w:eastAsiaTheme="minorHAnsi"/>
          <w:color w:val="545456" w:themeColor="text1" w:themeShade="BF"/>
          <w:sz w:val="20"/>
          <w:szCs w:val="20"/>
        </w:rPr>
      </w:pPr>
      <w:r>
        <w:rPr>
          <w:rFonts w:eastAsiaTheme="minorHAnsi"/>
          <w:color w:val="545456" w:themeColor="text1" w:themeShade="BF"/>
          <w:sz w:val="20"/>
          <w:szCs w:val="20"/>
        </w:rPr>
        <w:t xml:space="preserve">MHP </w:t>
      </w:r>
      <w:r w:rsidR="0053097E">
        <w:rPr>
          <w:rFonts w:eastAsiaTheme="minorHAnsi"/>
          <w:color w:val="545456" w:themeColor="text1" w:themeShade="BF"/>
          <w:sz w:val="20"/>
          <w:szCs w:val="20"/>
        </w:rPr>
        <w:t xml:space="preserve">als Aussteller </w:t>
      </w:r>
      <w:r>
        <w:rPr>
          <w:rFonts w:eastAsiaTheme="minorHAnsi"/>
          <w:color w:val="545456" w:themeColor="text1" w:themeShade="BF"/>
          <w:sz w:val="20"/>
          <w:szCs w:val="20"/>
        </w:rPr>
        <w:t>auf der Logi</w:t>
      </w:r>
      <w:r w:rsidR="00512677">
        <w:rPr>
          <w:rFonts w:eastAsiaTheme="minorHAnsi"/>
          <w:color w:val="545456" w:themeColor="text1" w:themeShade="BF"/>
          <w:sz w:val="20"/>
          <w:szCs w:val="20"/>
        </w:rPr>
        <w:t>MAT</w:t>
      </w:r>
      <w:r>
        <w:rPr>
          <w:rFonts w:eastAsiaTheme="minorHAnsi"/>
          <w:color w:val="545456" w:themeColor="text1" w:themeShade="BF"/>
          <w:sz w:val="20"/>
          <w:szCs w:val="20"/>
        </w:rPr>
        <w:t xml:space="preserve"> 2024</w:t>
      </w:r>
      <w:r w:rsidR="004878EA">
        <w:rPr>
          <w:rFonts w:eastAsiaTheme="minorHAnsi"/>
          <w:color w:val="545456" w:themeColor="text1" w:themeShade="BF"/>
          <w:sz w:val="20"/>
          <w:szCs w:val="20"/>
        </w:rPr>
        <w:t xml:space="preserve"> in Stuttgart</w:t>
      </w:r>
      <w:r w:rsidR="00D25595" w:rsidRPr="00D25595">
        <w:rPr>
          <w:rFonts w:eastAsiaTheme="minorHAnsi"/>
          <w:color w:val="545456" w:themeColor="text1" w:themeShade="BF"/>
          <w:sz w:val="20"/>
          <w:szCs w:val="20"/>
        </w:rPr>
        <w:t xml:space="preserve"> </w:t>
      </w:r>
      <w:r w:rsidR="00D25595">
        <w:rPr>
          <w:rFonts w:eastAsiaTheme="minorHAnsi"/>
          <w:color w:val="545456" w:themeColor="text1" w:themeShade="BF"/>
          <w:sz w:val="20"/>
          <w:szCs w:val="20"/>
        </w:rPr>
        <w:t xml:space="preserve">in </w:t>
      </w:r>
      <w:r w:rsidR="00D25595" w:rsidRPr="002242C6">
        <w:rPr>
          <w:rFonts w:eastAsiaTheme="minorHAnsi"/>
          <w:color w:val="545456" w:themeColor="text1" w:themeShade="BF"/>
          <w:sz w:val="20"/>
          <w:szCs w:val="20"/>
        </w:rPr>
        <w:t xml:space="preserve">Halle </w:t>
      </w:r>
      <w:r w:rsidR="002242C6" w:rsidRPr="002242C6">
        <w:rPr>
          <w:rFonts w:eastAsiaTheme="minorHAnsi"/>
          <w:color w:val="545456" w:themeColor="text1" w:themeShade="BF"/>
          <w:sz w:val="20"/>
          <w:szCs w:val="20"/>
        </w:rPr>
        <w:t>6</w:t>
      </w:r>
      <w:r w:rsidR="00D25595" w:rsidRPr="002242C6">
        <w:rPr>
          <w:rFonts w:eastAsiaTheme="minorHAnsi"/>
          <w:color w:val="545456" w:themeColor="text1" w:themeShade="BF"/>
          <w:sz w:val="20"/>
          <w:szCs w:val="20"/>
        </w:rPr>
        <w:t xml:space="preserve">, Stand </w:t>
      </w:r>
      <w:r w:rsidR="002242C6" w:rsidRPr="002242C6">
        <w:rPr>
          <w:rFonts w:eastAsiaTheme="minorHAnsi"/>
          <w:color w:val="545456" w:themeColor="text1" w:themeShade="BF"/>
          <w:sz w:val="20"/>
          <w:szCs w:val="20"/>
        </w:rPr>
        <w:t>B33</w:t>
      </w:r>
    </w:p>
    <w:p w14:paraId="7947ABBA" w14:textId="5E28EE4E" w:rsidR="005926B8" w:rsidRPr="005926B8" w:rsidRDefault="00346046" w:rsidP="007C0163">
      <w:pPr>
        <w:pStyle w:val="Listenabsatz"/>
        <w:widowControl/>
        <w:numPr>
          <w:ilvl w:val="0"/>
          <w:numId w:val="4"/>
        </w:numPr>
        <w:tabs>
          <w:tab w:val="left" w:pos="5715"/>
        </w:tabs>
        <w:suppressAutoHyphens/>
        <w:autoSpaceDE/>
        <w:autoSpaceDN/>
        <w:spacing w:after="240"/>
        <w:jc w:val="both"/>
        <w:rPr>
          <w:rFonts w:eastAsiaTheme="minorHAnsi"/>
          <w:color w:val="545456" w:themeColor="text1" w:themeShade="BF"/>
          <w:sz w:val="20"/>
          <w:szCs w:val="20"/>
          <w:lang w:val="en-GB"/>
        </w:rPr>
      </w:pPr>
      <w:r>
        <w:rPr>
          <w:rFonts w:eastAsiaTheme="minorHAnsi"/>
          <w:color w:val="545456" w:themeColor="text1" w:themeShade="BF"/>
          <w:sz w:val="20"/>
          <w:szCs w:val="20"/>
          <w:lang w:val="en-GB"/>
        </w:rPr>
        <w:t>Messe-</w:t>
      </w:r>
      <w:r w:rsidR="005926B8" w:rsidRPr="005926B8">
        <w:rPr>
          <w:rFonts w:eastAsiaTheme="minorHAnsi"/>
          <w:color w:val="545456" w:themeColor="text1" w:themeShade="BF"/>
          <w:sz w:val="20"/>
          <w:szCs w:val="20"/>
          <w:lang w:val="en-GB"/>
        </w:rPr>
        <w:t>Highlight</w:t>
      </w:r>
      <w:r w:rsidR="0091732B">
        <w:rPr>
          <w:rFonts w:eastAsiaTheme="minorHAnsi"/>
          <w:color w:val="545456" w:themeColor="text1" w:themeShade="BF"/>
          <w:sz w:val="20"/>
          <w:szCs w:val="20"/>
          <w:lang w:val="en-GB"/>
        </w:rPr>
        <w:t>s</w:t>
      </w:r>
      <w:r w:rsidR="005926B8" w:rsidRPr="005926B8">
        <w:rPr>
          <w:rFonts w:eastAsiaTheme="minorHAnsi"/>
          <w:color w:val="545456" w:themeColor="text1" w:themeShade="BF"/>
          <w:sz w:val="20"/>
          <w:szCs w:val="20"/>
          <w:lang w:val="en-GB"/>
        </w:rPr>
        <w:t>: FleetExecuter</w:t>
      </w:r>
      <w:r w:rsidR="00273EC2">
        <w:rPr>
          <w:rFonts w:eastAsiaTheme="minorHAnsi"/>
          <w:color w:val="545456" w:themeColor="text1" w:themeShade="BF"/>
          <w:sz w:val="20"/>
          <w:szCs w:val="20"/>
          <w:lang w:val="en-GB"/>
        </w:rPr>
        <w:t xml:space="preserve"> </w:t>
      </w:r>
      <w:r w:rsidR="005926B8" w:rsidRPr="005926B8">
        <w:rPr>
          <w:rFonts w:eastAsiaTheme="minorHAnsi"/>
          <w:color w:val="545456" w:themeColor="text1" w:themeShade="BF"/>
          <w:sz w:val="20"/>
          <w:szCs w:val="20"/>
          <w:lang w:val="en-GB"/>
        </w:rPr>
        <w:t>und s</w:t>
      </w:r>
      <w:r w:rsidR="005926B8">
        <w:rPr>
          <w:rFonts w:eastAsiaTheme="minorHAnsi"/>
          <w:color w:val="545456" w:themeColor="text1" w:themeShade="BF"/>
          <w:sz w:val="20"/>
          <w:szCs w:val="20"/>
          <w:lang w:val="en-GB"/>
        </w:rPr>
        <w:t>upply_it</w:t>
      </w:r>
    </w:p>
    <w:p w14:paraId="307DB9DA" w14:textId="27894E7F" w:rsidR="009227EA" w:rsidRDefault="004B199D" w:rsidP="007C0163">
      <w:pPr>
        <w:pStyle w:val="Listenabsatz"/>
        <w:widowControl/>
        <w:numPr>
          <w:ilvl w:val="0"/>
          <w:numId w:val="4"/>
        </w:numPr>
        <w:tabs>
          <w:tab w:val="left" w:pos="5715"/>
        </w:tabs>
        <w:suppressAutoHyphens/>
        <w:autoSpaceDE/>
        <w:autoSpaceDN/>
        <w:spacing w:after="240"/>
        <w:jc w:val="both"/>
        <w:rPr>
          <w:rFonts w:eastAsiaTheme="minorEastAsia"/>
          <w:color w:val="545456" w:themeColor="text1" w:themeShade="BF"/>
          <w:sz w:val="20"/>
          <w:szCs w:val="20"/>
        </w:rPr>
      </w:pPr>
      <w:r w:rsidRPr="47F99695">
        <w:rPr>
          <w:rFonts w:eastAsiaTheme="minorEastAsia"/>
          <w:color w:val="545456" w:themeColor="text1" w:themeShade="BF"/>
          <w:sz w:val="20"/>
          <w:szCs w:val="20"/>
        </w:rPr>
        <w:t>Neue</w:t>
      </w:r>
      <w:r w:rsidR="009227EA" w:rsidRPr="47F99695">
        <w:rPr>
          <w:rFonts w:eastAsiaTheme="minorEastAsia"/>
          <w:color w:val="545456" w:themeColor="text1" w:themeShade="BF"/>
          <w:sz w:val="20"/>
          <w:szCs w:val="20"/>
        </w:rPr>
        <w:t xml:space="preserve"> Lösung supply_it für die </w:t>
      </w:r>
      <w:r w:rsidR="6B4BAC9C" w:rsidRPr="47F99695">
        <w:rPr>
          <w:rFonts w:eastAsiaTheme="minorEastAsia"/>
          <w:color w:val="545456" w:themeColor="text1" w:themeShade="BF"/>
          <w:sz w:val="20"/>
          <w:szCs w:val="20"/>
        </w:rPr>
        <w:t>Inhouse-</w:t>
      </w:r>
      <w:r w:rsidR="6B4BAC9C" w:rsidRPr="44C28D4B">
        <w:rPr>
          <w:rFonts w:eastAsiaTheme="minorEastAsia"/>
          <w:color w:val="545456" w:themeColor="text1" w:themeShade="BF"/>
          <w:sz w:val="20"/>
          <w:szCs w:val="20"/>
        </w:rPr>
        <w:t xml:space="preserve">Logistikplanung </w:t>
      </w:r>
      <w:r w:rsidR="004878EA" w:rsidRPr="44C28D4B">
        <w:rPr>
          <w:rFonts w:eastAsiaTheme="minorEastAsia"/>
          <w:color w:val="545456" w:themeColor="text1" w:themeShade="BF"/>
          <w:sz w:val="20"/>
          <w:szCs w:val="20"/>
        </w:rPr>
        <w:t>aus</w:t>
      </w:r>
      <w:r w:rsidR="004878EA" w:rsidRPr="47F99695">
        <w:rPr>
          <w:rFonts w:eastAsiaTheme="minorEastAsia"/>
          <w:color w:val="545456" w:themeColor="text1" w:themeShade="BF"/>
          <w:sz w:val="20"/>
          <w:szCs w:val="20"/>
        </w:rPr>
        <w:t xml:space="preserve"> dem ICS-Portfolio</w:t>
      </w:r>
    </w:p>
    <w:p w14:paraId="48F1C1C3" w14:textId="40ED4646" w:rsidR="003C4C5D" w:rsidRPr="00156EF9" w:rsidRDefault="003C4C5D" w:rsidP="003C4C5D">
      <w:pPr>
        <w:pStyle w:val="Listenabsatz"/>
        <w:widowControl/>
        <w:numPr>
          <w:ilvl w:val="0"/>
          <w:numId w:val="4"/>
        </w:numPr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>
        <w:rPr>
          <w:rFonts w:eastAsiaTheme="minorHAnsi"/>
          <w:color w:val="545456" w:themeColor="text1" w:themeShade="BF"/>
          <w:sz w:val="20"/>
          <w:szCs w:val="20"/>
        </w:rPr>
        <w:t>Aus der Praxis:</w:t>
      </w:r>
      <w:r w:rsidR="0041780A">
        <w:rPr>
          <w:rFonts w:eastAsiaTheme="minorHAnsi"/>
          <w:color w:val="545456" w:themeColor="text1" w:themeShade="BF"/>
          <w:sz w:val="20"/>
          <w:szCs w:val="20"/>
        </w:rPr>
        <w:t xml:space="preserve"> </w:t>
      </w:r>
      <w:r w:rsidR="00220D33">
        <w:rPr>
          <w:rFonts w:eastAsiaTheme="minorHAnsi"/>
          <w:color w:val="545456" w:themeColor="text1" w:themeShade="BF"/>
          <w:sz w:val="20"/>
          <w:szCs w:val="20"/>
        </w:rPr>
        <w:t xml:space="preserve">FleetExecuter </w:t>
      </w:r>
      <w:r w:rsidR="009227EA">
        <w:rPr>
          <w:rFonts w:eastAsiaTheme="minorHAnsi"/>
          <w:color w:val="545456" w:themeColor="text1" w:themeShade="BF"/>
          <w:sz w:val="20"/>
          <w:szCs w:val="20"/>
        </w:rPr>
        <w:t xml:space="preserve">im </w:t>
      </w:r>
      <w:r>
        <w:rPr>
          <w:rFonts w:eastAsiaTheme="minorHAnsi"/>
          <w:color w:val="545456" w:themeColor="text1" w:themeShade="BF"/>
          <w:sz w:val="20"/>
          <w:szCs w:val="20"/>
        </w:rPr>
        <w:t>Einsatz bei Porsche in Zuffenhausen</w:t>
      </w:r>
    </w:p>
    <w:p w14:paraId="0CF2908C" w14:textId="54B1C55B" w:rsidR="00274711" w:rsidRDefault="00CD2B5D" w:rsidP="003C4C5D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003C4C5D">
        <w:rPr>
          <w:rFonts w:ascii="Segoe UI" w:hAnsi="Segoe UI" w:cs="Segoe UI"/>
          <w:b/>
          <w:bCs/>
          <w:color w:val="5C5D5F"/>
          <w:sz w:val="20"/>
          <w:szCs w:val="20"/>
        </w:rPr>
        <w:t>Lu</w:t>
      </w:r>
      <w:r w:rsidR="007C0163" w:rsidRPr="003C4C5D">
        <w:rPr>
          <w:rFonts w:ascii="Segoe UI" w:hAnsi="Segoe UI" w:cs="Segoe UI"/>
          <w:b/>
          <w:bCs/>
          <w:color w:val="5C5D5F"/>
          <w:sz w:val="20"/>
          <w:szCs w:val="20"/>
        </w:rPr>
        <w:t>d</w:t>
      </w:r>
      <w:r w:rsidRPr="003C4C5D">
        <w:rPr>
          <w:rFonts w:ascii="Segoe UI" w:hAnsi="Segoe UI" w:cs="Segoe UI"/>
          <w:b/>
          <w:bCs/>
          <w:color w:val="5C5D5F"/>
          <w:sz w:val="20"/>
          <w:szCs w:val="20"/>
        </w:rPr>
        <w:t xml:space="preserve">wigsburg </w:t>
      </w:r>
      <w:r w:rsidRPr="003C4C5D">
        <w:rPr>
          <w:color w:val="5C5D5F"/>
          <w:sz w:val="20"/>
          <w:szCs w:val="20"/>
        </w:rPr>
        <w:t>–</w:t>
      </w:r>
      <w:r w:rsidR="00B87938">
        <w:rPr>
          <w:color w:val="5C5D5F"/>
          <w:sz w:val="20"/>
          <w:szCs w:val="20"/>
        </w:rPr>
        <w:t xml:space="preserve"> </w:t>
      </w:r>
      <w:r w:rsidR="007B41D4">
        <w:rPr>
          <w:color w:val="5C5D5F"/>
          <w:sz w:val="20"/>
          <w:szCs w:val="20"/>
        </w:rPr>
        <w:t>Mit der bereits erfolgreichen Flottenmanagement-Lösung, dem MHP FleetExecuter</w:t>
      </w:r>
      <w:r w:rsidR="00BD6E7B">
        <w:rPr>
          <w:color w:val="5C5D5F"/>
          <w:sz w:val="20"/>
          <w:szCs w:val="20"/>
        </w:rPr>
        <w:t>,</w:t>
      </w:r>
      <w:r w:rsidR="009A05A7">
        <w:rPr>
          <w:color w:val="5C5D5F"/>
          <w:sz w:val="20"/>
          <w:szCs w:val="20"/>
        </w:rPr>
        <w:t xml:space="preserve"> </w:t>
      </w:r>
      <w:r w:rsidR="00083BFE">
        <w:rPr>
          <w:color w:val="5C5D5F"/>
          <w:sz w:val="20"/>
          <w:szCs w:val="20"/>
        </w:rPr>
        <w:t xml:space="preserve">sowie der neuen Intralogistik-Lösung supply_it </w:t>
      </w:r>
      <w:r w:rsidR="009A05A7">
        <w:rPr>
          <w:color w:val="5C5D5F"/>
          <w:sz w:val="20"/>
          <w:szCs w:val="20"/>
        </w:rPr>
        <w:t xml:space="preserve">aus dem ICS-Portfolio wird die </w:t>
      </w:r>
      <w:r w:rsidR="00BE7673">
        <w:rPr>
          <w:color w:val="5C5D5F"/>
          <w:sz w:val="20"/>
          <w:szCs w:val="20"/>
        </w:rPr>
        <w:t>Management- und IT-Beratung</w:t>
      </w:r>
      <w:r w:rsidR="004E2AEA">
        <w:rPr>
          <w:color w:val="5C5D5F"/>
          <w:sz w:val="20"/>
          <w:szCs w:val="20"/>
        </w:rPr>
        <w:t xml:space="preserve"> MHP</w:t>
      </w:r>
      <w:r w:rsidR="00BE7673">
        <w:rPr>
          <w:color w:val="5C5D5F"/>
          <w:sz w:val="20"/>
          <w:szCs w:val="20"/>
        </w:rPr>
        <w:t xml:space="preserve"> auf der </w:t>
      </w:r>
      <w:r w:rsidR="00BE7673" w:rsidRPr="00BE7673">
        <w:rPr>
          <w:color w:val="5C5D5F"/>
          <w:sz w:val="20"/>
          <w:szCs w:val="20"/>
        </w:rPr>
        <w:t>LogiMAT</w:t>
      </w:r>
      <w:r w:rsidR="009A05A7">
        <w:rPr>
          <w:color w:val="5C5D5F"/>
          <w:sz w:val="20"/>
          <w:szCs w:val="20"/>
        </w:rPr>
        <w:t xml:space="preserve"> 2024</w:t>
      </w:r>
      <w:r w:rsidR="001E42FB">
        <w:rPr>
          <w:color w:val="5C5D5F"/>
          <w:sz w:val="20"/>
          <w:szCs w:val="20"/>
        </w:rPr>
        <w:t xml:space="preserve"> vertreten sein. Vom 19. </w:t>
      </w:r>
      <w:r w:rsidR="005E66D8">
        <w:rPr>
          <w:color w:val="5C5D5F"/>
          <w:sz w:val="20"/>
          <w:szCs w:val="20"/>
        </w:rPr>
        <w:t xml:space="preserve">bis </w:t>
      </w:r>
      <w:r w:rsidR="001E42FB">
        <w:rPr>
          <w:color w:val="5C5D5F"/>
          <w:sz w:val="20"/>
          <w:szCs w:val="20"/>
        </w:rPr>
        <w:t xml:space="preserve">21. März </w:t>
      </w:r>
      <w:r w:rsidR="002016A8">
        <w:rPr>
          <w:color w:val="5C5D5F"/>
          <w:sz w:val="20"/>
          <w:szCs w:val="20"/>
        </w:rPr>
        <w:t xml:space="preserve">stellt </w:t>
      </w:r>
      <w:r w:rsidR="001E42FB">
        <w:rPr>
          <w:color w:val="5C5D5F"/>
          <w:sz w:val="20"/>
          <w:szCs w:val="20"/>
        </w:rPr>
        <w:t>die</w:t>
      </w:r>
      <w:r w:rsidR="006801C4">
        <w:rPr>
          <w:color w:val="5C5D5F"/>
          <w:sz w:val="20"/>
          <w:szCs w:val="20"/>
        </w:rPr>
        <w:t xml:space="preserve"> </w:t>
      </w:r>
      <w:r w:rsidR="0041780A" w:rsidRPr="0041780A">
        <w:rPr>
          <w:color w:val="5C5D5F"/>
          <w:sz w:val="20"/>
          <w:szCs w:val="20"/>
        </w:rPr>
        <w:t>Tochtergesellschaft der Porsche AG</w:t>
      </w:r>
      <w:r w:rsidR="006801C4">
        <w:rPr>
          <w:color w:val="5C5D5F"/>
          <w:sz w:val="20"/>
          <w:szCs w:val="20"/>
        </w:rPr>
        <w:t xml:space="preserve"> </w:t>
      </w:r>
      <w:r w:rsidR="001E42FB">
        <w:rPr>
          <w:color w:val="5C5D5F"/>
          <w:sz w:val="20"/>
          <w:szCs w:val="20"/>
        </w:rPr>
        <w:t xml:space="preserve">die beiden </w:t>
      </w:r>
      <w:r w:rsidR="001846A7">
        <w:rPr>
          <w:color w:val="5C5D5F"/>
          <w:sz w:val="20"/>
          <w:szCs w:val="20"/>
        </w:rPr>
        <w:t>Softwarelösungen</w:t>
      </w:r>
      <w:r w:rsidR="00801AE8">
        <w:rPr>
          <w:color w:val="5C5D5F"/>
          <w:sz w:val="20"/>
          <w:szCs w:val="20"/>
        </w:rPr>
        <w:t xml:space="preserve"> </w:t>
      </w:r>
      <w:r w:rsidR="000A38BD">
        <w:rPr>
          <w:color w:val="5C5D5F"/>
          <w:sz w:val="20"/>
          <w:szCs w:val="20"/>
        </w:rPr>
        <w:t xml:space="preserve">für eine </w:t>
      </w:r>
      <w:r w:rsidR="000A38BD" w:rsidRPr="000A38BD">
        <w:rPr>
          <w:color w:val="5C5D5F"/>
          <w:sz w:val="20"/>
          <w:szCs w:val="20"/>
        </w:rPr>
        <w:t>effiziente</w:t>
      </w:r>
      <w:r w:rsidR="00026AF2">
        <w:rPr>
          <w:color w:val="5C5D5F"/>
          <w:sz w:val="20"/>
          <w:szCs w:val="20"/>
        </w:rPr>
        <w:t xml:space="preserve"> und</w:t>
      </w:r>
      <w:r w:rsidR="000A38BD" w:rsidRPr="000A38BD">
        <w:rPr>
          <w:color w:val="5C5D5F"/>
          <w:sz w:val="20"/>
          <w:szCs w:val="20"/>
        </w:rPr>
        <w:t xml:space="preserve"> </w:t>
      </w:r>
      <w:r w:rsidR="000A38BD" w:rsidRPr="00427B4A">
        <w:rPr>
          <w:color w:val="5C5D5F"/>
          <w:sz w:val="20"/>
          <w:szCs w:val="20"/>
        </w:rPr>
        <w:t>kosteneffektive I</w:t>
      </w:r>
      <w:r w:rsidR="000A38BD" w:rsidRPr="000A38BD">
        <w:rPr>
          <w:color w:val="5C5D5F"/>
          <w:sz w:val="20"/>
          <w:szCs w:val="20"/>
        </w:rPr>
        <w:t>ntralogistik</w:t>
      </w:r>
      <w:r w:rsidR="000A38BD">
        <w:rPr>
          <w:color w:val="5C5D5F"/>
          <w:sz w:val="20"/>
          <w:szCs w:val="20"/>
        </w:rPr>
        <w:t xml:space="preserve"> </w:t>
      </w:r>
      <w:r w:rsidR="00801AE8">
        <w:rPr>
          <w:color w:val="5C5D5F"/>
          <w:sz w:val="20"/>
          <w:szCs w:val="20"/>
        </w:rPr>
        <w:t xml:space="preserve">auf der </w:t>
      </w:r>
      <w:r w:rsidR="004D6E71">
        <w:rPr>
          <w:color w:val="5C5D5F"/>
          <w:sz w:val="20"/>
          <w:szCs w:val="20"/>
        </w:rPr>
        <w:t>i</w:t>
      </w:r>
      <w:r w:rsidR="004D6E71" w:rsidRPr="004D6E71">
        <w:rPr>
          <w:color w:val="5C5D5F"/>
          <w:sz w:val="20"/>
          <w:szCs w:val="20"/>
        </w:rPr>
        <w:t>nternationale</w:t>
      </w:r>
      <w:r w:rsidR="004D6E71">
        <w:rPr>
          <w:color w:val="5C5D5F"/>
          <w:sz w:val="20"/>
          <w:szCs w:val="20"/>
        </w:rPr>
        <w:t>n</w:t>
      </w:r>
      <w:r w:rsidR="004D6E71" w:rsidRPr="004D6E71">
        <w:rPr>
          <w:color w:val="5C5D5F"/>
          <w:sz w:val="20"/>
          <w:szCs w:val="20"/>
        </w:rPr>
        <w:t xml:space="preserve"> Fachmesse für Intralogistik-Lösungen und Prozessmanagement</w:t>
      </w:r>
      <w:r w:rsidR="00801AE8">
        <w:rPr>
          <w:color w:val="5C5D5F"/>
          <w:sz w:val="20"/>
          <w:szCs w:val="20"/>
        </w:rPr>
        <w:t xml:space="preserve"> </w:t>
      </w:r>
      <w:r w:rsidR="00BE7673" w:rsidRPr="00BE7673">
        <w:rPr>
          <w:color w:val="5C5D5F"/>
          <w:sz w:val="20"/>
          <w:szCs w:val="20"/>
        </w:rPr>
        <w:t>in Stuttgart</w:t>
      </w:r>
      <w:r w:rsidR="00026AF2">
        <w:rPr>
          <w:color w:val="5C5D5F"/>
          <w:sz w:val="20"/>
          <w:szCs w:val="20"/>
        </w:rPr>
        <w:t xml:space="preserve"> vor.</w:t>
      </w:r>
    </w:p>
    <w:p w14:paraId="1FDD62F7" w14:textId="209AC68C" w:rsidR="00835BFE" w:rsidRDefault="00AB37C6" w:rsidP="00C515B9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>
        <w:rPr>
          <w:color w:val="5C5D5F"/>
          <w:sz w:val="20"/>
          <w:szCs w:val="20"/>
        </w:rPr>
        <w:t>Julian Popp, Associated Partner bei MHP</w:t>
      </w:r>
      <w:r w:rsidR="00C07811">
        <w:rPr>
          <w:color w:val="5C5D5F"/>
          <w:sz w:val="20"/>
          <w:szCs w:val="20"/>
        </w:rPr>
        <w:t>: „</w:t>
      </w:r>
      <w:r w:rsidR="00D04F4C">
        <w:rPr>
          <w:color w:val="5C5D5F"/>
          <w:sz w:val="20"/>
          <w:szCs w:val="20"/>
        </w:rPr>
        <w:t xml:space="preserve">Um die logistischen Herausforderungen </w:t>
      </w:r>
      <w:r w:rsidR="006A78B4">
        <w:rPr>
          <w:color w:val="5C5D5F"/>
          <w:sz w:val="20"/>
          <w:szCs w:val="20"/>
        </w:rPr>
        <w:t>innerhalb des Unternehmens</w:t>
      </w:r>
      <w:r w:rsidR="00C468E0">
        <w:rPr>
          <w:color w:val="5C5D5F"/>
          <w:sz w:val="20"/>
          <w:szCs w:val="20"/>
        </w:rPr>
        <w:t>,</w:t>
      </w:r>
      <w:r w:rsidR="006A78B4">
        <w:rPr>
          <w:color w:val="5C5D5F"/>
          <w:sz w:val="20"/>
          <w:szCs w:val="20"/>
        </w:rPr>
        <w:t xml:space="preserve"> </w:t>
      </w:r>
      <w:r w:rsidR="00D04F4C">
        <w:rPr>
          <w:color w:val="5C5D5F"/>
          <w:sz w:val="20"/>
          <w:szCs w:val="20"/>
        </w:rPr>
        <w:t>wi</w:t>
      </w:r>
      <w:r w:rsidR="00FF32A7">
        <w:rPr>
          <w:color w:val="5C5D5F"/>
          <w:sz w:val="20"/>
          <w:szCs w:val="20"/>
        </w:rPr>
        <w:t xml:space="preserve">e volatile </w:t>
      </w:r>
      <w:r w:rsidR="005D3A49">
        <w:rPr>
          <w:color w:val="5C5D5F"/>
          <w:sz w:val="20"/>
          <w:szCs w:val="20"/>
        </w:rPr>
        <w:t xml:space="preserve">Auftragsaufkommen, </w:t>
      </w:r>
      <w:r w:rsidR="00D50859">
        <w:rPr>
          <w:color w:val="5C5D5F"/>
          <w:sz w:val="20"/>
          <w:szCs w:val="20"/>
        </w:rPr>
        <w:t>Fachkräftemangel, steigende Kosten</w:t>
      </w:r>
      <w:r w:rsidR="00835BFE">
        <w:rPr>
          <w:color w:val="5C5D5F"/>
          <w:sz w:val="20"/>
          <w:szCs w:val="20"/>
        </w:rPr>
        <w:t xml:space="preserve"> sowie </w:t>
      </w:r>
      <w:r w:rsidR="00465D78" w:rsidRPr="00465D78">
        <w:rPr>
          <w:color w:val="5C5D5F"/>
          <w:sz w:val="20"/>
          <w:szCs w:val="20"/>
        </w:rPr>
        <w:t>veränderte Produktions- oder Logistikanforderungen</w:t>
      </w:r>
      <w:r w:rsidR="003B4780">
        <w:rPr>
          <w:color w:val="5C5D5F"/>
          <w:sz w:val="20"/>
          <w:szCs w:val="20"/>
        </w:rPr>
        <w:t>,</w:t>
      </w:r>
      <w:r w:rsidR="00465D78" w:rsidRPr="00465D78">
        <w:rPr>
          <w:color w:val="5C5D5F"/>
          <w:sz w:val="20"/>
          <w:szCs w:val="20"/>
        </w:rPr>
        <w:t xml:space="preserve"> abzufedern</w:t>
      </w:r>
      <w:r w:rsidR="00D641AE">
        <w:rPr>
          <w:color w:val="5C5D5F"/>
          <w:sz w:val="20"/>
          <w:szCs w:val="20"/>
        </w:rPr>
        <w:t xml:space="preserve">, kommt es immer mehr auf optimal </w:t>
      </w:r>
      <w:r w:rsidR="00835BFE">
        <w:rPr>
          <w:color w:val="5C5D5F"/>
          <w:sz w:val="20"/>
          <w:szCs w:val="20"/>
        </w:rPr>
        <w:t xml:space="preserve">aufeinander </w:t>
      </w:r>
      <w:r w:rsidR="00D641AE">
        <w:rPr>
          <w:color w:val="5C5D5F"/>
          <w:sz w:val="20"/>
          <w:szCs w:val="20"/>
        </w:rPr>
        <w:t xml:space="preserve">abgestimmte Prozesse an. </w:t>
      </w:r>
      <w:r w:rsidR="00D44D9B">
        <w:rPr>
          <w:color w:val="5C5D5F"/>
          <w:sz w:val="20"/>
          <w:szCs w:val="20"/>
        </w:rPr>
        <w:t xml:space="preserve">Dazu zählt insbesondere ein automatisierter Material- und Warenfluss. </w:t>
      </w:r>
      <w:r w:rsidR="00D31764">
        <w:rPr>
          <w:color w:val="5C5D5F"/>
          <w:sz w:val="20"/>
          <w:szCs w:val="20"/>
        </w:rPr>
        <w:t xml:space="preserve">Mit </w:t>
      </w:r>
      <w:r w:rsidR="005F2F29">
        <w:rPr>
          <w:color w:val="5C5D5F"/>
          <w:sz w:val="20"/>
          <w:szCs w:val="20"/>
        </w:rPr>
        <w:t>digitale</w:t>
      </w:r>
      <w:r w:rsidR="00FF556A">
        <w:rPr>
          <w:color w:val="5C5D5F"/>
          <w:sz w:val="20"/>
          <w:szCs w:val="20"/>
        </w:rPr>
        <w:t>n</w:t>
      </w:r>
      <w:r w:rsidR="005F2F29">
        <w:rPr>
          <w:color w:val="5C5D5F"/>
          <w:sz w:val="20"/>
          <w:szCs w:val="20"/>
        </w:rPr>
        <w:t xml:space="preserve"> </w:t>
      </w:r>
      <w:r w:rsidR="009613C5">
        <w:rPr>
          <w:color w:val="5C5D5F"/>
          <w:sz w:val="20"/>
          <w:szCs w:val="20"/>
        </w:rPr>
        <w:t>Lösungen</w:t>
      </w:r>
      <w:r w:rsidR="00D44D9B">
        <w:rPr>
          <w:color w:val="5C5D5F"/>
          <w:sz w:val="20"/>
          <w:szCs w:val="20"/>
        </w:rPr>
        <w:t xml:space="preserve"> wie dem MHP FleetExecuter</w:t>
      </w:r>
      <w:r w:rsidR="001D4D53">
        <w:rPr>
          <w:color w:val="5C5D5F"/>
          <w:sz w:val="20"/>
          <w:szCs w:val="20"/>
        </w:rPr>
        <w:t xml:space="preserve"> </w:t>
      </w:r>
      <w:r w:rsidR="00D44D9B">
        <w:rPr>
          <w:color w:val="5C5D5F"/>
          <w:sz w:val="20"/>
          <w:szCs w:val="20"/>
        </w:rPr>
        <w:t>oder supply_it</w:t>
      </w:r>
      <w:r w:rsidR="009613C5">
        <w:rPr>
          <w:color w:val="5C5D5F"/>
          <w:sz w:val="20"/>
          <w:szCs w:val="20"/>
        </w:rPr>
        <w:t xml:space="preserve"> </w:t>
      </w:r>
      <w:r w:rsidR="001C25E6">
        <w:rPr>
          <w:color w:val="5C5D5F"/>
          <w:sz w:val="20"/>
          <w:szCs w:val="20"/>
        </w:rPr>
        <w:t>l</w:t>
      </w:r>
      <w:r w:rsidR="00FF556A">
        <w:rPr>
          <w:color w:val="5C5D5F"/>
          <w:sz w:val="20"/>
          <w:szCs w:val="20"/>
        </w:rPr>
        <w:t>ässt</w:t>
      </w:r>
      <w:r w:rsidR="001C25E6">
        <w:rPr>
          <w:color w:val="5C5D5F"/>
          <w:sz w:val="20"/>
          <w:szCs w:val="20"/>
        </w:rPr>
        <w:t xml:space="preserve"> </w:t>
      </w:r>
      <w:r w:rsidR="009613C5">
        <w:rPr>
          <w:color w:val="5C5D5F"/>
          <w:sz w:val="20"/>
          <w:szCs w:val="20"/>
        </w:rPr>
        <w:t>sich der Automatisierungsgrad erhöhen</w:t>
      </w:r>
      <w:r w:rsidR="0088260A">
        <w:rPr>
          <w:color w:val="5C5D5F"/>
          <w:sz w:val="20"/>
          <w:szCs w:val="20"/>
        </w:rPr>
        <w:t>,</w:t>
      </w:r>
      <w:r w:rsidR="00A32F6D">
        <w:rPr>
          <w:color w:val="5C5D5F"/>
          <w:sz w:val="20"/>
          <w:szCs w:val="20"/>
        </w:rPr>
        <w:t xml:space="preserve"> </w:t>
      </w:r>
      <w:r w:rsidR="001C25E6">
        <w:rPr>
          <w:color w:val="5C5D5F"/>
          <w:sz w:val="20"/>
          <w:szCs w:val="20"/>
        </w:rPr>
        <w:t xml:space="preserve">optimale Materialbereitstellungen ermitteln </w:t>
      </w:r>
      <w:r w:rsidR="00A32F6D">
        <w:rPr>
          <w:color w:val="5C5D5F"/>
          <w:sz w:val="20"/>
          <w:szCs w:val="20"/>
        </w:rPr>
        <w:t>und Mitarbeitende in ihrer Arbeit unter</w:t>
      </w:r>
      <w:r w:rsidR="00B1504D">
        <w:rPr>
          <w:color w:val="5C5D5F"/>
          <w:sz w:val="20"/>
          <w:szCs w:val="20"/>
        </w:rPr>
        <w:t>stützen</w:t>
      </w:r>
      <w:r w:rsidR="00332629">
        <w:rPr>
          <w:color w:val="5C5D5F"/>
          <w:sz w:val="20"/>
          <w:szCs w:val="20"/>
        </w:rPr>
        <w:t>.</w:t>
      </w:r>
      <w:r w:rsidR="00B1504D">
        <w:rPr>
          <w:color w:val="5C5D5F"/>
          <w:sz w:val="20"/>
          <w:szCs w:val="20"/>
        </w:rPr>
        <w:t>“</w:t>
      </w:r>
      <w:r w:rsidR="00332629">
        <w:rPr>
          <w:color w:val="5C5D5F"/>
          <w:sz w:val="20"/>
          <w:szCs w:val="20"/>
        </w:rPr>
        <w:t xml:space="preserve"> </w:t>
      </w:r>
    </w:p>
    <w:p w14:paraId="40CA7845" w14:textId="279F76FC" w:rsidR="002316E3" w:rsidRPr="00035B50" w:rsidRDefault="0090275B" w:rsidP="002316E3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rFonts w:ascii="Segoe UI" w:hAnsi="Segoe UI" w:cs="Segoe UI"/>
          <w:b/>
          <w:bCs/>
          <w:color w:val="5C5D5F"/>
          <w:sz w:val="20"/>
          <w:szCs w:val="20"/>
        </w:rPr>
      </w:pPr>
      <w:r w:rsidRPr="00035B50">
        <w:rPr>
          <w:rFonts w:ascii="Segoe UI" w:hAnsi="Segoe UI" w:cs="Segoe UI"/>
          <w:b/>
          <w:bCs/>
          <w:color w:val="5C5D5F"/>
          <w:sz w:val="20"/>
          <w:szCs w:val="20"/>
        </w:rPr>
        <w:t>Bis zu 20 Prozent effizientere Prozesse</w:t>
      </w:r>
      <w:r w:rsidR="00434548" w:rsidRPr="00035B50">
        <w:rPr>
          <w:rFonts w:ascii="Segoe UI" w:hAnsi="Segoe UI" w:cs="Segoe UI"/>
          <w:b/>
          <w:bCs/>
          <w:color w:val="5C5D5F"/>
          <w:sz w:val="20"/>
          <w:szCs w:val="20"/>
        </w:rPr>
        <w:t xml:space="preserve"> </w:t>
      </w:r>
    </w:p>
    <w:p w14:paraId="4BC94825" w14:textId="04F3BCA3" w:rsidR="00345912" w:rsidRPr="00A9157E" w:rsidRDefault="00345912" w:rsidP="00A9157E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47274FDA">
        <w:rPr>
          <w:color w:val="5C5D5F"/>
          <w:sz w:val="20"/>
          <w:szCs w:val="20"/>
        </w:rPr>
        <w:t>Der FleetExecuter ist ein</w:t>
      </w:r>
      <w:r w:rsidR="008366DE">
        <w:t xml:space="preserve"> s</w:t>
      </w:r>
      <w:r w:rsidR="00E9418A" w:rsidRPr="47274FDA">
        <w:rPr>
          <w:color w:val="5C5D5F"/>
          <w:sz w:val="20"/>
          <w:szCs w:val="20"/>
        </w:rPr>
        <w:t>oftwarebasiertes Flottenmanagement</w:t>
      </w:r>
      <w:r w:rsidR="008366DE" w:rsidRPr="47274FDA">
        <w:rPr>
          <w:color w:val="5C5D5F"/>
          <w:sz w:val="20"/>
          <w:szCs w:val="20"/>
        </w:rPr>
        <w:t>, das</w:t>
      </w:r>
      <w:r w:rsidRPr="47274FDA">
        <w:rPr>
          <w:color w:val="5C5D5F"/>
          <w:sz w:val="20"/>
          <w:szCs w:val="20"/>
        </w:rPr>
        <w:t xml:space="preserve"> in Verbindung mit A</w:t>
      </w:r>
      <w:r w:rsidR="00C423E1" w:rsidRPr="47274FDA">
        <w:rPr>
          <w:color w:val="5C5D5F"/>
          <w:sz w:val="20"/>
          <w:szCs w:val="20"/>
        </w:rPr>
        <w:t>utomated Guided Vehicles (A</w:t>
      </w:r>
      <w:r w:rsidRPr="47274FDA">
        <w:rPr>
          <w:color w:val="5C5D5F"/>
          <w:sz w:val="20"/>
          <w:szCs w:val="20"/>
        </w:rPr>
        <w:t>GVs</w:t>
      </w:r>
      <w:r w:rsidR="00C423E1" w:rsidRPr="47274FDA">
        <w:rPr>
          <w:color w:val="5C5D5F"/>
          <w:sz w:val="20"/>
          <w:szCs w:val="20"/>
        </w:rPr>
        <w:t>)</w:t>
      </w:r>
      <w:r w:rsidR="00273EC2">
        <w:rPr>
          <w:color w:val="5C5D5F"/>
          <w:sz w:val="20"/>
          <w:szCs w:val="20"/>
        </w:rPr>
        <w:t xml:space="preserve"> oder fahrerlose</w:t>
      </w:r>
      <w:r w:rsidR="004B7598">
        <w:rPr>
          <w:color w:val="5C5D5F"/>
          <w:sz w:val="20"/>
          <w:szCs w:val="20"/>
        </w:rPr>
        <w:t>n</w:t>
      </w:r>
      <w:r w:rsidR="00273EC2">
        <w:rPr>
          <w:color w:val="5C5D5F"/>
          <w:sz w:val="20"/>
          <w:szCs w:val="20"/>
        </w:rPr>
        <w:t xml:space="preserve"> Transportsysteme</w:t>
      </w:r>
      <w:r w:rsidR="004B7598">
        <w:rPr>
          <w:color w:val="5C5D5F"/>
          <w:sz w:val="20"/>
          <w:szCs w:val="20"/>
        </w:rPr>
        <w:t>n</w:t>
      </w:r>
      <w:r w:rsidR="00273EC2">
        <w:rPr>
          <w:color w:val="5C5D5F"/>
          <w:sz w:val="20"/>
          <w:szCs w:val="20"/>
        </w:rPr>
        <w:t xml:space="preserve"> (FTS)</w:t>
      </w:r>
      <w:r w:rsidRPr="47274FDA">
        <w:rPr>
          <w:color w:val="5C5D5F"/>
          <w:sz w:val="20"/>
          <w:szCs w:val="20"/>
        </w:rPr>
        <w:t xml:space="preserve"> für eine effiziente, kosteneffektive und nachhaltige Intralogistik sorgt. </w:t>
      </w:r>
      <w:r w:rsidR="003012C1" w:rsidRPr="47274FDA">
        <w:rPr>
          <w:color w:val="5C5D5F"/>
          <w:sz w:val="20"/>
          <w:szCs w:val="20"/>
        </w:rPr>
        <w:t>Es handelt sich dabei um eine zentrale und herstellerunabhängige Lei</w:t>
      </w:r>
      <w:r w:rsidR="00E973E6" w:rsidRPr="47274FDA">
        <w:rPr>
          <w:color w:val="5C5D5F"/>
          <w:sz w:val="20"/>
          <w:szCs w:val="20"/>
        </w:rPr>
        <w:t>tsteuerung, die auf Basis</w:t>
      </w:r>
      <w:r w:rsidR="00844091">
        <w:rPr>
          <w:color w:val="5C5D5F"/>
          <w:sz w:val="20"/>
          <w:szCs w:val="20"/>
        </w:rPr>
        <w:t xml:space="preserve"> von</w:t>
      </w:r>
      <w:r w:rsidR="00E973E6" w:rsidRPr="47274FDA">
        <w:rPr>
          <w:color w:val="5C5D5F"/>
          <w:sz w:val="20"/>
          <w:szCs w:val="20"/>
        </w:rPr>
        <w:t xml:space="preserve"> </w:t>
      </w:r>
      <w:r w:rsidR="0095674D">
        <w:rPr>
          <w:color w:val="5C5D5F"/>
          <w:sz w:val="20"/>
          <w:szCs w:val="20"/>
        </w:rPr>
        <w:t>K</w:t>
      </w:r>
      <w:r w:rsidR="00E973E6" w:rsidRPr="47274FDA">
        <w:rPr>
          <w:color w:val="5C5D5F"/>
          <w:sz w:val="20"/>
          <w:szCs w:val="20"/>
        </w:rPr>
        <w:t xml:space="preserve">ünstlicher Intelligenz, Cloud-Integration und Modularität </w:t>
      </w:r>
      <w:r w:rsidR="0066143A" w:rsidRPr="47274FDA">
        <w:rPr>
          <w:color w:val="5C5D5F"/>
          <w:sz w:val="20"/>
          <w:szCs w:val="20"/>
        </w:rPr>
        <w:t xml:space="preserve">AGVs unterschiedlicher Hersteller innerhalb der Logistik kontrolliert und organisiert. </w:t>
      </w:r>
      <w:r w:rsidR="004E196A" w:rsidRPr="47274FDA">
        <w:rPr>
          <w:color w:val="5C5D5F"/>
          <w:sz w:val="20"/>
          <w:szCs w:val="20"/>
        </w:rPr>
        <w:t>Sie sorgt für automatisierte</w:t>
      </w:r>
      <w:r w:rsidR="000A49D8" w:rsidRPr="47274FDA">
        <w:rPr>
          <w:color w:val="5C5D5F"/>
          <w:sz w:val="20"/>
          <w:szCs w:val="20"/>
        </w:rPr>
        <w:t xml:space="preserve"> </w:t>
      </w:r>
      <w:r w:rsidR="00786A58" w:rsidRPr="47274FDA">
        <w:rPr>
          <w:color w:val="5C5D5F"/>
          <w:sz w:val="20"/>
          <w:szCs w:val="20"/>
        </w:rPr>
        <w:t xml:space="preserve">und damit effiziente </w:t>
      </w:r>
      <w:r w:rsidR="004E196A" w:rsidRPr="47274FDA">
        <w:rPr>
          <w:color w:val="5C5D5F"/>
          <w:sz w:val="20"/>
          <w:szCs w:val="20"/>
        </w:rPr>
        <w:t>Betriebsabläufe</w:t>
      </w:r>
      <w:r w:rsidR="00AE24D2" w:rsidRPr="47274FDA">
        <w:rPr>
          <w:color w:val="5C5D5F"/>
          <w:sz w:val="20"/>
          <w:szCs w:val="20"/>
        </w:rPr>
        <w:t xml:space="preserve">, </w:t>
      </w:r>
      <w:r w:rsidR="00786A58" w:rsidRPr="47274FDA">
        <w:rPr>
          <w:color w:val="5C5D5F"/>
          <w:sz w:val="20"/>
          <w:szCs w:val="20"/>
        </w:rPr>
        <w:t xml:space="preserve">was der Einsatz bei dem </w:t>
      </w:r>
      <w:r w:rsidR="00AE24D2" w:rsidRPr="47274FDA">
        <w:rPr>
          <w:color w:val="5C5D5F"/>
          <w:sz w:val="20"/>
          <w:szCs w:val="20"/>
        </w:rPr>
        <w:t>Automobilzulieferer Faurecia</w:t>
      </w:r>
      <w:r w:rsidR="00B678B0" w:rsidRPr="47274FDA">
        <w:rPr>
          <w:color w:val="5C5D5F"/>
          <w:sz w:val="20"/>
          <w:szCs w:val="20"/>
        </w:rPr>
        <w:t xml:space="preserve"> oder bei </w:t>
      </w:r>
      <w:r w:rsidR="00E27AC2" w:rsidRPr="47274FDA">
        <w:rPr>
          <w:color w:val="5C5D5F"/>
          <w:sz w:val="20"/>
          <w:szCs w:val="20"/>
        </w:rPr>
        <w:t xml:space="preserve">Jungheinrich, einem </w:t>
      </w:r>
      <w:r w:rsidR="00E27AC2" w:rsidRPr="47274FDA">
        <w:rPr>
          <w:color w:val="5C5D5F"/>
          <w:sz w:val="20"/>
          <w:szCs w:val="20"/>
        </w:rPr>
        <w:lastRenderedPageBreak/>
        <w:t>führenden Lösungsanbieter für die Intralogistik</w:t>
      </w:r>
      <w:r w:rsidR="00851884" w:rsidRPr="47274FDA">
        <w:rPr>
          <w:color w:val="5C5D5F"/>
          <w:sz w:val="20"/>
          <w:szCs w:val="20"/>
        </w:rPr>
        <w:t>,</w:t>
      </w:r>
      <w:r w:rsidR="00786A58" w:rsidRPr="47274FDA">
        <w:rPr>
          <w:color w:val="5C5D5F"/>
          <w:sz w:val="20"/>
          <w:szCs w:val="20"/>
        </w:rPr>
        <w:t xml:space="preserve"> eindrucksvoll </w:t>
      </w:r>
      <w:r w:rsidR="00851884" w:rsidRPr="47274FDA">
        <w:rPr>
          <w:color w:val="5C5D5F"/>
          <w:sz w:val="20"/>
          <w:szCs w:val="20"/>
        </w:rPr>
        <w:t>zeigt</w:t>
      </w:r>
      <w:r w:rsidR="00E27AC2" w:rsidRPr="47274FDA">
        <w:rPr>
          <w:color w:val="5C5D5F"/>
          <w:sz w:val="20"/>
          <w:szCs w:val="20"/>
        </w:rPr>
        <w:t>. Dort steuert d</w:t>
      </w:r>
      <w:r w:rsidR="00CA7A12" w:rsidRPr="47274FDA">
        <w:rPr>
          <w:color w:val="5C5D5F"/>
          <w:sz w:val="20"/>
          <w:szCs w:val="20"/>
        </w:rPr>
        <w:t xml:space="preserve">er FleetExecuter den </w:t>
      </w:r>
      <w:r w:rsidR="004D3DCF" w:rsidRPr="004D3DCF">
        <w:rPr>
          <w:color w:val="5C5D5F"/>
          <w:sz w:val="20"/>
          <w:szCs w:val="20"/>
        </w:rPr>
        <w:t>EKS 215a</w:t>
      </w:r>
      <w:r w:rsidR="00CA7A12" w:rsidRPr="47274FDA">
        <w:rPr>
          <w:color w:val="5C5D5F"/>
          <w:sz w:val="20"/>
          <w:szCs w:val="20"/>
        </w:rPr>
        <w:t>, das erste freitragende Hochhubfahrzeug, das für den effizienten Mischbetrieb in Lager und Produktion sorgt.</w:t>
      </w:r>
      <w:r w:rsidR="00333A1E" w:rsidRPr="47274FDA">
        <w:rPr>
          <w:color w:val="5C5D5F"/>
          <w:sz w:val="20"/>
          <w:szCs w:val="20"/>
        </w:rPr>
        <w:t xml:space="preserve"> </w:t>
      </w:r>
      <w:r w:rsidR="005522B4" w:rsidRPr="47274FDA">
        <w:rPr>
          <w:color w:val="5C5D5F"/>
          <w:sz w:val="20"/>
          <w:szCs w:val="20"/>
        </w:rPr>
        <w:t xml:space="preserve">Seit letztem Jahr </w:t>
      </w:r>
      <w:r w:rsidR="00FE5759" w:rsidRPr="47274FDA">
        <w:rPr>
          <w:color w:val="5C5D5F"/>
          <w:sz w:val="20"/>
          <w:szCs w:val="20"/>
        </w:rPr>
        <w:t>nutzt</w:t>
      </w:r>
      <w:r w:rsidR="0036273C" w:rsidRPr="47274FDA">
        <w:rPr>
          <w:color w:val="5C5D5F"/>
          <w:sz w:val="20"/>
          <w:szCs w:val="20"/>
        </w:rPr>
        <w:t xml:space="preserve"> der Automobilhersteller Porsche den FleetExecuter als zentrale Leitsteuerung in den Werken in Zuffenhausen</w:t>
      </w:r>
      <w:r w:rsidR="00FE5759" w:rsidRPr="47274FDA">
        <w:rPr>
          <w:color w:val="5C5D5F"/>
          <w:sz w:val="20"/>
          <w:szCs w:val="20"/>
        </w:rPr>
        <w:t>. Die cloudbasierte Lösung von MHP orchestriert</w:t>
      </w:r>
      <w:r w:rsidR="000635E4" w:rsidRPr="47274FDA">
        <w:rPr>
          <w:color w:val="5C5D5F"/>
          <w:sz w:val="20"/>
          <w:szCs w:val="20"/>
        </w:rPr>
        <w:t xml:space="preserve"> bei Porsche</w:t>
      </w:r>
      <w:r w:rsidR="00FE5759" w:rsidRPr="47274FDA">
        <w:rPr>
          <w:color w:val="5C5D5F"/>
          <w:sz w:val="20"/>
          <w:szCs w:val="20"/>
        </w:rPr>
        <w:t xml:space="preserve"> dabei </w:t>
      </w:r>
      <w:r w:rsidR="00851884" w:rsidRPr="47274FDA">
        <w:rPr>
          <w:color w:val="5C5D5F"/>
          <w:sz w:val="20"/>
          <w:szCs w:val="20"/>
        </w:rPr>
        <w:t xml:space="preserve">nicht nur </w:t>
      </w:r>
      <w:r w:rsidR="00643EC8" w:rsidRPr="47274FDA">
        <w:rPr>
          <w:color w:val="5C5D5F"/>
          <w:sz w:val="20"/>
          <w:szCs w:val="20"/>
        </w:rPr>
        <w:t xml:space="preserve">eine große Zahl von </w:t>
      </w:r>
      <w:r w:rsidR="00273EC2">
        <w:rPr>
          <w:color w:val="5C5D5F"/>
          <w:sz w:val="20"/>
          <w:szCs w:val="20"/>
        </w:rPr>
        <w:t>FTS</w:t>
      </w:r>
      <w:r w:rsidR="007E64F4">
        <w:rPr>
          <w:color w:val="5C5D5F"/>
          <w:sz w:val="20"/>
          <w:szCs w:val="20"/>
        </w:rPr>
        <w:t>,</w:t>
      </w:r>
      <w:r w:rsidR="00643EC8" w:rsidRPr="47274FDA">
        <w:rPr>
          <w:color w:val="5C5D5F"/>
          <w:sz w:val="20"/>
          <w:szCs w:val="20"/>
        </w:rPr>
        <w:t xml:space="preserve"> sondern auch die </w:t>
      </w:r>
      <w:r w:rsidR="008D45F7" w:rsidRPr="47274FDA">
        <w:rPr>
          <w:color w:val="5C5D5F"/>
          <w:sz w:val="20"/>
          <w:szCs w:val="20"/>
        </w:rPr>
        <w:t xml:space="preserve">für den Prozess notwendigen </w:t>
      </w:r>
      <w:r w:rsidR="00FE5759" w:rsidRPr="47274FDA">
        <w:rPr>
          <w:color w:val="5C5D5F"/>
          <w:sz w:val="20"/>
          <w:szCs w:val="20"/>
        </w:rPr>
        <w:t>Aufzüge, Tore und Anlagen</w:t>
      </w:r>
      <w:r w:rsidR="00A9157E" w:rsidRPr="47274FDA">
        <w:rPr>
          <w:color w:val="5C5D5F"/>
          <w:sz w:val="20"/>
          <w:szCs w:val="20"/>
        </w:rPr>
        <w:t xml:space="preserve">. </w:t>
      </w:r>
    </w:p>
    <w:p w14:paraId="1896D4B4" w14:textId="1163A0C4" w:rsidR="4C293EA5" w:rsidRPr="001F3F6B" w:rsidRDefault="619805B0" w:rsidP="00691665">
      <w:pPr>
        <w:tabs>
          <w:tab w:val="left" w:pos="5715"/>
        </w:tabs>
        <w:spacing w:after="240"/>
        <w:ind w:left="-20" w:right="-20"/>
        <w:jc w:val="both"/>
        <w:rPr>
          <w:rFonts w:ascii="Segoe UI" w:hAnsi="Segoe UI" w:cs="Segoe UI"/>
          <w:b/>
          <w:bCs/>
          <w:color w:val="5C5D5F"/>
          <w:sz w:val="20"/>
          <w:szCs w:val="20"/>
        </w:rPr>
      </w:pPr>
      <w:r w:rsidRPr="001F3F6B">
        <w:rPr>
          <w:rFonts w:ascii="Segoe UI" w:hAnsi="Segoe UI" w:cs="Segoe UI"/>
          <w:b/>
          <w:bCs/>
          <w:color w:val="5C5D5F"/>
          <w:sz w:val="20"/>
          <w:szCs w:val="20"/>
        </w:rPr>
        <w:t>Neues ICS-Produkt supply_it – der intelligente Co</w:t>
      </w:r>
      <w:r w:rsidR="004D3DCF" w:rsidRPr="001F3F6B">
        <w:rPr>
          <w:rFonts w:ascii="Segoe UI" w:hAnsi="Segoe UI" w:cs="Segoe UI"/>
          <w:b/>
          <w:bCs/>
          <w:color w:val="5C5D5F"/>
          <w:sz w:val="20"/>
          <w:szCs w:val="20"/>
        </w:rPr>
        <w:t>-P</w:t>
      </w:r>
      <w:r w:rsidRPr="001F3F6B">
        <w:rPr>
          <w:rFonts w:ascii="Segoe UI" w:hAnsi="Segoe UI" w:cs="Segoe UI"/>
          <w:b/>
          <w:bCs/>
          <w:color w:val="5C5D5F"/>
          <w:sz w:val="20"/>
          <w:szCs w:val="20"/>
        </w:rPr>
        <w:t>ilot für Logistikplaner</w:t>
      </w:r>
    </w:p>
    <w:p w14:paraId="007BE0E1" w14:textId="0A4D449B" w:rsidR="0064731E" w:rsidRDefault="006C6865" w:rsidP="00D555DD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00691665">
        <w:rPr>
          <w:color w:val="5C5D5F"/>
          <w:sz w:val="20"/>
          <w:szCs w:val="20"/>
        </w:rPr>
        <w:t xml:space="preserve">MHP </w:t>
      </w:r>
      <w:r>
        <w:rPr>
          <w:color w:val="5C5D5F"/>
          <w:sz w:val="20"/>
          <w:szCs w:val="20"/>
        </w:rPr>
        <w:t xml:space="preserve">ergänzt </w:t>
      </w:r>
      <w:r w:rsidRPr="00691665">
        <w:rPr>
          <w:color w:val="5C5D5F"/>
          <w:sz w:val="20"/>
          <w:szCs w:val="20"/>
        </w:rPr>
        <w:t>sein industrielles Cloud</w:t>
      </w:r>
      <w:r>
        <w:rPr>
          <w:color w:val="5C5D5F"/>
          <w:sz w:val="20"/>
          <w:szCs w:val="20"/>
        </w:rPr>
        <w:t>-</w:t>
      </w:r>
      <w:r w:rsidRPr="00691665">
        <w:rPr>
          <w:color w:val="5C5D5F"/>
          <w:sz w:val="20"/>
          <w:szCs w:val="20"/>
        </w:rPr>
        <w:t>Software</w:t>
      </w:r>
      <w:r>
        <w:rPr>
          <w:color w:val="5C5D5F"/>
          <w:sz w:val="20"/>
          <w:szCs w:val="20"/>
        </w:rPr>
        <w:t>-</w:t>
      </w:r>
      <w:r w:rsidRPr="00691665">
        <w:rPr>
          <w:color w:val="5C5D5F"/>
          <w:sz w:val="20"/>
          <w:szCs w:val="20"/>
        </w:rPr>
        <w:t>Portfolio um eine weitere Lösung für die Logistik.</w:t>
      </w:r>
      <w:r>
        <w:rPr>
          <w:color w:val="5C5D5F"/>
          <w:sz w:val="20"/>
          <w:szCs w:val="20"/>
        </w:rPr>
        <w:t xml:space="preserve"> </w:t>
      </w:r>
      <w:r w:rsidR="0064731E" w:rsidRPr="00691665">
        <w:rPr>
          <w:color w:val="5C5D5F"/>
          <w:sz w:val="20"/>
          <w:szCs w:val="20"/>
        </w:rPr>
        <w:t>D</w:t>
      </w:r>
      <w:r w:rsidR="5301264E" w:rsidRPr="4C293EA5">
        <w:rPr>
          <w:color w:val="5C5D5F"/>
          <w:sz w:val="20"/>
          <w:szCs w:val="20"/>
        </w:rPr>
        <w:t>ie</w:t>
      </w:r>
      <w:r w:rsidR="0064731E" w:rsidRPr="00691665">
        <w:rPr>
          <w:color w:val="5C5D5F"/>
          <w:sz w:val="20"/>
          <w:szCs w:val="20"/>
        </w:rPr>
        <w:t xml:space="preserve"> Software-as-a-Service</w:t>
      </w:r>
      <w:r w:rsidR="00C06DC3">
        <w:rPr>
          <w:color w:val="5C5D5F"/>
          <w:sz w:val="20"/>
          <w:szCs w:val="20"/>
        </w:rPr>
        <w:t>-</w:t>
      </w:r>
      <w:r w:rsidR="006D72B0" w:rsidRPr="4C293EA5">
        <w:rPr>
          <w:color w:val="5C5D5F"/>
          <w:sz w:val="20"/>
          <w:szCs w:val="20"/>
        </w:rPr>
        <w:t>Lösung</w:t>
      </w:r>
      <w:r w:rsidR="00C06DC3">
        <w:rPr>
          <w:color w:val="5C5D5F"/>
          <w:sz w:val="20"/>
          <w:szCs w:val="20"/>
        </w:rPr>
        <w:t xml:space="preserve"> </w:t>
      </w:r>
      <w:r w:rsidR="0064731E" w:rsidRPr="00691665">
        <w:rPr>
          <w:color w:val="5C5D5F"/>
          <w:sz w:val="20"/>
          <w:szCs w:val="20"/>
        </w:rPr>
        <w:t>supply_it ist das Ergebnis einer erfolgreichen Partnerschaft mit Porsche Consulting. Beide Unternehmen haben ihre Expertise aus de</w:t>
      </w:r>
      <w:r w:rsidR="00FA0708">
        <w:rPr>
          <w:color w:val="5C5D5F"/>
          <w:sz w:val="20"/>
          <w:szCs w:val="20"/>
        </w:rPr>
        <w:t>n Bereichen</w:t>
      </w:r>
      <w:r w:rsidR="00773D26" w:rsidRPr="00691665">
        <w:rPr>
          <w:color w:val="5C5D5F"/>
          <w:sz w:val="20"/>
          <w:szCs w:val="20"/>
        </w:rPr>
        <w:t xml:space="preserve"> Supply</w:t>
      </w:r>
      <w:r w:rsidR="00FA7C77">
        <w:rPr>
          <w:color w:val="5C5D5F"/>
          <w:sz w:val="20"/>
          <w:szCs w:val="20"/>
        </w:rPr>
        <w:t>-</w:t>
      </w:r>
      <w:r w:rsidR="00773D26" w:rsidRPr="00691665">
        <w:rPr>
          <w:color w:val="5C5D5F"/>
          <w:sz w:val="20"/>
          <w:szCs w:val="20"/>
        </w:rPr>
        <w:t>Chain</w:t>
      </w:r>
      <w:r w:rsidR="00FA7C77">
        <w:rPr>
          <w:color w:val="5C5D5F"/>
          <w:sz w:val="20"/>
          <w:szCs w:val="20"/>
        </w:rPr>
        <w:t>-</w:t>
      </w:r>
      <w:r w:rsidR="00773D26" w:rsidRPr="00691665">
        <w:rPr>
          <w:color w:val="5C5D5F"/>
          <w:sz w:val="20"/>
          <w:szCs w:val="20"/>
        </w:rPr>
        <w:t xml:space="preserve">Management </w:t>
      </w:r>
      <w:r w:rsidR="00FA0708">
        <w:rPr>
          <w:color w:val="5C5D5F"/>
          <w:sz w:val="20"/>
          <w:szCs w:val="20"/>
        </w:rPr>
        <w:t>und</w:t>
      </w:r>
      <w:r w:rsidR="00BF4F27" w:rsidRPr="00691665">
        <w:rPr>
          <w:color w:val="5C5D5F"/>
          <w:sz w:val="20"/>
          <w:szCs w:val="20"/>
        </w:rPr>
        <w:t xml:space="preserve"> </w:t>
      </w:r>
      <w:r w:rsidR="0064731E" w:rsidRPr="00691665">
        <w:rPr>
          <w:color w:val="5C5D5F"/>
          <w:sz w:val="20"/>
          <w:szCs w:val="20"/>
        </w:rPr>
        <w:t>Digitalisierung gebündelt</w:t>
      </w:r>
      <w:r w:rsidR="009C2973">
        <w:rPr>
          <w:color w:val="5C5D5F"/>
          <w:sz w:val="20"/>
          <w:szCs w:val="20"/>
        </w:rPr>
        <w:t xml:space="preserve">. </w:t>
      </w:r>
    </w:p>
    <w:p w14:paraId="2DAA6EE6" w14:textId="37F593B6" w:rsidR="00522B3E" w:rsidRPr="00691665" w:rsidRDefault="00522B3E" w:rsidP="00D555DD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00522B3E">
        <w:rPr>
          <w:color w:val="5C5D5F"/>
          <w:sz w:val="20"/>
          <w:szCs w:val="20"/>
        </w:rPr>
        <w:t xml:space="preserve">Alexander Santiago, Product Manager supply_it bei MHP: „Mit supply_it entstehen neue Möglichkeiten für Logistikplaner, </w:t>
      </w:r>
      <w:r>
        <w:rPr>
          <w:color w:val="5C5D5F"/>
          <w:sz w:val="20"/>
          <w:szCs w:val="20"/>
        </w:rPr>
        <w:t xml:space="preserve">Transparenz zu erhalten und </w:t>
      </w:r>
      <w:r w:rsidRPr="00522B3E">
        <w:rPr>
          <w:color w:val="5C5D5F"/>
          <w:sz w:val="20"/>
          <w:szCs w:val="20"/>
        </w:rPr>
        <w:t>die steigenden Kosten im Blick zu behalten. Dabei sind Einsparungen von bis zu 10 Prozent der Inhouse-Logistikkosten möglich.“</w:t>
      </w:r>
    </w:p>
    <w:p w14:paraId="432D8784" w14:textId="29D452BD" w:rsidR="0064731E" w:rsidRDefault="61444F39" w:rsidP="00D555DD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0C0303DC">
        <w:rPr>
          <w:color w:val="5C5D5F"/>
          <w:sz w:val="20"/>
          <w:szCs w:val="20"/>
        </w:rPr>
        <w:t>Die</w:t>
      </w:r>
      <w:r w:rsidR="000366FD" w:rsidRPr="00691665">
        <w:rPr>
          <w:color w:val="5C5D5F"/>
          <w:sz w:val="20"/>
          <w:szCs w:val="20"/>
        </w:rPr>
        <w:t xml:space="preserve"> </w:t>
      </w:r>
      <w:r w:rsidRPr="2136EC8D">
        <w:rPr>
          <w:color w:val="5C5D5F"/>
          <w:sz w:val="20"/>
          <w:szCs w:val="20"/>
        </w:rPr>
        <w:t>Lösung bildet</w:t>
      </w:r>
      <w:r w:rsidR="00A12430" w:rsidRPr="00691665">
        <w:rPr>
          <w:color w:val="5C5D5F"/>
          <w:sz w:val="20"/>
          <w:szCs w:val="20"/>
        </w:rPr>
        <w:t xml:space="preserve"> die </w:t>
      </w:r>
      <w:r w:rsidR="59D1B5B9" w:rsidRPr="265E9738">
        <w:rPr>
          <w:color w:val="5C5D5F"/>
          <w:sz w:val="20"/>
          <w:szCs w:val="20"/>
        </w:rPr>
        <w:t>komplexe</w:t>
      </w:r>
      <w:r w:rsidR="00A12430" w:rsidRPr="00691665">
        <w:rPr>
          <w:color w:val="5C5D5F"/>
          <w:sz w:val="20"/>
          <w:szCs w:val="20"/>
        </w:rPr>
        <w:t xml:space="preserve"> Realität der Inhouse-Logistikprozess</w:t>
      </w:r>
      <w:r w:rsidR="00124C01">
        <w:rPr>
          <w:color w:val="5C5D5F"/>
          <w:sz w:val="20"/>
          <w:szCs w:val="20"/>
        </w:rPr>
        <w:t>e</w:t>
      </w:r>
      <w:r w:rsidR="00A12430" w:rsidRPr="00691665">
        <w:rPr>
          <w:color w:val="5C5D5F"/>
          <w:sz w:val="20"/>
          <w:szCs w:val="20"/>
        </w:rPr>
        <w:t xml:space="preserve"> </w:t>
      </w:r>
      <w:r w:rsidR="000366FD" w:rsidRPr="6DB15C79">
        <w:rPr>
          <w:color w:val="5C5D5F"/>
          <w:sz w:val="20"/>
          <w:szCs w:val="20"/>
        </w:rPr>
        <w:t>ab</w:t>
      </w:r>
      <w:r w:rsidR="00B458EE" w:rsidRPr="6DB15C79">
        <w:rPr>
          <w:color w:val="5C5D5F"/>
          <w:sz w:val="20"/>
          <w:szCs w:val="20"/>
        </w:rPr>
        <w:t>.</w:t>
      </w:r>
      <w:r w:rsidR="00C83E93">
        <w:rPr>
          <w:color w:val="5C5D5F"/>
          <w:sz w:val="20"/>
          <w:szCs w:val="20"/>
        </w:rPr>
        <w:t xml:space="preserve"> </w:t>
      </w:r>
      <w:r w:rsidR="00A12430" w:rsidRPr="00691665">
        <w:rPr>
          <w:color w:val="5C5D5F"/>
          <w:sz w:val="20"/>
          <w:szCs w:val="20"/>
        </w:rPr>
        <w:t>Im Kern handelt es sich um ein</w:t>
      </w:r>
      <w:r w:rsidR="00447861" w:rsidRPr="00691665">
        <w:rPr>
          <w:color w:val="5C5D5F"/>
          <w:sz w:val="20"/>
          <w:szCs w:val="20"/>
        </w:rPr>
        <w:t xml:space="preserve">en </w:t>
      </w:r>
      <w:r w:rsidR="00124C01">
        <w:rPr>
          <w:color w:val="5C5D5F"/>
          <w:sz w:val="20"/>
          <w:szCs w:val="20"/>
        </w:rPr>
        <w:t>d</w:t>
      </w:r>
      <w:r w:rsidR="00447861" w:rsidRPr="00691665">
        <w:rPr>
          <w:color w:val="5C5D5F"/>
          <w:sz w:val="20"/>
          <w:szCs w:val="20"/>
        </w:rPr>
        <w:t>igitalen Zwilling</w:t>
      </w:r>
      <w:r w:rsidR="00A12430" w:rsidRPr="00691665">
        <w:rPr>
          <w:color w:val="5C5D5F"/>
          <w:sz w:val="20"/>
          <w:szCs w:val="20"/>
        </w:rPr>
        <w:t xml:space="preserve">, </w:t>
      </w:r>
      <w:r w:rsidR="00D07F61" w:rsidRPr="00691665">
        <w:rPr>
          <w:color w:val="5C5D5F"/>
          <w:sz w:val="20"/>
          <w:szCs w:val="20"/>
        </w:rPr>
        <w:t>der</w:t>
      </w:r>
      <w:r w:rsidR="00A12430" w:rsidRPr="00691665">
        <w:rPr>
          <w:color w:val="5C5D5F"/>
          <w:sz w:val="20"/>
          <w:szCs w:val="20"/>
        </w:rPr>
        <w:t xml:space="preserve"> </w:t>
      </w:r>
      <w:r w:rsidR="2DD823DE" w:rsidRPr="2F3DB7EE">
        <w:rPr>
          <w:color w:val="5C5D5F"/>
          <w:sz w:val="20"/>
          <w:szCs w:val="20"/>
        </w:rPr>
        <w:t xml:space="preserve">diese </w:t>
      </w:r>
      <w:r w:rsidR="00902801" w:rsidRPr="2F3DB7EE">
        <w:rPr>
          <w:color w:val="5C5D5F"/>
          <w:sz w:val="20"/>
          <w:szCs w:val="20"/>
        </w:rPr>
        <w:t>Prozesse</w:t>
      </w:r>
      <w:r w:rsidR="00A12430" w:rsidRPr="00691665">
        <w:rPr>
          <w:color w:val="5C5D5F"/>
          <w:sz w:val="20"/>
          <w:szCs w:val="20"/>
        </w:rPr>
        <w:t xml:space="preserve"> unter Berücksichtigung der Kosten und Restriktionen vom Wareneingang bis zum Verbauort</w:t>
      </w:r>
      <w:r w:rsidR="00012368">
        <w:rPr>
          <w:color w:val="5C5D5F"/>
          <w:sz w:val="20"/>
          <w:szCs w:val="20"/>
        </w:rPr>
        <w:t xml:space="preserve"> </w:t>
      </w:r>
      <w:r w:rsidR="00A12430" w:rsidRPr="00691665">
        <w:rPr>
          <w:color w:val="5C5D5F"/>
          <w:sz w:val="20"/>
          <w:szCs w:val="20"/>
        </w:rPr>
        <w:t xml:space="preserve">abbildet. Dabei </w:t>
      </w:r>
      <w:r w:rsidR="00D07F61" w:rsidRPr="00691665">
        <w:rPr>
          <w:color w:val="5C5D5F"/>
          <w:sz w:val="20"/>
          <w:szCs w:val="20"/>
        </w:rPr>
        <w:t>empfiehlt supply_it</w:t>
      </w:r>
      <w:r w:rsidR="00A12430" w:rsidRPr="00691665">
        <w:rPr>
          <w:color w:val="5C5D5F"/>
          <w:sz w:val="20"/>
          <w:szCs w:val="20"/>
        </w:rPr>
        <w:t xml:space="preserve"> für jedes Bauteil die möglichen Anstell- und Prozessvarianten</w:t>
      </w:r>
      <w:r w:rsidR="00D07F61" w:rsidRPr="00691665">
        <w:rPr>
          <w:color w:val="5C5D5F"/>
          <w:sz w:val="20"/>
          <w:szCs w:val="20"/>
        </w:rPr>
        <w:t xml:space="preserve"> am Montageort</w:t>
      </w:r>
      <w:r w:rsidR="00A12430" w:rsidRPr="00691665">
        <w:rPr>
          <w:color w:val="5C5D5F"/>
          <w:sz w:val="20"/>
          <w:szCs w:val="20"/>
        </w:rPr>
        <w:t xml:space="preserve"> und ermittelt die Konfiguration mit den geringsten Gesamtkosten.</w:t>
      </w:r>
      <w:r w:rsidR="002242C6">
        <w:rPr>
          <w:color w:val="5C5D5F"/>
          <w:sz w:val="20"/>
          <w:szCs w:val="20"/>
        </w:rPr>
        <w:t xml:space="preserve"> </w:t>
      </w:r>
      <w:r w:rsidR="00C01564">
        <w:rPr>
          <w:color w:val="5C5D5F"/>
          <w:sz w:val="20"/>
          <w:szCs w:val="20"/>
        </w:rPr>
        <w:t xml:space="preserve">Das ist insofern für Unternehmen </w:t>
      </w:r>
      <w:r w:rsidR="001E2962">
        <w:rPr>
          <w:color w:val="5C5D5F"/>
          <w:sz w:val="20"/>
          <w:szCs w:val="20"/>
        </w:rPr>
        <w:t>relevant</w:t>
      </w:r>
      <w:r w:rsidR="001E10AE">
        <w:rPr>
          <w:color w:val="5C5D5F"/>
          <w:sz w:val="20"/>
          <w:szCs w:val="20"/>
        </w:rPr>
        <w:t xml:space="preserve">, </w:t>
      </w:r>
      <w:r w:rsidR="003F656A">
        <w:rPr>
          <w:color w:val="5C5D5F"/>
          <w:sz w:val="20"/>
          <w:szCs w:val="20"/>
        </w:rPr>
        <w:t xml:space="preserve">als </w:t>
      </w:r>
      <w:r w:rsidR="00CC29A9">
        <w:rPr>
          <w:color w:val="5C5D5F"/>
          <w:sz w:val="20"/>
          <w:szCs w:val="20"/>
        </w:rPr>
        <w:t>viele</w:t>
      </w:r>
      <w:r w:rsidR="009B105F" w:rsidRPr="009B105F">
        <w:rPr>
          <w:color w:val="5C5D5F"/>
          <w:sz w:val="20"/>
          <w:szCs w:val="20"/>
        </w:rPr>
        <w:t xml:space="preserve"> </w:t>
      </w:r>
      <w:r w:rsidR="00C55D47">
        <w:rPr>
          <w:color w:val="5C5D5F"/>
          <w:sz w:val="20"/>
          <w:szCs w:val="20"/>
        </w:rPr>
        <w:t>ih</w:t>
      </w:r>
      <w:r w:rsidR="0037569D">
        <w:rPr>
          <w:color w:val="5C5D5F"/>
          <w:sz w:val="20"/>
          <w:szCs w:val="20"/>
        </w:rPr>
        <w:t>re</w:t>
      </w:r>
      <w:r w:rsidR="009B105F" w:rsidRPr="009B105F">
        <w:rPr>
          <w:color w:val="5C5D5F"/>
          <w:sz w:val="20"/>
          <w:szCs w:val="20"/>
        </w:rPr>
        <w:t xml:space="preserve"> Logistikplanung</w:t>
      </w:r>
      <w:r w:rsidR="0037569D">
        <w:rPr>
          <w:color w:val="5C5D5F"/>
          <w:sz w:val="20"/>
          <w:szCs w:val="20"/>
        </w:rPr>
        <w:t xml:space="preserve"> </w:t>
      </w:r>
      <w:r w:rsidR="00C7696A" w:rsidRPr="009B105F">
        <w:rPr>
          <w:color w:val="5C5D5F"/>
          <w:sz w:val="20"/>
          <w:szCs w:val="20"/>
        </w:rPr>
        <w:t>hauptsächlich</w:t>
      </w:r>
      <w:r w:rsidR="00C7696A">
        <w:rPr>
          <w:color w:val="5C5D5F"/>
          <w:sz w:val="20"/>
          <w:szCs w:val="20"/>
        </w:rPr>
        <w:t xml:space="preserve"> </w:t>
      </w:r>
      <w:r w:rsidR="0037569D">
        <w:rPr>
          <w:color w:val="5C5D5F"/>
          <w:sz w:val="20"/>
          <w:szCs w:val="20"/>
        </w:rPr>
        <w:t xml:space="preserve">manuell vornehmen. </w:t>
      </w:r>
      <w:r w:rsidR="00072230">
        <w:rPr>
          <w:color w:val="5C5D5F"/>
          <w:sz w:val="20"/>
          <w:szCs w:val="20"/>
        </w:rPr>
        <w:t>E</w:t>
      </w:r>
      <w:r w:rsidR="0037569D">
        <w:rPr>
          <w:color w:val="5C5D5F"/>
          <w:sz w:val="20"/>
          <w:szCs w:val="20"/>
        </w:rPr>
        <w:t xml:space="preserve">s kostet nicht nur </w:t>
      </w:r>
      <w:r w:rsidR="00FC370A">
        <w:rPr>
          <w:color w:val="5C5D5F"/>
          <w:sz w:val="20"/>
          <w:szCs w:val="20"/>
        </w:rPr>
        <w:t xml:space="preserve">sehr viel Zeit, sondern </w:t>
      </w:r>
      <w:r w:rsidR="005C1EE9">
        <w:rPr>
          <w:color w:val="5C5D5F"/>
          <w:sz w:val="20"/>
          <w:szCs w:val="20"/>
        </w:rPr>
        <w:t>schlägt sich auch auf die Kosten nieder</w:t>
      </w:r>
      <w:r w:rsidR="004B4817">
        <w:rPr>
          <w:color w:val="5C5D5F"/>
          <w:sz w:val="20"/>
          <w:szCs w:val="20"/>
        </w:rPr>
        <w:t>. Ganz konkret</w:t>
      </w:r>
      <w:r w:rsidR="009B105F" w:rsidRPr="009B105F">
        <w:rPr>
          <w:color w:val="5C5D5F"/>
          <w:sz w:val="20"/>
          <w:szCs w:val="20"/>
        </w:rPr>
        <w:t xml:space="preserve"> können </w:t>
      </w:r>
      <w:r w:rsidR="00123E06">
        <w:rPr>
          <w:color w:val="5C5D5F"/>
          <w:sz w:val="20"/>
          <w:szCs w:val="20"/>
        </w:rPr>
        <w:t>bei der großen Anzahl an Baut</w:t>
      </w:r>
      <w:r w:rsidR="005674A5">
        <w:rPr>
          <w:color w:val="5C5D5F"/>
          <w:sz w:val="20"/>
          <w:szCs w:val="20"/>
        </w:rPr>
        <w:t>eilen</w:t>
      </w:r>
      <w:r w:rsidR="009B105F" w:rsidRPr="009B105F">
        <w:rPr>
          <w:color w:val="5C5D5F"/>
          <w:sz w:val="20"/>
          <w:szCs w:val="20"/>
        </w:rPr>
        <w:t xml:space="preserve"> die Kosten lediglich für ausgewählte Bauteilumfänge oder spezifische Lösungen bewertet werden. Weiterhin geht mit zunehmender Komplexität der Planungsaufgabe ein exponentieller Anstieg des Zeitbedarfs einher. </w:t>
      </w:r>
      <w:r w:rsidR="00CD4A47">
        <w:rPr>
          <w:color w:val="5C5D5F"/>
          <w:sz w:val="20"/>
          <w:szCs w:val="20"/>
        </w:rPr>
        <w:t>Deshalb ist häufig eine</w:t>
      </w:r>
      <w:r w:rsidR="009B105F" w:rsidRPr="009B105F">
        <w:rPr>
          <w:color w:val="5C5D5F"/>
          <w:sz w:val="20"/>
          <w:szCs w:val="20"/>
        </w:rPr>
        <w:t xml:space="preserve"> proaktive Kostenbetrachtung und -optimierung kaum möglich</w:t>
      </w:r>
      <w:r w:rsidR="007D3D81">
        <w:rPr>
          <w:color w:val="5C5D5F"/>
          <w:sz w:val="20"/>
          <w:szCs w:val="20"/>
        </w:rPr>
        <w:t>.</w:t>
      </w:r>
      <w:r w:rsidR="00C1033F" w:rsidRPr="00C1033F">
        <w:t xml:space="preserve"> </w:t>
      </w:r>
      <w:r w:rsidR="00C1033F" w:rsidRPr="00C1033F">
        <w:rPr>
          <w:color w:val="5C5D5F"/>
          <w:sz w:val="20"/>
          <w:szCs w:val="20"/>
        </w:rPr>
        <w:t>Die Lösung</w:t>
      </w:r>
      <w:r w:rsidR="00C1033F">
        <w:rPr>
          <w:color w:val="5C5D5F"/>
          <w:sz w:val="20"/>
          <w:szCs w:val="20"/>
        </w:rPr>
        <w:t xml:space="preserve"> supply_it</w:t>
      </w:r>
      <w:r w:rsidR="00C1033F" w:rsidRPr="00C1033F">
        <w:rPr>
          <w:color w:val="5C5D5F"/>
          <w:sz w:val="20"/>
          <w:szCs w:val="20"/>
        </w:rPr>
        <w:t xml:space="preserve"> birgt </w:t>
      </w:r>
      <w:r w:rsidR="00C1033F">
        <w:rPr>
          <w:color w:val="5C5D5F"/>
          <w:sz w:val="20"/>
          <w:szCs w:val="20"/>
        </w:rPr>
        <w:t xml:space="preserve">daher </w:t>
      </w:r>
      <w:r w:rsidR="00C1033F" w:rsidRPr="00C1033F">
        <w:rPr>
          <w:color w:val="5C5D5F"/>
          <w:sz w:val="20"/>
          <w:szCs w:val="20"/>
        </w:rPr>
        <w:t>großes Potenzial, die Logistikplanung nachhaltig zu gestalten.</w:t>
      </w:r>
    </w:p>
    <w:p w14:paraId="2CB839E9" w14:textId="03602A1D" w:rsidR="008832A1" w:rsidRPr="007C7D6D" w:rsidRDefault="008832A1" w:rsidP="008832A1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rFonts w:ascii="Segoe UI" w:hAnsi="Segoe UI" w:cs="Segoe UI"/>
          <w:b/>
          <w:bCs/>
          <w:color w:val="5C5D5F"/>
          <w:sz w:val="20"/>
          <w:szCs w:val="20"/>
        </w:rPr>
      </w:pPr>
      <w:r w:rsidRPr="007C7D6D">
        <w:rPr>
          <w:rFonts w:ascii="Segoe UI" w:hAnsi="Segoe UI" w:cs="Segoe UI"/>
          <w:b/>
          <w:bCs/>
          <w:color w:val="5C5D5F"/>
          <w:sz w:val="20"/>
          <w:szCs w:val="20"/>
        </w:rPr>
        <w:t>Live-Demonstrationen und Expertengespräche auf der L</w:t>
      </w:r>
      <w:r w:rsidR="00FB5A60" w:rsidRPr="007C7D6D">
        <w:rPr>
          <w:rFonts w:ascii="Segoe UI" w:hAnsi="Segoe UI" w:cs="Segoe UI"/>
          <w:b/>
          <w:bCs/>
          <w:color w:val="5C5D5F"/>
          <w:sz w:val="20"/>
          <w:szCs w:val="20"/>
        </w:rPr>
        <w:t>ogi</w:t>
      </w:r>
      <w:r w:rsidRPr="007C7D6D">
        <w:rPr>
          <w:rFonts w:ascii="Segoe UI" w:hAnsi="Segoe UI" w:cs="Segoe UI"/>
          <w:b/>
          <w:bCs/>
          <w:color w:val="5C5D5F"/>
          <w:sz w:val="20"/>
          <w:szCs w:val="20"/>
        </w:rPr>
        <w:t>M</w:t>
      </w:r>
      <w:r w:rsidR="0063278C">
        <w:rPr>
          <w:rFonts w:ascii="Segoe UI" w:hAnsi="Segoe UI" w:cs="Segoe UI"/>
          <w:b/>
          <w:bCs/>
          <w:color w:val="5C5D5F"/>
          <w:sz w:val="20"/>
          <w:szCs w:val="20"/>
        </w:rPr>
        <w:t>AT</w:t>
      </w:r>
      <w:r w:rsidRPr="007C7D6D">
        <w:rPr>
          <w:rFonts w:ascii="Segoe UI" w:hAnsi="Segoe UI" w:cs="Segoe UI"/>
          <w:b/>
          <w:bCs/>
          <w:color w:val="5C5D5F"/>
          <w:sz w:val="20"/>
          <w:szCs w:val="20"/>
        </w:rPr>
        <w:t xml:space="preserve"> 2024</w:t>
      </w:r>
    </w:p>
    <w:p w14:paraId="05C7FB70" w14:textId="3FD7FA6B" w:rsidR="00CD5255" w:rsidRDefault="008832A1" w:rsidP="008832A1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008832A1">
        <w:rPr>
          <w:color w:val="5C5D5F"/>
          <w:sz w:val="20"/>
          <w:szCs w:val="20"/>
        </w:rPr>
        <w:t>Besucher der L</w:t>
      </w:r>
      <w:r w:rsidR="00902147">
        <w:rPr>
          <w:color w:val="5C5D5F"/>
          <w:sz w:val="20"/>
          <w:szCs w:val="20"/>
        </w:rPr>
        <w:t>ogiM</w:t>
      </w:r>
      <w:r w:rsidR="0063278C">
        <w:rPr>
          <w:color w:val="5C5D5F"/>
          <w:sz w:val="20"/>
          <w:szCs w:val="20"/>
        </w:rPr>
        <w:t>AT</w:t>
      </w:r>
      <w:r w:rsidRPr="008832A1">
        <w:rPr>
          <w:color w:val="5C5D5F"/>
          <w:sz w:val="20"/>
          <w:szCs w:val="20"/>
        </w:rPr>
        <w:t xml:space="preserve"> 2024 sind herzlich eingeladen, den </w:t>
      </w:r>
      <w:r w:rsidRPr="00B41990">
        <w:rPr>
          <w:color w:val="5C5D5F"/>
          <w:sz w:val="20"/>
          <w:szCs w:val="20"/>
        </w:rPr>
        <w:t xml:space="preserve">Stand </w:t>
      </w:r>
      <w:bookmarkStart w:id="2" w:name="_Hlk155871637"/>
      <w:r w:rsidR="00345C59" w:rsidRPr="00B41990">
        <w:rPr>
          <w:color w:val="5C5D5F"/>
          <w:sz w:val="20"/>
          <w:szCs w:val="20"/>
        </w:rPr>
        <w:t xml:space="preserve">B33 </w:t>
      </w:r>
      <w:r w:rsidR="00A3156D" w:rsidRPr="00B41990">
        <w:rPr>
          <w:color w:val="5C5D5F"/>
          <w:sz w:val="20"/>
          <w:szCs w:val="20"/>
        </w:rPr>
        <w:t xml:space="preserve">in Halle </w:t>
      </w:r>
      <w:r w:rsidR="00345C59" w:rsidRPr="00B41990">
        <w:rPr>
          <w:color w:val="5C5D5F"/>
          <w:sz w:val="20"/>
          <w:szCs w:val="20"/>
        </w:rPr>
        <w:t>6</w:t>
      </w:r>
      <w:r w:rsidR="006801C4">
        <w:rPr>
          <w:color w:val="5C5D5F"/>
          <w:sz w:val="20"/>
          <w:szCs w:val="20"/>
        </w:rPr>
        <w:t xml:space="preserve"> von MHP</w:t>
      </w:r>
      <w:r w:rsidR="00A3156D" w:rsidRPr="00B41990">
        <w:rPr>
          <w:color w:val="5C5D5F"/>
          <w:sz w:val="20"/>
          <w:szCs w:val="20"/>
        </w:rPr>
        <w:t xml:space="preserve"> </w:t>
      </w:r>
      <w:bookmarkEnd w:id="2"/>
      <w:r w:rsidRPr="00B41990">
        <w:rPr>
          <w:color w:val="5C5D5F"/>
          <w:sz w:val="20"/>
          <w:szCs w:val="20"/>
        </w:rPr>
        <w:t>zu besuchen,</w:t>
      </w:r>
      <w:r w:rsidRPr="008832A1">
        <w:rPr>
          <w:color w:val="5C5D5F"/>
          <w:sz w:val="20"/>
          <w:szCs w:val="20"/>
        </w:rPr>
        <w:t xml:space="preserve"> um den FleetExecuter</w:t>
      </w:r>
      <w:r w:rsidR="00A3156D">
        <w:rPr>
          <w:color w:val="5C5D5F"/>
          <w:sz w:val="20"/>
          <w:szCs w:val="20"/>
        </w:rPr>
        <w:t xml:space="preserve"> und supply_it</w:t>
      </w:r>
      <w:r w:rsidRPr="008832A1">
        <w:rPr>
          <w:color w:val="5C5D5F"/>
          <w:sz w:val="20"/>
          <w:szCs w:val="20"/>
        </w:rPr>
        <w:t xml:space="preserve"> in Live-Demonstrationen zu erleben und sich in persönlichen Gesprächen mit unseren Experten über die transformative Wirkung dieser </w:t>
      </w:r>
      <w:r w:rsidR="006574E8">
        <w:rPr>
          <w:color w:val="5C5D5F"/>
          <w:sz w:val="20"/>
          <w:szCs w:val="20"/>
        </w:rPr>
        <w:t>SaaS</w:t>
      </w:r>
      <w:r w:rsidR="00083675">
        <w:rPr>
          <w:color w:val="5C5D5F"/>
          <w:sz w:val="20"/>
          <w:szCs w:val="20"/>
        </w:rPr>
        <w:t>-</w:t>
      </w:r>
      <w:r w:rsidR="006574E8">
        <w:rPr>
          <w:color w:val="5C5D5F"/>
          <w:sz w:val="20"/>
          <w:szCs w:val="20"/>
        </w:rPr>
        <w:t xml:space="preserve">Lösungen </w:t>
      </w:r>
      <w:r w:rsidR="00E801E0">
        <w:rPr>
          <w:color w:val="5C5D5F"/>
          <w:sz w:val="20"/>
          <w:szCs w:val="20"/>
        </w:rPr>
        <w:t>auszutauschen</w:t>
      </w:r>
      <w:r w:rsidRPr="008832A1">
        <w:rPr>
          <w:color w:val="5C5D5F"/>
          <w:sz w:val="20"/>
          <w:szCs w:val="20"/>
        </w:rPr>
        <w:t>.</w:t>
      </w:r>
      <w:r w:rsidR="004D5FBE">
        <w:rPr>
          <w:color w:val="5C5D5F"/>
          <w:sz w:val="20"/>
          <w:szCs w:val="20"/>
        </w:rPr>
        <w:t xml:space="preserve"> </w:t>
      </w:r>
    </w:p>
    <w:p w14:paraId="7A47746E" w14:textId="6185B106" w:rsidR="008832A1" w:rsidRPr="004B73F6" w:rsidRDefault="004D5FBE" w:rsidP="008832A1">
      <w:pPr>
        <w:widowControl/>
        <w:tabs>
          <w:tab w:val="left" w:pos="5715"/>
        </w:tabs>
        <w:suppressAutoHyphens/>
        <w:autoSpaceDE/>
        <w:autoSpaceDN/>
        <w:spacing w:after="240"/>
        <w:jc w:val="both"/>
        <w:rPr>
          <w:color w:val="5C5D5F"/>
          <w:sz w:val="20"/>
          <w:szCs w:val="20"/>
        </w:rPr>
      </w:pPr>
      <w:r w:rsidRPr="004B73F6">
        <w:rPr>
          <w:color w:val="5C5D5F"/>
          <w:sz w:val="20"/>
          <w:szCs w:val="20"/>
        </w:rPr>
        <w:t xml:space="preserve">Am </w:t>
      </w:r>
      <w:r w:rsidR="000277F5" w:rsidRPr="004B73F6">
        <w:rPr>
          <w:color w:val="5C5D5F"/>
          <w:sz w:val="20"/>
          <w:szCs w:val="20"/>
        </w:rPr>
        <w:t>19.</w:t>
      </w:r>
      <w:r w:rsidR="0095674D" w:rsidRPr="004B73F6">
        <w:rPr>
          <w:color w:val="5C5D5F"/>
          <w:sz w:val="20"/>
          <w:szCs w:val="20"/>
        </w:rPr>
        <w:t xml:space="preserve"> </w:t>
      </w:r>
      <w:r w:rsidR="000277F5" w:rsidRPr="004B73F6">
        <w:rPr>
          <w:color w:val="5C5D5F"/>
          <w:sz w:val="20"/>
          <w:szCs w:val="20"/>
        </w:rPr>
        <w:t>März 2024</w:t>
      </w:r>
      <w:r w:rsidRPr="004B73F6">
        <w:rPr>
          <w:color w:val="5C5D5F"/>
          <w:sz w:val="20"/>
          <w:szCs w:val="20"/>
        </w:rPr>
        <w:t xml:space="preserve"> hält Julian Popp </w:t>
      </w:r>
      <w:r w:rsidR="000277F5" w:rsidRPr="004B73F6">
        <w:rPr>
          <w:color w:val="5C5D5F"/>
          <w:sz w:val="20"/>
          <w:szCs w:val="20"/>
        </w:rPr>
        <w:t xml:space="preserve">außerdem den Vortrag </w:t>
      </w:r>
      <w:r w:rsidR="00B03D92" w:rsidRPr="004B73F6">
        <w:rPr>
          <w:color w:val="5C5D5F"/>
          <w:sz w:val="20"/>
          <w:szCs w:val="20"/>
        </w:rPr>
        <w:t>„Smart intralogistics: the FleetExecuter as the key to increasing efficiency and optimizing processes“</w:t>
      </w:r>
      <w:r w:rsidR="00931246" w:rsidRPr="004B73F6">
        <w:rPr>
          <w:color w:val="5C5D5F"/>
          <w:sz w:val="20"/>
          <w:szCs w:val="20"/>
        </w:rPr>
        <w:t xml:space="preserve"> um 10:00 Uhr</w:t>
      </w:r>
      <w:r w:rsidR="00B03D92" w:rsidRPr="004B73F6">
        <w:rPr>
          <w:color w:val="5C5D5F"/>
          <w:sz w:val="20"/>
          <w:szCs w:val="20"/>
        </w:rPr>
        <w:t xml:space="preserve"> </w:t>
      </w:r>
      <w:r w:rsidR="00FB5A60" w:rsidRPr="004B73F6">
        <w:rPr>
          <w:color w:val="5C5D5F"/>
          <w:sz w:val="20"/>
          <w:szCs w:val="20"/>
        </w:rPr>
        <w:t>im Forum South in Halle 8.</w:t>
      </w:r>
    </w:p>
    <w:p w14:paraId="2381A4ED" w14:textId="2EA22B71" w:rsidR="008076C7" w:rsidRPr="001B029D" w:rsidRDefault="000159BD" w:rsidP="001B029D">
      <w:pPr>
        <w:rPr>
          <w:color w:val="5C5D5F"/>
          <w:sz w:val="20"/>
          <w:szCs w:val="20"/>
        </w:rPr>
      </w:pPr>
      <w:r w:rsidRPr="47274FDA">
        <w:rPr>
          <w:color w:val="5C5D5F"/>
          <w:sz w:val="20"/>
          <w:szCs w:val="20"/>
        </w:rPr>
        <w:t xml:space="preserve">Über </w:t>
      </w:r>
      <w:r w:rsidR="004D5DC8" w:rsidRPr="47274FDA">
        <w:rPr>
          <w:color w:val="5C5D5F"/>
          <w:sz w:val="20"/>
          <w:szCs w:val="20"/>
        </w:rPr>
        <w:t xml:space="preserve">die Lösungen </w:t>
      </w:r>
      <w:r w:rsidR="001B029D" w:rsidRPr="47274FDA">
        <w:rPr>
          <w:color w:val="5C5D5F"/>
          <w:sz w:val="20"/>
          <w:szCs w:val="20"/>
        </w:rPr>
        <w:t>sowie logistischen Herausforderungen sprechen Michael Appel und</w:t>
      </w:r>
      <w:r w:rsidR="00167C7D">
        <w:rPr>
          <w:color w:val="5C5D5F"/>
          <w:sz w:val="20"/>
          <w:szCs w:val="20"/>
        </w:rPr>
        <w:t xml:space="preserve"> </w:t>
      </w:r>
      <w:r w:rsidR="001B029D" w:rsidRPr="47274FDA">
        <w:rPr>
          <w:color w:val="5C5D5F"/>
          <w:sz w:val="20"/>
          <w:szCs w:val="20"/>
        </w:rPr>
        <w:t xml:space="preserve">Julian Popp </w:t>
      </w:r>
      <w:r w:rsidRPr="47274FDA">
        <w:rPr>
          <w:color w:val="5C5D5F"/>
          <w:sz w:val="20"/>
          <w:szCs w:val="20"/>
        </w:rPr>
        <w:t xml:space="preserve">gerne mit Ihnen. Interviews werden auf Anfrage jederzeit </w:t>
      </w:r>
      <w:r w:rsidR="00BE0C46" w:rsidRPr="47274FDA">
        <w:rPr>
          <w:color w:val="5C5D5F"/>
          <w:sz w:val="20"/>
          <w:szCs w:val="20"/>
        </w:rPr>
        <w:t xml:space="preserve">und vor Ort </w:t>
      </w:r>
      <w:r w:rsidRPr="47274FDA">
        <w:rPr>
          <w:color w:val="5C5D5F"/>
          <w:sz w:val="20"/>
          <w:szCs w:val="20"/>
        </w:rPr>
        <w:t xml:space="preserve">ermöglicht. </w:t>
      </w:r>
      <w:r w:rsidRPr="47274FDA">
        <w:rPr>
          <w:rFonts w:ascii="Frutiger LT Pro 55 Roman"/>
          <w:color w:val="FFFFFF" w:themeColor="background2"/>
          <w:sz w:val="54"/>
          <w:szCs w:val="54"/>
        </w:rPr>
        <w:br w:type="page"/>
      </w:r>
    </w:p>
    <w:p w14:paraId="1C2C38D6" w14:textId="120D24D1" w:rsidR="008076C7" w:rsidRPr="005F12A6" w:rsidRDefault="008076C7" w:rsidP="0037022C">
      <w:pPr>
        <w:spacing w:before="63" w:line="300" w:lineRule="auto"/>
        <w:rPr>
          <w:rFonts w:ascii="Frutiger LT Pro 55 Roman"/>
          <w:color w:val="FFFFFF"/>
          <w:sz w:val="54"/>
        </w:rPr>
      </w:pPr>
    </w:p>
    <w:p w14:paraId="6F08C89F" w14:textId="77777777" w:rsidR="00881632" w:rsidRPr="005F12A6" w:rsidRDefault="00881632" w:rsidP="00881632">
      <w:pPr>
        <w:spacing w:before="63" w:line="300" w:lineRule="auto"/>
        <w:rPr>
          <w:rFonts w:asciiTheme="minorHAnsi" w:hAnsiTheme="minorHAnsi" w:cstheme="minorHAnsi"/>
          <w:b/>
          <w:bCs/>
          <w:color w:val="FFFFFF"/>
          <w:sz w:val="54"/>
        </w:rPr>
      </w:pPr>
    </w:p>
    <w:p w14:paraId="6FFE0849" w14:textId="6C22381E" w:rsidR="00EC0745" w:rsidRPr="00D161B1" w:rsidRDefault="00CC7300" w:rsidP="00881632">
      <w:pPr>
        <w:spacing w:before="63" w:line="300" w:lineRule="auto"/>
        <w:rPr>
          <w:rFonts w:asciiTheme="minorHAnsi" w:hAnsiTheme="minorHAnsi" w:cstheme="minorHAnsi"/>
          <w:b/>
          <w:bCs/>
          <w:color w:val="FFFFFF"/>
          <w:sz w:val="54"/>
          <w:lang w:val="en-US"/>
        </w:rPr>
      </w:pPr>
      <w:r w:rsidRPr="00D161B1">
        <w:rPr>
          <w:rFonts w:asciiTheme="minorHAnsi" w:hAnsiTheme="minorHAnsi" w:cstheme="minorHAnsi"/>
          <w:b/>
          <w:bCs/>
          <w:noProof/>
          <w:color w:val="2B579A"/>
          <w:shd w:val="clear" w:color="auto" w:fill="E6E6E6"/>
        </w:rPr>
        <w:drawing>
          <wp:anchor distT="0" distB="0" distL="114300" distR="114300" simplePos="0" relativeHeight="251658243" behindDoc="1" locked="0" layoutInCell="1" allowOverlap="1" wp14:anchorId="35DFB740" wp14:editId="61CEE581">
            <wp:simplePos x="0" y="0"/>
            <wp:positionH relativeFrom="column">
              <wp:posOffset>-900430</wp:posOffset>
            </wp:positionH>
            <wp:positionV relativeFrom="page">
              <wp:posOffset>-19050</wp:posOffset>
            </wp:positionV>
            <wp:extent cx="7880350" cy="10712450"/>
            <wp:effectExtent l="0" t="0" r="635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80350" cy="1071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0745">
        <w:rPr>
          <w:rFonts w:ascii="Segoe UI Semibold" w:hAnsi="Segoe UI Semibold" w:cs="Segoe UI Semibold"/>
          <w:b/>
          <w:bCs/>
          <w:noProof/>
          <w:color w:val="FFFFFF"/>
          <w:sz w:val="54"/>
          <w:lang w:val="en-US"/>
        </w:rPr>
        <w:drawing>
          <wp:inline distT="0" distB="0" distL="0" distR="0" wp14:anchorId="3BEE9349" wp14:editId="17B1CDA2">
            <wp:extent cx="5252720" cy="1339850"/>
            <wp:effectExtent l="0" t="0" r="5080" b="0"/>
            <wp:docPr id="3" name="Grafik 3" descr="Ein Bild, das Text, Schrift, Grafiken, weiß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 3" descr="Ein Bild, das Text, Schrift, Grafiken, weiß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720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EC12B4" w14:textId="740E7FFA" w:rsidR="00CC7300" w:rsidRPr="00F954E9" w:rsidRDefault="00CC7300" w:rsidP="00881632">
      <w:pPr>
        <w:spacing w:before="63" w:line="300" w:lineRule="auto"/>
        <w:rPr>
          <w:rFonts w:ascii="Frutiger LT Pro 55 Roman"/>
          <w:color w:val="FFFFFF"/>
          <w:sz w:val="54"/>
          <w:lang w:val="en-US"/>
        </w:rPr>
      </w:pPr>
    </w:p>
    <w:p w14:paraId="3A964DF2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33390C7D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2EA0ED81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6EC43C63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794D8996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2EA447CA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6F62D371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3D5685B2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3B53CA04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1879D8D1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157F89D8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58D7D49F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6B04B798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2F042846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4D89C831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39D1D392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41AE64BA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5A5B017F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70553B60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10D3D4B4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2993B690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22CF7C7E" w14:textId="77777777" w:rsidR="00CC7300" w:rsidRPr="00F954E9" w:rsidRDefault="00CC7300" w:rsidP="0037022C">
      <w:pPr>
        <w:pStyle w:val="Textkrper"/>
        <w:rPr>
          <w:rFonts w:ascii="Frutiger LT Pro 55 Roman"/>
          <w:lang w:val="en-US"/>
        </w:rPr>
      </w:pPr>
    </w:p>
    <w:p w14:paraId="30110CB4" w14:textId="77777777" w:rsidR="00621D9C" w:rsidRDefault="00621D9C" w:rsidP="00621D9C">
      <w:pPr>
        <w:spacing w:before="222"/>
        <w:rPr>
          <w:rFonts w:ascii="Segoe UI" w:hAnsi="Segoe UI"/>
          <w:b/>
          <w:sz w:val="20"/>
        </w:rPr>
      </w:pPr>
      <w:r>
        <w:rPr>
          <w:rFonts w:ascii="Segoe UI" w:hAnsi="Segoe UI"/>
          <w:b/>
          <w:color w:val="FFFFFF"/>
          <w:sz w:val="20"/>
        </w:rPr>
        <w:t>Über</w:t>
      </w:r>
      <w:r>
        <w:rPr>
          <w:rFonts w:ascii="Segoe UI" w:hAnsi="Segoe UI"/>
          <w:b/>
          <w:color w:val="FFFFFF"/>
          <w:spacing w:val="-4"/>
          <w:sz w:val="20"/>
        </w:rPr>
        <w:t xml:space="preserve"> </w:t>
      </w:r>
      <w:r>
        <w:rPr>
          <w:rFonts w:ascii="Segoe UI" w:hAnsi="Segoe UI"/>
          <w:b/>
          <w:color w:val="FFFFFF"/>
          <w:spacing w:val="-5"/>
          <w:sz w:val="20"/>
        </w:rPr>
        <w:t>MHP</w:t>
      </w:r>
    </w:p>
    <w:p w14:paraId="192110D0" w14:textId="77777777" w:rsidR="00621D9C" w:rsidRDefault="00621D9C" w:rsidP="00621D9C">
      <w:pPr>
        <w:pStyle w:val="Textkrper"/>
        <w:spacing w:before="1"/>
        <w:rPr>
          <w:rFonts w:ascii="Segoe UI"/>
          <w:b/>
          <w:sz w:val="22"/>
        </w:rPr>
      </w:pPr>
    </w:p>
    <w:p w14:paraId="248EB09D" w14:textId="291EDEDA" w:rsidR="00621D9C" w:rsidRDefault="00621D9C" w:rsidP="00621D9C">
      <w:pPr>
        <w:pStyle w:val="Textkrper"/>
        <w:spacing w:before="1" w:line="252" w:lineRule="auto"/>
        <w:ind w:right="1440"/>
        <w:jc w:val="both"/>
      </w:pPr>
      <w:r>
        <w:rPr>
          <w:color w:val="FFFFFF"/>
        </w:rPr>
        <w:t>Als Technologie- und Businesspartner digitalisiert MHP seit 27 Jahren die Prozesse und Produkte seiner weltweit rund 300 Kunden in den Bereichen Mobility und Manufacturing und begleitet sie bei ihren IT-Transformationen entlang der gesamten Wertschöpfungskette. Für die Management- und IT-Beratung steht fest: Die Digitalisierung ist einer der größten Hebel auf dem Weg zu einem besseren Morgen. Daher berät die Tochtergesellschaft der Porsche AG sowohl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operativ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als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auch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strategisch</w:t>
      </w:r>
      <w:r w:rsidRPr="00CD5D2F">
        <w:rPr>
          <w:color w:val="FFFFFF" w:themeColor="background1"/>
        </w:rPr>
        <w:t xml:space="preserve"> in Themenfeldern</w:t>
      </w:r>
      <w:r>
        <w:rPr>
          <w:color w:val="FFFFFF" w:themeColor="background1"/>
        </w:rPr>
        <w:t>, wie beispielsweise</w:t>
      </w:r>
      <w:r w:rsidRPr="00CD5D2F">
        <w:rPr>
          <w:color w:val="FFFFFF" w:themeColor="background1"/>
        </w:rPr>
        <w:t xml:space="preserve"> Customer Experience und Workforce Transformation, Supply Chain und Cloud Solutions, Platforms &amp; Ecosystems, Big Data und KI sowie Industrie 4.0</w:t>
      </w:r>
      <w:r>
        <w:rPr>
          <w:color w:val="FFFFFF" w:themeColor="background1"/>
        </w:rPr>
        <w:t xml:space="preserve"> </w:t>
      </w:r>
      <w:r w:rsidRPr="00CD5D2F">
        <w:rPr>
          <w:color w:val="FFFFFF" w:themeColor="background1"/>
        </w:rPr>
        <w:t>und Intelligent Products</w:t>
      </w:r>
      <w:r>
        <w:rPr>
          <w:color w:val="FFFFFF"/>
        </w:rPr>
        <w:t>. Die Unternehmensberatung agiert international, mit Hauptsitz in Deutschland und Tochtergesellschaften in den USA, Großbritannien, Rumänien und China.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Über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4.500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MHPlerinnen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und</w:t>
      </w:r>
      <w:r>
        <w:rPr>
          <w:color w:val="FFFFFF"/>
          <w:spacing w:val="-2"/>
        </w:rPr>
        <w:t xml:space="preserve"> </w:t>
      </w:r>
      <w:r>
        <w:rPr>
          <w:color w:val="FFFFFF"/>
        </w:rPr>
        <w:t>MHPler</w:t>
      </w:r>
      <w:r>
        <w:rPr>
          <w:color w:val="FFFFFF"/>
          <w:spacing w:val="-3"/>
        </w:rPr>
        <w:t xml:space="preserve"> </w:t>
      </w:r>
      <w:r>
        <w:rPr>
          <w:color w:val="FFFFFF"/>
        </w:rPr>
        <w:t>vereint der Anspruch nach Exzellenz und nachhaltige</w:t>
      </w:r>
      <w:r w:rsidR="00DE31EE">
        <w:rPr>
          <w:color w:val="FFFFFF"/>
        </w:rPr>
        <w:t>m</w:t>
      </w:r>
      <w:r>
        <w:rPr>
          <w:color w:val="FFFFFF"/>
        </w:rPr>
        <w:t xml:space="preserve"> Erfolg. Dieser Anspruch treibt MHP weiter an – heute und in Zukunft.</w:t>
      </w:r>
    </w:p>
    <w:p w14:paraId="111A4198" w14:textId="77777777" w:rsidR="00621D9C" w:rsidRDefault="00621D9C" w:rsidP="00621D9C">
      <w:pPr>
        <w:pStyle w:val="Textkrper"/>
        <w:spacing w:before="6"/>
        <w:rPr>
          <w:sz w:val="21"/>
        </w:rPr>
      </w:pPr>
    </w:p>
    <w:p w14:paraId="225BC6A0" w14:textId="7D4B8CAC" w:rsidR="00CC7300" w:rsidRPr="00083126" w:rsidRDefault="00E33AEC" w:rsidP="00EC0745">
      <w:pPr>
        <w:pStyle w:val="Textkrper"/>
        <w:rPr>
          <w:rFonts w:ascii="Segoe UI Light"/>
          <w:color w:val="FFFFFF" w:themeColor="background1"/>
          <w:sz w:val="14"/>
        </w:rPr>
      </w:pPr>
      <w:hyperlink r:id="rId20" w:history="1">
        <w:r w:rsidR="00621D9C" w:rsidRPr="00083126">
          <w:rPr>
            <w:rStyle w:val="Hyperlink"/>
            <w:color w:val="FFFFFF" w:themeColor="background1"/>
            <w:spacing w:val="-2"/>
          </w:rPr>
          <w:t>www.mhp.com</w:t>
        </w:r>
      </w:hyperlink>
    </w:p>
    <w:sectPr w:rsidR="00CC7300" w:rsidRPr="00083126" w:rsidSect="00CC7300">
      <w:pgSz w:w="11906" w:h="16838" w:code="9"/>
      <w:pgMar w:top="1021" w:right="1021" w:bottom="964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DEDC8" w14:textId="77777777" w:rsidR="00CB20BB" w:rsidRDefault="00CB20BB" w:rsidP="009B4D20">
      <w:r>
        <w:separator/>
      </w:r>
    </w:p>
  </w:endnote>
  <w:endnote w:type="continuationSeparator" w:id="0">
    <w:p w14:paraId="5CE42A53" w14:textId="77777777" w:rsidR="00CB20BB" w:rsidRDefault="00CB20BB" w:rsidP="009B4D20">
      <w:r>
        <w:continuationSeparator/>
      </w:r>
    </w:p>
  </w:endnote>
  <w:endnote w:type="continuationNotice" w:id="1">
    <w:p w14:paraId="6C2023CA" w14:textId="77777777" w:rsidR="00CB20BB" w:rsidRDefault="00CB20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bitron">
    <w:altName w:val="Times New Roman"/>
    <w:charset w:val="00"/>
    <w:family w:val="auto"/>
    <w:pitch w:val="variable"/>
    <w:sig w:usb0="80000027" w:usb1="10000042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 Light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light">
    <w:altName w:val="Arial"/>
    <w:panose1 w:val="020B04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rutiger LT Pro 55 Roman">
    <w:altName w:val="Calibri"/>
    <w:panose1 w:val="00000000000000000000"/>
    <w:charset w:val="00"/>
    <w:family w:val="swiss"/>
    <w:notTrueType/>
    <w:pitch w:val="variable"/>
    <w:sig w:usb0="A00000AF" w:usb1="5000204A" w:usb2="00000000" w:usb3="00000000" w:csb0="00000093" w:csb1="00000000"/>
  </w:font>
  <w:font w:name="Segoe UI Semibold">
    <w:altName w:val="Arial"/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 Black">
    <w:altName w:val="Calibri"/>
    <w:panose1 w:val="020B0A02040204020203"/>
    <w:charset w:val="00"/>
    <w:family w:val="swiss"/>
    <w:pitch w:val="variable"/>
    <w:sig w:usb0="E00002FF" w:usb1="4000E4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21F09" w14:textId="77777777" w:rsidR="00CB20BB" w:rsidRDefault="00CB20BB" w:rsidP="009B4D20">
      <w:r>
        <w:separator/>
      </w:r>
    </w:p>
  </w:footnote>
  <w:footnote w:type="continuationSeparator" w:id="0">
    <w:p w14:paraId="6512849D" w14:textId="77777777" w:rsidR="00CB20BB" w:rsidRDefault="00CB20BB" w:rsidP="009B4D20">
      <w:r>
        <w:continuationSeparator/>
      </w:r>
    </w:p>
  </w:footnote>
  <w:footnote w:type="continuationNotice" w:id="1">
    <w:p w14:paraId="64B937F8" w14:textId="77777777" w:rsidR="00CB20BB" w:rsidRDefault="00CB20B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3FC"/>
    <w:multiLevelType w:val="hybridMultilevel"/>
    <w:tmpl w:val="2B5CBD02"/>
    <w:lvl w:ilvl="0" w:tplc="A0DEF2A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988C3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8DA49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28498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0ABB4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2D004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43C80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9724D3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3D6FB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37B63"/>
    <w:multiLevelType w:val="hybridMultilevel"/>
    <w:tmpl w:val="A180459C"/>
    <w:lvl w:ilvl="0" w:tplc="0568C65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B49EE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84E6C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B6A5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5262DC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D261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2069A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9C616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3AA8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1A6A4D"/>
    <w:multiLevelType w:val="hybridMultilevel"/>
    <w:tmpl w:val="A64E6C74"/>
    <w:lvl w:ilvl="0" w:tplc="FD2C380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06BD3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E490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94224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ACFF2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DC444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90C78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D946B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A2451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0833"/>
    <w:multiLevelType w:val="hybridMultilevel"/>
    <w:tmpl w:val="633675F8"/>
    <w:lvl w:ilvl="0" w:tplc="4AAC13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EC216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39EAC9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1E69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56AAE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8E09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871C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B7C235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8C64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A468D"/>
    <w:multiLevelType w:val="multilevel"/>
    <w:tmpl w:val="604E19DE"/>
    <w:styleLink w:val="Hauptberschrift1"/>
    <w:lvl w:ilvl="0">
      <w:start w:val="1"/>
      <w:numFmt w:val="decimal"/>
      <w:lvlText w:val="%1."/>
      <w:lvlJc w:val="left"/>
      <w:pPr>
        <w:ind w:left="360" w:hanging="360"/>
      </w:pPr>
      <w:rPr>
        <w:rFonts w:ascii="Orbitron" w:hAnsi="Orbitron" w:hint="default"/>
        <w:b w:val="0"/>
        <w:i w:val="0"/>
        <w:color w:val="717073" w:themeColor="text1"/>
        <w:sz w:val="6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B4496D"/>
    <w:multiLevelType w:val="hybridMultilevel"/>
    <w:tmpl w:val="50ECD122"/>
    <w:lvl w:ilvl="0" w:tplc="7C68479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681AA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BC23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DB0037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B92E1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78A3E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F04FD3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ECE626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DE8E8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45AB5"/>
    <w:multiLevelType w:val="hybridMultilevel"/>
    <w:tmpl w:val="5B1A7950"/>
    <w:lvl w:ilvl="0" w:tplc="04070001">
      <w:start w:val="1"/>
      <w:numFmt w:val="bullet"/>
      <w:lvlText w:val=""/>
      <w:lvlJc w:val="left"/>
      <w:pPr>
        <w:ind w:left="-268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-196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-124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-52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19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1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</w:abstractNum>
  <w:abstractNum w:abstractNumId="7" w15:restartNumberingAfterBreak="0">
    <w:nsid w:val="47C10039"/>
    <w:multiLevelType w:val="hybridMultilevel"/>
    <w:tmpl w:val="627C8C4C"/>
    <w:lvl w:ilvl="0" w:tplc="0407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0B83DC6"/>
    <w:multiLevelType w:val="hybridMultilevel"/>
    <w:tmpl w:val="2A44EA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8F0C31"/>
    <w:multiLevelType w:val="hybridMultilevel"/>
    <w:tmpl w:val="CCC4208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D21BE"/>
    <w:multiLevelType w:val="hybridMultilevel"/>
    <w:tmpl w:val="374E2C3C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634189">
    <w:abstractNumId w:val="4"/>
  </w:num>
  <w:num w:numId="2" w16cid:durableId="145900235">
    <w:abstractNumId w:val="9"/>
  </w:num>
  <w:num w:numId="3" w16cid:durableId="1395351031">
    <w:abstractNumId w:val="10"/>
  </w:num>
  <w:num w:numId="4" w16cid:durableId="1864437282">
    <w:abstractNumId w:val="7"/>
  </w:num>
  <w:num w:numId="5" w16cid:durableId="1833062426">
    <w:abstractNumId w:val="6"/>
  </w:num>
  <w:num w:numId="6" w16cid:durableId="30545151">
    <w:abstractNumId w:val="5"/>
  </w:num>
  <w:num w:numId="7" w16cid:durableId="1202748132">
    <w:abstractNumId w:val="0"/>
  </w:num>
  <w:num w:numId="8" w16cid:durableId="599726377">
    <w:abstractNumId w:val="1"/>
  </w:num>
  <w:num w:numId="9" w16cid:durableId="1237860779">
    <w:abstractNumId w:val="2"/>
  </w:num>
  <w:num w:numId="10" w16cid:durableId="1681932045">
    <w:abstractNumId w:val="3"/>
  </w:num>
  <w:num w:numId="11" w16cid:durableId="22487387">
    <w:abstractNumId w:val="7"/>
  </w:num>
  <w:num w:numId="12" w16cid:durableId="9903134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defaultTabStop w:val="708"/>
  <w:autoHyphenation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D20"/>
    <w:rsid w:val="00000DBB"/>
    <w:rsid w:val="00000DD7"/>
    <w:rsid w:val="00001624"/>
    <w:rsid w:val="00001700"/>
    <w:rsid w:val="00002A23"/>
    <w:rsid w:val="0000349C"/>
    <w:rsid w:val="00003B1C"/>
    <w:rsid w:val="000040EC"/>
    <w:rsid w:val="00005330"/>
    <w:rsid w:val="0000684F"/>
    <w:rsid w:val="00006BDD"/>
    <w:rsid w:val="00012368"/>
    <w:rsid w:val="0001245A"/>
    <w:rsid w:val="0001281A"/>
    <w:rsid w:val="00014036"/>
    <w:rsid w:val="0001499D"/>
    <w:rsid w:val="000159BD"/>
    <w:rsid w:val="00016218"/>
    <w:rsid w:val="000163A1"/>
    <w:rsid w:val="00016675"/>
    <w:rsid w:val="000172C0"/>
    <w:rsid w:val="00020AA7"/>
    <w:rsid w:val="000213C3"/>
    <w:rsid w:val="000243D6"/>
    <w:rsid w:val="00026AF2"/>
    <w:rsid w:val="00026BBB"/>
    <w:rsid w:val="00026DE9"/>
    <w:rsid w:val="000277F5"/>
    <w:rsid w:val="00030D6B"/>
    <w:rsid w:val="00032458"/>
    <w:rsid w:val="00032918"/>
    <w:rsid w:val="00032AE4"/>
    <w:rsid w:val="00033EA5"/>
    <w:rsid w:val="00035B50"/>
    <w:rsid w:val="00036449"/>
    <w:rsid w:val="000366FD"/>
    <w:rsid w:val="00040A1B"/>
    <w:rsid w:val="00043662"/>
    <w:rsid w:val="00045A91"/>
    <w:rsid w:val="000473E3"/>
    <w:rsid w:val="00050500"/>
    <w:rsid w:val="000506CC"/>
    <w:rsid w:val="00052F50"/>
    <w:rsid w:val="00061655"/>
    <w:rsid w:val="000624E0"/>
    <w:rsid w:val="000635E4"/>
    <w:rsid w:val="00063CF6"/>
    <w:rsid w:val="0006482B"/>
    <w:rsid w:val="00064845"/>
    <w:rsid w:val="000662E8"/>
    <w:rsid w:val="000663DE"/>
    <w:rsid w:val="0007021A"/>
    <w:rsid w:val="0007141C"/>
    <w:rsid w:val="00072230"/>
    <w:rsid w:val="00074C7C"/>
    <w:rsid w:val="00076399"/>
    <w:rsid w:val="000771FF"/>
    <w:rsid w:val="0008039D"/>
    <w:rsid w:val="00082BD9"/>
    <w:rsid w:val="00083675"/>
    <w:rsid w:val="00083BFE"/>
    <w:rsid w:val="0008480E"/>
    <w:rsid w:val="000859AE"/>
    <w:rsid w:val="000871BC"/>
    <w:rsid w:val="00087618"/>
    <w:rsid w:val="00097C99"/>
    <w:rsid w:val="000A06E8"/>
    <w:rsid w:val="000A07D7"/>
    <w:rsid w:val="000A1EAD"/>
    <w:rsid w:val="000A1FBC"/>
    <w:rsid w:val="000A38BD"/>
    <w:rsid w:val="000A419E"/>
    <w:rsid w:val="000A49D8"/>
    <w:rsid w:val="000A6057"/>
    <w:rsid w:val="000A6EC1"/>
    <w:rsid w:val="000B1534"/>
    <w:rsid w:val="000B38D3"/>
    <w:rsid w:val="000B4D41"/>
    <w:rsid w:val="000B50EA"/>
    <w:rsid w:val="000B7566"/>
    <w:rsid w:val="000C0BBB"/>
    <w:rsid w:val="000C4365"/>
    <w:rsid w:val="000C5DAC"/>
    <w:rsid w:val="000C682B"/>
    <w:rsid w:val="000D0B3E"/>
    <w:rsid w:val="000D1F5B"/>
    <w:rsid w:val="000D4F17"/>
    <w:rsid w:val="000E4FC8"/>
    <w:rsid w:val="000E6712"/>
    <w:rsid w:val="000F1560"/>
    <w:rsid w:val="000F4F3A"/>
    <w:rsid w:val="000F4F81"/>
    <w:rsid w:val="000F5D70"/>
    <w:rsid w:val="000F7294"/>
    <w:rsid w:val="001025B4"/>
    <w:rsid w:val="00104505"/>
    <w:rsid w:val="00104DC8"/>
    <w:rsid w:val="00106988"/>
    <w:rsid w:val="001071D9"/>
    <w:rsid w:val="001118CB"/>
    <w:rsid w:val="00111E34"/>
    <w:rsid w:val="001131D4"/>
    <w:rsid w:val="00114603"/>
    <w:rsid w:val="0011480D"/>
    <w:rsid w:val="001233D7"/>
    <w:rsid w:val="00123E06"/>
    <w:rsid w:val="00124C01"/>
    <w:rsid w:val="00124FF6"/>
    <w:rsid w:val="001255D0"/>
    <w:rsid w:val="0013135B"/>
    <w:rsid w:val="00131E89"/>
    <w:rsid w:val="00132980"/>
    <w:rsid w:val="0013344A"/>
    <w:rsid w:val="00133CE9"/>
    <w:rsid w:val="001347AF"/>
    <w:rsid w:val="00134D73"/>
    <w:rsid w:val="00136BA7"/>
    <w:rsid w:val="00137B39"/>
    <w:rsid w:val="0014041C"/>
    <w:rsid w:val="0014137C"/>
    <w:rsid w:val="0014263D"/>
    <w:rsid w:val="001427CC"/>
    <w:rsid w:val="00142851"/>
    <w:rsid w:val="0014288B"/>
    <w:rsid w:val="0014562E"/>
    <w:rsid w:val="00146150"/>
    <w:rsid w:val="00146599"/>
    <w:rsid w:val="001465A1"/>
    <w:rsid w:val="00146AEC"/>
    <w:rsid w:val="00150AEA"/>
    <w:rsid w:val="00154D78"/>
    <w:rsid w:val="00156EF9"/>
    <w:rsid w:val="00157B9E"/>
    <w:rsid w:val="0016018B"/>
    <w:rsid w:val="001619CC"/>
    <w:rsid w:val="0016359C"/>
    <w:rsid w:val="00164F49"/>
    <w:rsid w:val="00167C7D"/>
    <w:rsid w:val="00170FA7"/>
    <w:rsid w:val="00171066"/>
    <w:rsid w:val="0017112C"/>
    <w:rsid w:val="001713F3"/>
    <w:rsid w:val="0017209C"/>
    <w:rsid w:val="00173C50"/>
    <w:rsid w:val="00174EC3"/>
    <w:rsid w:val="00175520"/>
    <w:rsid w:val="001779BB"/>
    <w:rsid w:val="001802E9"/>
    <w:rsid w:val="00181B90"/>
    <w:rsid w:val="00181DF6"/>
    <w:rsid w:val="00182093"/>
    <w:rsid w:val="00182410"/>
    <w:rsid w:val="00182450"/>
    <w:rsid w:val="0018322F"/>
    <w:rsid w:val="001832A5"/>
    <w:rsid w:val="001846A7"/>
    <w:rsid w:val="00185C30"/>
    <w:rsid w:val="0019042E"/>
    <w:rsid w:val="001905CB"/>
    <w:rsid w:val="00193C75"/>
    <w:rsid w:val="00194512"/>
    <w:rsid w:val="00194B4E"/>
    <w:rsid w:val="0019723F"/>
    <w:rsid w:val="001A20E2"/>
    <w:rsid w:val="001A51A4"/>
    <w:rsid w:val="001A67CB"/>
    <w:rsid w:val="001B029D"/>
    <w:rsid w:val="001B0C01"/>
    <w:rsid w:val="001B21AF"/>
    <w:rsid w:val="001B23C3"/>
    <w:rsid w:val="001B2F57"/>
    <w:rsid w:val="001B35EE"/>
    <w:rsid w:val="001B6CA2"/>
    <w:rsid w:val="001B70DF"/>
    <w:rsid w:val="001B7681"/>
    <w:rsid w:val="001C1C5E"/>
    <w:rsid w:val="001C25E6"/>
    <w:rsid w:val="001C42C0"/>
    <w:rsid w:val="001C4375"/>
    <w:rsid w:val="001C4479"/>
    <w:rsid w:val="001C77C4"/>
    <w:rsid w:val="001D1464"/>
    <w:rsid w:val="001D1E8F"/>
    <w:rsid w:val="001D3C83"/>
    <w:rsid w:val="001D4D53"/>
    <w:rsid w:val="001D4FC1"/>
    <w:rsid w:val="001D5980"/>
    <w:rsid w:val="001D60ED"/>
    <w:rsid w:val="001D6904"/>
    <w:rsid w:val="001E0FD4"/>
    <w:rsid w:val="001E10AE"/>
    <w:rsid w:val="001E2962"/>
    <w:rsid w:val="001E299A"/>
    <w:rsid w:val="001E34E6"/>
    <w:rsid w:val="001E42FB"/>
    <w:rsid w:val="001E4CD0"/>
    <w:rsid w:val="001E6157"/>
    <w:rsid w:val="001F25D4"/>
    <w:rsid w:val="001F2844"/>
    <w:rsid w:val="001F2E73"/>
    <w:rsid w:val="001F3F6B"/>
    <w:rsid w:val="001F45ED"/>
    <w:rsid w:val="001F526B"/>
    <w:rsid w:val="001F5CA9"/>
    <w:rsid w:val="001F5F45"/>
    <w:rsid w:val="002016A8"/>
    <w:rsid w:val="002044D2"/>
    <w:rsid w:val="002048ED"/>
    <w:rsid w:val="00207814"/>
    <w:rsid w:val="00207B95"/>
    <w:rsid w:val="00216239"/>
    <w:rsid w:val="00217D7F"/>
    <w:rsid w:val="00220137"/>
    <w:rsid w:val="00220D33"/>
    <w:rsid w:val="00220D62"/>
    <w:rsid w:val="0022222D"/>
    <w:rsid w:val="00222453"/>
    <w:rsid w:val="002224F2"/>
    <w:rsid w:val="002227A4"/>
    <w:rsid w:val="0022410F"/>
    <w:rsid w:val="002241C7"/>
    <w:rsid w:val="002242C6"/>
    <w:rsid w:val="00227997"/>
    <w:rsid w:val="00230F4B"/>
    <w:rsid w:val="002316E3"/>
    <w:rsid w:val="00231B1C"/>
    <w:rsid w:val="00231CAF"/>
    <w:rsid w:val="0023255E"/>
    <w:rsid w:val="00235C5F"/>
    <w:rsid w:val="00235D47"/>
    <w:rsid w:val="00241146"/>
    <w:rsid w:val="00241375"/>
    <w:rsid w:val="002419D8"/>
    <w:rsid w:val="002460D2"/>
    <w:rsid w:val="00252803"/>
    <w:rsid w:val="002530D0"/>
    <w:rsid w:val="002537F6"/>
    <w:rsid w:val="00260765"/>
    <w:rsid w:val="00261565"/>
    <w:rsid w:val="00262291"/>
    <w:rsid w:val="00262A70"/>
    <w:rsid w:val="00263BAF"/>
    <w:rsid w:val="00270286"/>
    <w:rsid w:val="00270AA7"/>
    <w:rsid w:val="00271C39"/>
    <w:rsid w:val="00271DAD"/>
    <w:rsid w:val="00273648"/>
    <w:rsid w:val="002736FB"/>
    <w:rsid w:val="00273EC2"/>
    <w:rsid w:val="0027447E"/>
    <w:rsid w:val="00274711"/>
    <w:rsid w:val="00277451"/>
    <w:rsid w:val="0028081A"/>
    <w:rsid w:val="00282D0A"/>
    <w:rsid w:val="002868B0"/>
    <w:rsid w:val="00287B76"/>
    <w:rsid w:val="00290D7E"/>
    <w:rsid w:val="00291E8B"/>
    <w:rsid w:val="00291EC8"/>
    <w:rsid w:val="00292AA9"/>
    <w:rsid w:val="00292BC0"/>
    <w:rsid w:val="00293320"/>
    <w:rsid w:val="00294770"/>
    <w:rsid w:val="0029780B"/>
    <w:rsid w:val="00297919"/>
    <w:rsid w:val="002A0B01"/>
    <w:rsid w:val="002A1341"/>
    <w:rsid w:val="002A2EC8"/>
    <w:rsid w:val="002A6338"/>
    <w:rsid w:val="002A7477"/>
    <w:rsid w:val="002B07B3"/>
    <w:rsid w:val="002B33F5"/>
    <w:rsid w:val="002B3EB9"/>
    <w:rsid w:val="002B3EFF"/>
    <w:rsid w:val="002B550F"/>
    <w:rsid w:val="002B663E"/>
    <w:rsid w:val="002B6FCA"/>
    <w:rsid w:val="002B7290"/>
    <w:rsid w:val="002C034B"/>
    <w:rsid w:val="002C0AE1"/>
    <w:rsid w:val="002C0F4E"/>
    <w:rsid w:val="002C1AB4"/>
    <w:rsid w:val="002C2A6C"/>
    <w:rsid w:val="002C3081"/>
    <w:rsid w:val="002C3DA5"/>
    <w:rsid w:val="002D13B9"/>
    <w:rsid w:val="002D1630"/>
    <w:rsid w:val="002D3D65"/>
    <w:rsid w:val="002D651D"/>
    <w:rsid w:val="002E033E"/>
    <w:rsid w:val="002E0CD7"/>
    <w:rsid w:val="002E11B5"/>
    <w:rsid w:val="002E1797"/>
    <w:rsid w:val="002E2310"/>
    <w:rsid w:val="002E4D12"/>
    <w:rsid w:val="002E5AB0"/>
    <w:rsid w:val="002E6AE4"/>
    <w:rsid w:val="002F0979"/>
    <w:rsid w:val="002F18CC"/>
    <w:rsid w:val="002F5794"/>
    <w:rsid w:val="002F5D01"/>
    <w:rsid w:val="002F6734"/>
    <w:rsid w:val="003012C1"/>
    <w:rsid w:val="00302C85"/>
    <w:rsid w:val="003033D5"/>
    <w:rsid w:val="0030699D"/>
    <w:rsid w:val="003077BF"/>
    <w:rsid w:val="00310BB0"/>
    <w:rsid w:val="003131F5"/>
    <w:rsid w:val="0031387A"/>
    <w:rsid w:val="00314F5E"/>
    <w:rsid w:val="00315D1E"/>
    <w:rsid w:val="00315D68"/>
    <w:rsid w:val="00317086"/>
    <w:rsid w:val="00320B16"/>
    <w:rsid w:val="0032209E"/>
    <w:rsid w:val="00322A73"/>
    <w:rsid w:val="003243EF"/>
    <w:rsid w:val="00325040"/>
    <w:rsid w:val="00325D6B"/>
    <w:rsid w:val="0032637B"/>
    <w:rsid w:val="003314ED"/>
    <w:rsid w:val="00331B7E"/>
    <w:rsid w:val="00332629"/>
    <w:rsid w:val="00333A1E"/>
    <w:rsid w:val="00337C60"/>
    <w:rsid w:val="00340DAC"/>
    <w:rsid w:val="00340DDD"/>
    <w:rsid w:val="00341E3B"/>
    <w:rsid w:val="00345912"/>
    <w:rsid w:val="00345C59"/>
    <w:rsid w:val="00346046"/>
    <w:rsid w:val="00346891"/>
    <w:rsid w:val="00346C1A"/>
    <w:rsid w:val="00347128"/>
    <w:rsid w:val="0035237A"/>
    <w:rsid w:val="0035303F"/>
    <w:rsid w:val="00354C28"/>
    <w:rsid w:val="00356602"/>
    <w:rsid w:val="00357ACC"/>
    <w:rsid w:val="003611F5"/>
    <w:rsid w:val="00361DC5"/>
    <w:rsid w:val="0036273C"/>
    <w:rsid w:val="003630FE"/>
    <w:rsid w:val="003664C8"/>
    <w:rsid w:val="00367872"/>
    <w:rsid w:val="00367A6A"/>
    <w:rsid w:val="0037022C"/>
    <w:rsid w:val="00370B72"/>
    <w:rsid w:val="00373499"/>
    <w:rsid w:val="0037569D"/>
    <w:rsid w:val="0037636C"/>
    <w:rsid w:val="00376624"/>
    <w:rsid w:val="00376B28"/>
    <w:rsid w:val="00376D53"/>
    <w:rsid w:val="00377B2A"/>
    <w:rsid w:val="00381C81"/>
    <w:rsid w:val="00382DFB"/>
    <w:rsid w:val="0038542B"/>
    <w:rsid w:val="0038600C"/>
    <w:rsid w:val="00386BD7"/>
    <w:rsid w:val="00390243"/>
    <w:rsid w:val="003912A5"/>
    <w:rsid w:val="0039156A"/>
    <w:rsid w:val="00391AA3"/>
    <w:rsid w:val="00392063"/>
    <w:rsid w:val="00392664"/>
    <w:rsid w:val="00392B4F"/>
    <w:rsid w:val="00394037"/>
    <w:rsid w:val="00395A1A"/>
    <w:rsid w:val="0039731A"/>
    <w:rsid w:val="00397954"/>
    <w:rsid w:val="003A1110"/>
    <w:rsid w:val="003A1826"/>
    <w:rsid w:val="003A3997"/>
    <w:rsid w:val="003A3A68"/>
    <w:rsid w:val="003A4043"/>
    <w:rsid w:val="003A7B22"/>
    <w:rsid w:val="003A7E57"/>
    <w:rsid w:val="003B2D3F"/>
    <w:rsid w:val="003B4019"/>
    <w:rsid w:val="003B4780"/>
    <w:rsid w:val="003B596D"/>
    <w:rsid w:val="003B5EDA"/>
    <w:rsid w:val="003B6751"/>
    <w:rsid w:val="003B71A6"/>
    <w:rsid w:val="003C154E"/>
    <w:rsid w:val="003C1F82"/>
    <w:rsid w:val="003C4C5D"/>
    <w:rsid w:val="003C5AAC"/>
    <w:rsid w:val="003C6788"/>
    <w:rsid w:val="003D15AF"/>
    <w:rsid w:val="003D2F9B"/>
    <w:rsid w:val="003E30B3"/>
    <w:rsid w:val="003E43D3"/>
    <w:rsid w:val="003E6A1E"/>
    <w:rsid w:val="003E79FC"/>
    <w:rsid w:val="003F009D"/>
    <w:rsid w:val="003F2FB1"/>
    <w:rsid w:val="003F3242"/>
    <w:rsid w:val="003F399A"/>
    <w:rsid w:val="003F54CA"/>
    <w:rsid w:val="003F656A"/>
    <w:rsid w:val="003F6D17"/>
    <w:rsid w:val="003F7F95"/>
    <w:rsid w:val="00400AE2"/>
    <w:rsid w:val="00401139"/>
    <w:rsid w:val="00401B14"/>
    <w:rsid w:val="00403B86"/>
    <w:rsid w:val="004113B2"/>
    <w:rsid w:val="0041324E"/>
    <w:rsid w:val="00413DF9"/>
    <w:rsid w:val="00414B80"/>
    <w:rsid w:val="004155E9"/>
    <w:rsid w:val="0041780A"/>
    <w:rsid w:val="004229E1"/>
    <w:rsid w:val="00423C06"/>
    <w:rsid w:val="00427B4A"/>
    <w:rsid w:val="00432F4D"/>
    <w:rsid w:val="00433D92"/>
    <w:rsid w:val="00434548"/>
    <w:rsid w:val="00440B23"/>
    <w:rsid w:val="00446176"/>
    <w:rsid w:val="0044662A"/>
    <w:rsid w:val="00446797"/>
    <w:rsid w:val="00447861"/>
    <w:rsid w:val="00453A8A"/>
    <w:rsid w:val="00454227"/>
    <w:rsid w:val="00461401"/>
    <w:rsid w:val="00461D9D"/>
    <w:rsid w:val="00464321"/>
    <w:rsid w:val="00465D78"/>
    <w:rsid w:val="00466C9D"/>
    <w:rsid w:val="00467590"/>
    <w:rsid w:val="00470477"/>
    <w:rsid w:val="00471D75"/>
    <w:rsid w:val="00471F24"/>
    <w:rsid w:val="00472419"/>
    <w:rsid w:val="00475B8A"/>
    <w:rsid w:val="00475CD3"/>
    <w:rsid w:val="00475D86"/>
    <w:rsid w:val="00475E9B"/>
    <w:rsid w:val="00475EDF"/>
    <w:rsid w:val="00476DBE"/>
    <w:rsid w:val="004818FC"/>
    <w:rsid w:val="00482B53"/>
    <w:rsid w:val="0048592C"/>
    <w:rsid w:val="004860D8"/>
    <w:rsid w:val="00486C71"/>
    <w:rsid w:val="004878EA"/>
    <w:rsid w:val="00487D0D"/>
    <w:rsid w:val="0049051C"/>
    <w:rsid w:val="00490C2E"/>
    <w:rsid w:val="004916EC"/>
    <w:rsid w:val="00491D59"/>
    <w:rsid w:val="00493104"/>
    <w:rsid w:val="004933A1"/>
    <w:rsid w:val="004936B8"/>
    <w:rsid w:val="00495522"/>
    <w:rsid w:val="0049769F"/>
    <w:rsid w:val="004A3FB8"/>
    <w:rsid w:val="004A64FA"/>
    <w:rsid w:val="004A6FFD"/>
    <w:rsid w:val="004B0060"/>
    <w:rsid w:val="004B0AC2"/>
    <w:rsid w:val="004B199D"/>
    <w:rsid w:val="004B2224"/>
    <w:rsid w:val="004B24A5"/>
    <w:rsid w:val="004B37E1"/>
    <w:rsid w:val="004B4449"/>
    <w:rsid w:val="004B44F2"/>
    <w:rsid w:val="004B45AD"/>
    <w:rsid w:val="004B4817"/>
    <w:rsid w:val="004B484E"/>
    <w:rsid w:val="004B4A2C"/>
    <w:rsid w:val="004B6951"/>
    <w:rsid w:val="004B73F6"/>
    <w:rsid w:val="004B7598"/>
    <w:rsid w:val="004C02D4"/>
    <w:rsid w:val="004C1BD1"/>
    <w:rsid w:val="004C2AEA"/>
    <w:rsid w:val="004C2D1F"/>
    <w:rsid w:val="004C3319"/>
    <w:rsid w:val="004C6A9F"/>
    <w:rsid w:val="004D1138"/>
    <w:rsid w:val="004D1DB0"/>
    <w:rsid w:val="004D30DD"/>
    <w:rsid w:val="004D3760"/>
    <w:rsid w:val="004D3D77"/>
    <w:rsid w:val="004D3DCF"/>
    <w:rsid w:val="004D4E49"/>
    <w:rsid w:val="004D525C"/>
    <w:rsid w:val="004D52D1"/>
    <w:rsid w:val="004D5DB8"/>
    <w:rsid w:val="004D5DC8"/>
    <w:rsid w:val="004D5FBE"/>
    <w:rsid w:val="004D695C"/>
    <w:rsid w:val="004D6E71"/>
    <w:rsid w:val="004E0006"/>
    <w:rsid w:val="004E0A40"/>
    <w:rsid w:val="004E0B96"/>
    <w:rsid w:val="004E196A"/>
    <w:rsid w:val="004E1DB5"/>
    <w:rsid w:val="004E2082"/>
    <w:rsid w:val="004E2AEA"/>
    <w:rsid w:val="004E363D"/>
    <w:rsid w:val="004E608C"/>
    <w:rsid w:val="004E7C34"/>
    <w:rsid w:val="004F3E16"/>
    <w:rsid w:val="00502A01"/>
    <w:rsid w:val="00504372"/>
    <w:rsid w:val="00507EC5"/>
    <w:rsid w:val="00512677"/>
    <w:rsid w:val="00517A78"/>
    <w:rsid w:val="00522B26"/>
    <w:rsid w:val="00522B3E"/>
    <w:rsid w:val="00523448"/>
    <w:rsid w:val="00523451"/>
    <w:rsid w:val="0052413E"/>
    <w:rsid w:val="0052505D"/>
    <w:rsid w:val="0052512F"/>
    <w:rsid w:val="00525AC7"/>
    <w:rsid w:val="0052614D"/>
    <w:rsid w:val="00526EA7"/>
    <w:rsid w:val="0053097E"/>
    <w:rsid w:val="00531305"/>
    <w:rsid w:val="00533665"/>
    <w:rsid w:val="00533F7F"/>
    <w:rsid w:val="0053738B"/>
    <w:rsid w:val="00540205"/>
    <w:rsid w:val="005410DF"/>
    <w:rsid w:val="00543256"/>
    <w:rsid w:val="0054325D"/>
    <w:rsid w:val="005434D4"/>
    <w:rsid w:val="00543724"/>
    <w:rsid w:val="00544AE6"/>
    <w:rsid w:val="005456B3"/>
    <w:rsid w:val="00545A61"/>
    <w:rsid w:val="0054763C"/>
    <w:rsid w:val="00552247"/>
    <w:rsid w:val="0055227C"/>
    <w:rsid w:val="005522B4"/>
    <w:rsid w:val="005528A3"/>
    <w:rsid w:val="005533E9"/>
    <w:rsid w:val="005545DB"/>
    <w:rsid w:val="00554CD1"/>
    <w:rsid w:val="00554F5B"/>
    <w:rsid w:val="005551B1"/>
    <w:rsid w:val="005558DA"/>
    <w:rsid w:val="00556447"/>
    <w:rsid w:val="00556AFF"/>
    <w:rsid w:val="00561BD9"/>
    <w:rsid w:val="0056324A"/>
    <w:rsid w:val="00563532"/>
    <w:rsid w:val="005674A5"/>
    <w:rsid w:val="00567D93"/>
    <w:rsid w:val="00571D32"/>
    <w:rsid w:val="00573BCC"/>
    <w:rsid w:val="00573C71"/>
    <w:rsid w:val="00574510"/>
    <w:rsid w:val="00575209"/>
    <w:rsid w:val="005756E9"/>
    <w:rsid w:val="00582DF5"/>
    <w:rsid w:val="00583AD2"/>
    <w:rsid w:val="0058523D"/>
    <w:rsid w:val="00590E40"/>
    <w:rsid w:val="00591818"/>
    <w:rsid w:val="005926B8"/>
    <w:rsid w:val="0059483D"/>
    <w:rsid w:val="00595316"/>
    <w:rsid w:val="00595699"/>
    <w:rsid w:val="00596F9E"/>
    <w:rsid w:val="005A0484"/>
    <w:rsid w:val="005A1B50"/>
    <w:rsid w:val="005A1DB6"/>
    <w:rsid w:val="005A2692"/>
    <w:rsid w:val="005A314B"/>
    <w:rsid w:val="005A3666"/>
    <w:rsid w:val="005A4508"/>
    <w:rsid w:val="005B2E8C"/>
    <w:rsid w:val="005B34C0"/>
    <w:rsid w:val="005C1D1A"/>
    <w:rsid w:val="005C1EE9"/>
    <w:rsid w:val="005C20F2"/>
    <w:rsid w:val="005C29A6"/>
    <w:rsid w:val="005C3D3C"/>
    <w:rsid w:val="005C743B"/>
    <w:rsid w:val="005C78EA"/>
    <w:rsid w:val="005C7E50"/>
    <w:rsid w:val="005D3949"/>
    <w:rsid w:val="005D3A49"/>
    <w:rsid w:val="005D7B5B"/>
    <w:rsid w:val="005E0EE1"/>
    <w:rsid w:val="005E0FB9"/>
    <w:rsid w:val="005E103A"/>
    <w:rsid w:val="005E152E"/>
    <w:rsid w:val="005E1B6B"/>
    <w:rsid w:val="005E27D7"/>
    <w:rsid w:val="005E321A"/>
    <w:rsid w:val="005E3D51"/>
    <w:rsid w:val="005E49BB"/>
    <w:rsid w:val="005E583D"/>
    <w:rsid w:val="005E5D9E"/>
    <w:rsid w:val="005E5F6B"/>
    <w:rsid w:val="005E6292"/>
    <w:rsid w:val="005E66D8"/>
    <w:rsid w:val="005E7C00"/>
    <w:rsid w:val="005F12A6"/>
    <w:rsid w:val="005F2325"/>
    <w:rsid w:val="005F2F29"/>
    <w:rsid w:val="005F7368"/>
    <w:rsid w:val="005F7E3F"/>
    <w:rsid w:val="00601927"/>
    <w:rsid w:val="006023A5"/>
    <w:rsid w:val="0060458E"/>
    <w:rsid w:val="00604801"/>
    <w:rsid w:val="00604D54"/>
    <w:rsid w:val="006055BC"/>
    <w:rsid w:val="0060693F"/>
    <w:rsid w:val="00607F06"/>
    <w:rsid w:val="006136CD"/>
    <w:rsid w:val="0061371F"/>
    <w:rsid w:val="00613E90"/>
    <w:rsid w:val="00614A26"/>
    <w:rsid w:val="00616DD3"/>
    <w:rsid w:val="006208CD"/>
    <w:rsid w:val="006216A5"/>
    <w:rsid w:val="00621A6D"/>
    <w:rsid w:val="00621D9C"/>
    <w:rsid w:val="00622890"/>
    <w:rsid w:val="00624A06"/>
    <w:rsid w:val="0062728F"/>
    <w:rsid w:val="00627563"/>
    <w:rsid w:val="00630290"/>
    <w:rsid w:val="00631E9C"/>
    <w:rsid w:val="0063278C"/>
    <w:rsid w:val="006345D6"/>
    <w:rsid w:val="00635D78"/>
    <w:rsid w:val="006360C9"/>
    <w:rsid w:val="0063634F"/>
    <w:rsid w:val="00640401"/>
    <w:rsid w:val="00642A64"/>
    <w:rsid w:val="00642A99"/>
    <w:rsid w:val="00642F38"/>
    <w:rsid w:val="00643EC8"/>
    <w:rsid w:val="00643F9B"/>
    <w:rsid w:val="00644AA7"/>
    <w:rsid w:val="00645EE8"/>
    <w:rsid w:val="00646135"/>
    <w:rsid w:val="00646A97"/>
    <w:rsid w:val="00647133"/>
    <w:rsid w:val="0064731E"/>
    <w:rsid w:val="0065166F"/>
    <w:rsid w:val="00651DBC"/>
    <w:rsid w:val="00654AC4"/>
    <w:rsid w:val="00655ABF"/>
    <w:rsid w:val="00656589"/>
    <w:rsid w:val="006574E8"/>
    <w:rsid w:val="00660067"/>
    <w:rsid w:val="00660978"/>
    <w:rsid w:val="0066143A"/>
    <w:rsid w:val="00661C4A"/>
    <w:rsid w:val="0066565D"/>
    <w:rsid w:val="00665734"/>
    <w:rsid w:val="00665A1A"/>
    <w:rsid w:val="00667BE3"/>
    <w:rsid w:val="00671915"/>
    <w:rsid w:val="0067296F"/>
    <w:rsid w:val="00673080"/>
    <w:rsid w:val="00673162"/>
    <w:rsid w:val="0067427F"/>
    <w:rsid w:val="00674B75"/>
    <w:rsid w:val="00675DCD"/>
    <w:rsid w:val="00676427"/>
    <w:rsid w:val="00676904"/>
    <w:rsid w:val="00677D82"/>
    <w:rsid w:val="006801C4"/>
    <w:rsid w:val="00682FB9"/>
    <w:rsid w:val="00685B2C"/>
    <w:rsid w:val="00686187"/>
    <w:rsid w:val="00686A01"/>
    <w:rsid w:val="00691665"/>
    <w:rsid w:val="00691778"/>
    <w:rsid w:val="006929D0"/>
    <w:rsid w:val="006930E3"/>
    <w:rsid w:val="006950FA"/>
    <w:rsid w:val="006A151B"/>
    <w:rsid w:val="006A20D3"/>
    <w:rsid w:val="006A5C91"/>
    <w:rsid w:val="006A63F6"/>
    <w:rsid w:val="006A6878"/>
    <w:rsid w:val="006A78B4"/>
    <w:rsid w:val="006B423F"/>
    <w:rsid w:val="006B571A"/>
    <w:rsid w:val="006B5959"/>
    <w:rsid w:val="006C0D0A"/>
    <w:rsid w:val="006C1DAD"/>
    <w:rsid w:val="006C2A4A"/>
    <w:rsid w:val="006C3E08"/>
    <w:rsid w:val="006C52F0"/>
    <w:rsid w:val="006C58F6"/>
    <w:rsid w:val="006C6865"/>
    <w:rsid w:val="006D0656"/>
    <w:rsid w:val="006D06F6"/>
    <w:rsid w:val="006D1697"/>
    <w:rsid w:val="006D18FC"/>
    <w:rsid w:val="006D1FC4"/>
    <w:rsid w:val="006D25EC"/>
    <w:rsid w:val="006D3116"/>
    <w:rsid w:val="006D72B0"/>
    <w:rsid w:val="006D7EC0"/>
    <w:rsid w:val="006E0713"/>
    <w:rsid w:val="006E1F6B"/>
    <w:rsid w:val="006E3486"/>
    <w:rsid w:val="006E4F59"/>
    <w:rsid w:val="006E4FC0"/>
    <w:rsid w:val="006E5179"/>
    <w:rsid w:val="006F04CC"/>
    <w:rsid w:val="006F0899"/>
    <w:rsid w:val="006F2774"/>
    <w:rsid w:val="006F4232"/>
    <w:rsid w:val="00701B09"/>
    <w:rsid w:val="0070505A"/>
    <w:rsid w:val="007073F8"/>
    <w:rsid w:val="00712FC7"/>
    <w:rsid w:val="0071504B"/>
    <w:rsid w:val="0071554B"/>
    <w:rsid w:val="00715627"/>
    <w:rsid w:val="00717E94"/>
    <w:rsid w:val="00717E9A"/>
    <w:rsid w:val="007225B9"/>
    <w:rsid w:val="00722F7E"/>
    <w:rsid w:val="0072383B"/>
    <w:rsid w:val="0072700B"/>
    <w:rsid w:val="00730826"/>
    <w:rsid w:val="007351DF"/>
    <w:rsid w:val="00735E41"/>
    <w:rsid w:val="0073677E"/>
    <w:rsid w:val="00741871"/>
    <w:rsid w:val="007445C7"/>
    <w:rsid w:val="00744F53"/>
    <w:rsid w:val="00745C39"/>
    <w:rsid w:val="00746CB5"/>
    <w:rsid w:val="0075121D"/>
    <w:rsid w:val="007546D2"/>
    <w:rsid w:val="00754A2C"/>
    <w:rsid w:val="00760352"/>
    <w:rsid w:val="00762229"/>
    <w:rsid w:val="00762869"/>
    <w:rsid w:val="007703CA"/>
    <w:rsid w:val="00773088"/>
    <w:rsid w:val="00773D26"/>
    <w:rsid w:val="00773D2A"/>
    <w:rsid w:val="00780D66"/>
    <w:rsid w:val="00782E89"/>
    <w:rsid w:val="00784088"/>
    <w:rsid w:val="00784B70"/>
    <w:rsid w:val="007854E9"/>
    <w:rsid w:val="0078596B"/>
    <w:rsid w:val="00786277"/>
    <w:rsid w:val="00786A58"/>
    <w:rsid w:val="00787608"/>
    <w:rsid w:val="007879DB"/>
    <w:rsid w:val="00787E9D"/>
    <w:rsid w:val="007902A2"/>
    <w:rsid w:val="00790E20"/>
    <w:rsid w:val="00790F13"/>
    <w:rsid w:val="00793861"/>
    <w:rsid w:val="007943B2"/>
    <w:rsid w:val="00795DB9"/>
    <w:rsid w:val="007978F8"/>
    <w:rsid w:val="007A017F"/>
    <w:rsid w:val="007A1491"/>
    <w:rsid w:val="007A42B3"/>
    <w:rsid w:val="007A4901"/>
    <w:rsid w:val="007A4DB7"/>
    <w:rsid w:val="007A6DE6"/>
    <w:rsid w:val="007A72B0"/>
    <w:rsid w:val="007A742D"/>
    <w:rsid w:val="007A792A"/>
    <w:rsid w:val="007A7B90"/>
    <w:rsid w:val="007B3961"/>
    <w:rsid w:val="007B3A59"/>
    <w:rsid w:val="007B3BBE"/>
    <w:rsid w:val="007B41D4"/>
    <w:rsid w:val="007B4DF4"/>
    <w:rsid w:val="007C0163"/>
    <w:rsid w:val="007C0276"/>
    <w:rsid w:val="007C2622"/>
    <w:rsid w:val="007C30E1"/>
    <w:rsid w:val="007C3D64"/>
    <w:rsid w:val="007C4797"/>
    <w:rsid w:val="007C5856"/>
    <w:rsid w:val="007C79C4"/>
    <w:rsid w:val="007C7D6D"/>
    <w:rsid w:val="007D0151"/>
    <w:rsid w:val="007D0A71"/>
    <w:rsid w:val="007D14F6"/>
    <w:rsid w:val="007D1E0D"/>
    <w:rsid w:val="007D3D81"/>
    <w:rsid w:val="007D47EC"/>
    <w:rsid w:val="007D584F"/>
    <w:rsid w:val="007D60AA"/>
    <w:rsid w:val="007E0F5A"/>
    <w:rsid w:val="007E4968"/>
    <w:rsid w:val="007E64F4"/>
    <w:rsid w:val="007E74FA"/>
    <w:rsid w:val="007F0A94"/>
    <w:rsid w:val="007F1398"/>
    <w:rsid w:val="007F208F"/>
    <w:rsid w:val="007F544D"/>
    <w:rsid w:val="007F5760"/>
    <w:rsid w:val="007F745E"/>
    <w:rsid w:val="007F79BC"/>
    <w:rsid w:val="00801AE8"/>
    <w:rsid w:val="00802637"/>
    <w:rsid w:val="00805508"/>
    <w:rsid w:val="008072DF"/>
    <w:rsid w:val="008076C7"/>
    <w:rsid w:val="008129C7"/>
    <w:rsid w:val="0081323D"/>
    <w:rsid w:val="00813AB6"/>
    <w:rsid w:val="00814A0A"/>
    <w:rsid w:val="008160A8"/>
    <w:rsid w:val="008171AD"/>
    <w:rsid w:val="00817FF7"/>
    <w:rsid w:val="008211A1"/>
    <w:rsid w:val="00822962"/>
    <w:rsid w:val="008243C0"/>
    <w:rsid w:val="00824407"/>
    <w:rsid w:val="0082508C"/>
    <w:rsid w:val="00825161"/>
    <w:rsid w:val="00825B49"/>
    <w:rsid w:val="008314D2"/>
    <w:rsid w:val="00832DD8"/>
    <w:rsid w:val="00833E45"/>
    <w:rsid w:val="00835BFE"/>
    <w:rsid w:val="00836478"/>
    <w:rsid w:val="008366DE"/>
    <w:rsid w:val="00837AEF"/>
    <w:rsid w:val="00842CA2"/>
    <w:rsid w:val="00842DA9"/>
    <w:rsid w:val="008430DF"/>
    <w:rsid w:val="00843D4E"/>
    <w:rsid w:val="00844091"/>
    <w:rsid w:val="008449DF"/>
    <w:rsid w:val="0084679B"/>
    <w:rsid w:val="00846818"/>
    <w:rsid w:val="00851884"/>
    <w:rsid w:val="00853466"/>
    <w:rsid w:val="00853836"/>
    <w:rsid w:val="00853C63"/>
    <w:rsid w:val="00854796"/>
    <w:rsid w:val="00856D80"/>
    <w:rsid w:val="00857630"/>
    <w:rsid w:val="008605E4"/>
    <w:rsid w:val="00860B97"/>
    <w:rsid w:val="0086138B"/>
    <w:rsid w:val="00862399"/>
    <w:rsid w:val="00862692"/>
    <w:rsid w:val="008636C9"/>
    <w:rsid w:val="008656B1"/>
    <w:rsid w:val="00870578"/>
    <w:rsid w:val="0087479A"/>
    <w:rsid w:val="008749F1"/>
    <w:rsid w:val="00877610"/>
    <w:rsid w:val="00877624"/>
    <w:rsid w:val="0088024C"/>
    <w:rsid w:val="00881632"/>
    <w:rsid w:val="0088260A"/>
    <w:rsid w:val="00882872"/>
    <w:rsid w:val="00882C35"/>
    <w:rsid w:val="008832A1"/>
    <w:rsid w:val="008833A2"/>
    <w:rsid w:val="00883B27"/>
    <w:rsid w:val="008908FF"/>
    <w:rsid w:val="00890F5F"/>
    <w:rsid w:val="00890FC1"/>
    <w:rsid w:val="00891400"/>
    <w:rsid w:val="0089385B"/>
    <w:rsid w:val="00894335"/>
    <w:rsid w:val="00897828"/>
    <w:rsid w:val="008A0AE9"/>
    <w:rsid w:val="008A0CD5"/>
    <w:rsid w:val="008A0DA0"/>
    <w:rsid w:val="008A41D1"/>
    <w:rsid w:val="008A5E50"/>
    <w:rsid w:val="008A78B4"/>
    <w:rsid w:val="008B0344"/>
    <w:rsid w:val="008B11AC"/>
    <w:rsid w:val="008B28FB"/>
    <w:rsid w:val="008B39B9"/>
    <w:rsid w:val="008B52C3"/>
    <w:rsid w:val="008B6529"/>
    <w:rsid w:val="008B67FC"/>
    <w:rsid w:val="008B7DD6"/>
    <w:rsid w:val="008C001A"/>
    <w:rsid w:val="008C03E5"/>
    <w:rsid w:val="008C0A5C"/>
    <w:rsid w:val="008C29C3"/>
    <w:rsid w:val="008C2E34"/>
    <w:rsid w:val="008C3570"/>
    <w:rsid w:val="008C5808"/>
    <w:rsid w:val="008C75FE"/>
    <w:rsid w:val="008D00DF"/>
    <w:rsid w:val="008D3EB5"/>
    <w:rsid w:val="008D45F7"/>
    <w:rsid w:val="008D496B"/>
    <w:rsid w:val="008D6D62"/>
    <w:rsid w:val="008E0D34"/>
    <w:rsid w:val="008E13E7"/>
    <w:rsid w:val="008E27DA"/>
    <w:rsid w:val="008E4B88"/>
    <w:rsid w:val="008E7423"/>
    <w:rsid w:val="008E74DE"/>
    <w:rsid w:val="008F2F9D"/>
    <w:rsid w:val="008F35A1"/>
    <w:rsid w:val="008F37EA"/>
    <w:rsid w:val="008F37EC"/>
    <w:rsid w:val="008F477B"/>
    <w:rsid w:val="008F4956"/>
    <w:rsid w:val="008F50F0"/>
    <w:rsid w:val="008F76B3"/>
    <w:rsid w:val="00902147"/>
    <w:rsid w:val="0090275B"/>
    <w:rsid w:val="00902801"/>
    <w:rsid w:val="00904985"/>
    <w:rsid w:val="009052D3"/>
    <w:rsid w:val="00905821"/>
    <w:rsid w:val="0091551F"/>
    <w:rsid w:val="0091732B"/>
    <w:rsid w:val="009178A5"/>
    <w:rsid w:val="00920092"/>
    <w:rsid w:val="009208CE"/>
    <w:rsid w:val="00921F63"/>
    <w:rsid w:val="009227EA"/>
    <w:rsid w:val="00923CB1"/>
    <w:rsid w:val="00924201"/>
    <w:rsid w:val="00924368"/>
    <w:rsid w:val="00924717"/>
    <w:rsid w:val="00924B96"/>
    <w:rsid w:val="00924E83"/>
    <w:rsid w:val="00926EDA"/>
    <w:rsid w:val="00931246"/>
    <w:rsid w:val="0093182A"/>
    <w:rsid w:val="00931BA9"/>
    <w:rsid w:val="0093212A"/>
    <w:rsid w:val="00932E89"/>
    <w:rsid w:val="00935FD2"/>
    <w:rsid w:val="0094379C"/>
    <w:rsid w:val="00945FF9"/>
    <w:rsid w:val="00946CF7"/>
    <w:rsid w:val="00953CFE"/>
    <w:rsid w:val="009550CC"/>
    <w:rsid w:val="00956011"/>
    <w:rsid w:val="0095674D"/>
    <w:rsid w:val="009613C5"/>
    <w:rsid w:val="00961B8E"/>
    <w:rsid w:val="009624E1"/>
    <w:rsid w:val="00966A1F"/>
    <w:rsid w:val="00967AAE"/>
    <w:rsid w:val="009705E6"/>
    <w:rsid w:val="00972CE6"/>
    <w:rsid w:val="0097430B"/>
    <w:rsid w:val="00974EBC"/>
    <w:rsid w:val="00983242"/>
    <w:rsid w:val="00984BE0"/>
    <w:rsid w:val="0098588D"/>
    <w:rsid w:val="00987668"/>
    <w:rsid w:val="009877E4"/>
    <w:rsid w:val="009931BD"/>
    <w:rsid w:val="0099335C"/>
    <w:rsid w:val="009946D2"/>
    <w:rsid w:val="009951E5"/>
    <w:rsid w:val="009A05A7"/>
    <w:rsid w:val="009A34B0"/>
    <w:rsid w:val="009A546C"/>
    <w:rsid w:val="009A5DBA"/>
    <w:rsid w:val="009A6162"/>
    <w:rsid w:val="009A6854"/>
    <w:rsid w:val="009B09B6"/>
    <w:rsid w:val="009B105F"/>
    <w:rsid w:val="009B3F4A"/>
    <w:rsid w:val="009B4D20"/>
    <w:rsid w:val="009C191E"/>
    <w:rsid w:val="009C2973"/>
    <w:rsid w:val="009C4B7B"/>
    <w:rsid w:val="009C5910"/>
    <w:rsid w:val="009C5ADB"/>
    <w:rsid w:val="009C6D64"/>
    <w:rsid w:val="009D00B4"/>
    <w:rsid w:val="009D06DD"/>
    <w:rsid w:val="009D18CC"/>
    <w:rsid w:val="009D28F5"/>
    <w:rsid w:val="009D2E2D"/>
    <w:rsid w:val="009D3589"/>
    <w:rsid w:val="009D64ED"/>
    <w:rsid w:val="009D6A52"/>
    <w:rsid w:val="009D6ED6"/>
    <w:rsid w:val="009D7BF8"/>
    <w:rsid w:val="009E1D4B"/>
    <w:rsid w:val="009E23EA"/>
    <w:rsid w:val="009E2681"/>
    <w:rsid w:val="009E31A3"/>
    <w:rsid w:val="009E36DA"/>
    <w:rsid w:val="009E3A2A"/>
    <w:rsid w:val="009E4A59"/>
    <w:rsid w:val="009E5318"/>
    <w:rsid w:val="009E54C1"/>
    <w:rsid w:val="009F0461"/>
    <w:rsid w:val="009F0744"/>
    <w:rsid w:val="009F2A4D"/>
    <w:rsid w:val="009F3419"/>
    <w:rsid w:val="009F4CF4"/>
    <w:rsid w:val="009F5201"/>
    <w:rsid w:val="009F52C5"/>
    <w:rsid w:val="009F56E7"/>
    <w:rsid w:val="009F6BF1"/>
    <w:rsid w:val="009F770C"/>
    <w:rsid w:val="00A0040F"/>
    <w:rsid w:val="00A00E9D"/>
    <w:rsid w:val="00A02018"/>
    <w:rsid w:val="00A025E4"/>
    <w:rsid w:val="00A05674"/>
    <w:rsid w:val="00A0664F"/>
    <w:rsid w:val="00A06E4A"/>
    <w:rsid w:val="00A07133"/>
    <w:rsid w:val="00A07C1C"/>
    <w:rsid w:val="00A10D05"/>
    <w:rsid w:val="00A12430"/>
    <w:rsid w:val="00A166E9"/>
    <w:rsid w:val="00A16FA3"/>
    <w:rsid w:val="00A20481"/>
    <w:rsid w:val="00A212E0"/>
    <w:rsid w:val="00A21836"/>
    <w:rsid w:val="00A21E33"/>
    <w:rsid w:val="00A23EA2"/>
    <w:rsid w:val="00A2517B"/>
    <w:rsid w:val="00A26D68"/>
    <w:rsid w:val="00A27CE2"/>
    <w:rsid w:val="00A3156D"/>
    <w:rsid w:val="00A32F6D"/>
    <w:rsid w:val="00A33E2F"/>
    <w:rsid w:val="00A346B2"/>
    <w:rsid w:val="00A3526B"/>
    <w:rsid w:val="00A36876"/>
    <w:rsid w:val="00A369BA"/>
    <w:rsid w:val="00A36A78"/>
    <w:rsid w:val="00A41026"/>
    <w:rsid w:val="00A419F7"/>
    <w:rsid w:val="00A43C91"/>
    <w:rsid w:val="00A46989"/>
    <w:rsid w:val="00A50F2D"/>
    <w:rsid w:val="00A54EA9"/>
    <w:rsid w:val="00A5537A"/>
    <w:rsid w:val="00A55785"/>
    <w:rsid w:val="00A567F6"/>
    <w:rsid w:val="00A572C9"/>
    <w:rsid w:val="00A57412"/>
    <w:rsid w:val="00A60517"/>
    <w:rsid w:val="00A60605"/>
    <w:rsid w:val="00A610CD"/>
    <w:rsid w:val="00A61369"/>
    <w:rsid w:val="00A62903"/>
    <w:rsid w:val="00A65C19"/>
    <w:rsid w:val="00A660A6"/>
    <w:rsid w:val="00A70E2A"/>
    <w:rsid w:val="00A71F27"/>
    <w:rsid w:val="00A7281B"/>
    <w:rsid w:val="00A729CE"/>
    <w:rsid w:val="00A730A7"/>
    <w:rsid w:val="00A7616C"/>
    <w:rsid w:val="00A76216"/>
    <w:rsid w:val="00A763F8"/>
    <w:rsid w:val="00A76472"/>
    <w:rsid w:val="00A76D37"/>
    <w:rsid w:val="00A80FCE"/>
    <w:rsid w:val="00A82354"/>
    <w:rsid w:val="00A82FFA"/>
    <w:rsid w:val="00A83D65"/>
    <w:rsid w:val="00A83E1F"/>
    <w:rsid w:val="00A84A0C"/>
    <w:rsid w:val="00A87515"/>
    <w:rsid w:val="00A9157E"/>
    <w:rsid w:val="00A932F0"/>
    <w:rsid w:val="00A947C6"/>
    <w:rsid w:val="00A94F7B"/>
    <w:rsid w:val="00A9792F"/>
    <w:rsid w:val="00AA03C7"/>
    <w:rsid w:val="00AA0A69"/>
    <w:rsid w:val="00AA0B76"/>
    <w:rsid w:val="00AA28FF"/>
    <w:rsid w:val="00AA30B1"/>
    <w:rsid w:val="00AA4004"/>
    <w:rsid w:val="00AA48C6"/>
    <w:rsid w:val="00AA7A70"/>
    <w:rsid w:val="00AB0285"/>
    <w:rsid w:val="00AB0402"/>
    <w:rsid w:val="00AB104E"/>
    <w:rsid w:val="00AB29DB"/>
    <w:rsid w:val="00AB303F"/>
    <w:rsid w:val="00AB37C6"/>
    <w:rsid w:val="00AB58A1"/>
    <w:rsid w:val="00AB639A"/>
    <w:rsid w:val="00AB7243"/>
    <w:rsid w:val="00AC4867"/>
    <w:rsid w:val="00AC5825"/>
    <w:rsid w:val="00AC5E5C"/>
    <w:rsid w:val="00AD2721"/>
    <w:rsid w:val="00AD3D14"/>
    <w:rsid w:val="00AD3F0A"/>
    <w:rsid w:val="00AD5D45"/>
    <w:rsid w:val="00AD79DD"/>
    <w:rsid w:val="00AE0071"/>
    <w:rsid w:val="00AE022C"/>
    <w:rsid w:val="00AE24D2"/>
    <w:rsid w:val="00AE57D8"/>
    <w:rsid w:val="00AE7F13"/>
    <w:rsid w:val="00AE7F5A"/>
    <w:rsid w:val="00AF04A8"/>
    <w:rsid w:val="00AF0A0E"/>
    <w:rsid w:val="00AF146C"/>
    <w:rsid w:val="00AF42C3"/>
    <w:rsid w:val="00AF7975"/>
    <w:rsid w:val="00B0274C"/>
    <w:rsid w:val="00B03B31"/>
    <w:rsid w:val="00B03D92"/>
    <w:rsid w:val="00B0511A"/>
    <w:rsid w:val="00B05710"/>
    <w:rsid w:val="00B057A8"/>
    <w:rsid w:val="00B12040"/>
    <w:rsid w:val="00B13BAF"/>
    <w:rsid w:val="00B13E24"/>
    <w:rsid w:val="00B147CA"/>
    <w:rsid w:val="00B1504D"/>
    <w:rsid w:val="00B1663A"/>
    <w:rsid w:val="00B16692"/>
    <w:rsid w:val="00B20A93"/>
    <w:rsid w:val="00B215A3"/>
    <w:rsid w:val="00B2287D"/>
    <w:rsid w:val="00B2308D"/>
    <w:rsid w:val="00B23652"/>
    <w:rsid w:val="00B2386C"/>
    <w:rsid w:val="00B25CBB"/>
    <w:rsid w:val="00B26547"/>
    <w:rsid w:val="00B31A2D"/>
    <w:rsid w:val="00B32914"/>
    <w:rsid w:val="00B32C29"/>
    <w:rsid w:val="00B34354"/>
    <w:rsid w:val="00B3528F"/>
    <w:rsid w:val="00B367C3"/>
    <w:rsid w:val="00B37170"/>
    <w:rsid w:val="00B37301"/>
    <w:rsid w:val="00B40BFA"/>
    <w:rsid w:val="00B41990"/>
    <w:rsid w:val="00B41D13"/>
    <w:rsid w:val="00B429A3"/>
    <w:rsid w:val="00B445A1"/>
    <w:rsid w:val="00B45196"/>
    <w:rsid w:val="00B458EE"/>
    <w:rsid w:val="00B5030D"/>
    <w:rsid w:val="00B512C4"/>
    <w:rsid w:val="00B538C3"/>
    <w:rsid w:val="00B549AA"/>
    <w:rsid w:val="00B5583C"/>
    <w:rsid w:val="00B578D7"/>
    <w:rsid w:val="00B6160F"/>
    <w:rsid w:val="00B652E7"/>
    <w:rsid w:val="00B65414"/>
    <w:rsid w:val="00B65D90"/>
    <w:rsid w:val="00B6617B"/>
    <w:rsid w:val="00B67808"/>
    <w:rsid w:val="00B678B0"/>
    <w:rsid w:val="00B7045B"/>
    <w:rsid w:val="00B74AA4"/>
    <w:rsid w:val="00B750B9"/>
    <w:rsid w:val="00B80A1D"/>
    <w:rsid w:val="00B8129D"/>
    <w:rsid w:val="00B81F97"/>
    <w:rsid w:val="00B86C3D"/>
    <w:rsid w:val="00B86D02"/>
    <w:rsid w:val="00B87938"/>
    <w:rsid w:val="00B9297E"/>
    <w:rsid w:val="00B92DB9"/>
    <w:rsid w:val="00B940AA"/>
    <w:rsid w:val="00BA0678"/>
    <w:rsid w:val="00BA128D"/>
    <w:rsid w:val="00BA1907"/>
    <w:rsid w:val="00BA2205"/>
    <w:rsid w:val="00BA2B67"/>
    <w:rsid w:val="00BA3501"/>
    <w:rsid w:val="00BA368C"/>
    <w:rsid w:val="00BA6D17"/>
    <w:rsid w:val="00BB004F"/>
    <w:rsid w:val="00BB1D6F"/>
    <w:rsid w:val="00BB238A"/>
    <w:rsid w:val="00BB2F41"/>
    <w:rsid w:val="00BB31DC"/>
    <w:rsid w:val="00BB3A1B"/>
    <w:rsid w:val="00BB3BC7"/>
    <w:rsid w:val="00BB3DAD"/>
    <w:rsid w:val="00BB3FB7"/>
    <w:rsid w:val="00BB4421"/>
    <w:rsid w:val="00BC080A"/>
    <w:rsid w:val="00BC231B"/>
    <w:rsid w:val="00BC4256"/>
    <w:rsid w:val="00BC6B6E"/>
    <w:rsid w:val="00BC6F20"/>
    <w:rsid w:val="00BD1EFC"/>
    <w:rsid w:val="00BD5025"/>
    <w:rsid w:val="00BD6E7B"/>
    <w:rsid w:val="00BE0C46"/>
    <w:rsid w:val="00BE4BC4"/>
    <w:rsid w:val="00BE517F"/>
    <w:rsid w:val="00BE6797"/>
    <w:rsid w:val="00BE6B45"/>
    <w:rsid w:val="00BE7673"/>
    <w:rsid w:val="00BF11E8"/>
    <w:rsid w:val="00BF44B4"/>
    <w:rsid w:val="00BF4F27"/>
    <w:rsid w:val="00BF6337"/>
    <w:rsid w:val="00BF6AAE"/>
    <w:rsid w:val="00BF72D1"/>
    <w:rsid w:val="00C01564"/>
    <w:rsid w:val="00C028F6"/>
    <w:rsid w:val="00C0319C"/>
    <w:rsid w:val="00C04707"/>
    <w:rsid w:val="00C04D77"/>
    <w:rsid w:val="00C05A2B"/>
    <w:rsid w:val="00C063C9"/>
    <w:rsid w:val="00C06DC3"/>
    <w:rsid w:val="00C07811"/>
    <w:rsid w:val="00C07D1B"/>
    <w:rsid w:val="00C1033F"/>
    <w:rsid w:val="00C1132B"/>
    <w:rsid w:val="00C11F35"/>
    <w:rsid w:val="00C14391"/>
    <w:rsid w:val="00C146CF"/>
    <w:rsid w:val="00C15A84"/>
    <w:rsid w:val="00C17510"/>
    <w:rsid w:val="00C20358"/>
    <w:rsid w:val="00C207B9"/>
    <w:rsid w:val="00C2086F"/>
    <w:rsid w:val="00C20D24"/>
    <w:rsid w:val="00C223F0"/>
    <w:rsid w:val="00C227EB"/>
    <w:rsid w:val="00C24AE0"/>
    <w:rsid w:val="00C25AAA"/>
    <w:rsid w:val="00C34F5F"/>
    <w:rsid w:val="00C36AA8"/>
    <w:rsid w:val="00C37CD5"/>
    <w:rsid w:val="00C4024C"/>
    <w:rsid w:val="00C40BFD"/>
    <w:rsid w:val="00C41281"/>
    <w:rsid w:val="00C415CA"/>
    <w:rsid w:val="00C423E1"/>
    <w:rsid w:val="00C43332"/>
    <w:rsid w:val="00C436BD"/>
    <w:rsid w:val="00C43983"/>
    <w:rsid w:val="00C45291"/>
    <w:rsid w:val="00C45665"/>
    <w:rsid w:val="00C4632E"/>
    <w:rsid w:val="00C468E0"/>
    <w:rsid w:val="00C508B4"/>
    <w:rsid w:val="00C515B9"/>
    <w:rsid w:val="00C54C2B"/>
    <w:rsid w:val="00C54FFF"/>
    <w:rsid w:val="00C55D47"/>
    <w:rsid w:val="00C60DDF"/>
    <w:rsid w:val="00C626A8"/>
    <w:rsid w:val="00C62C8A"/>
    <w:rsid w:val="00C64795"/>
    <w:rsid w:val="00C7170F"/>
    <w:rsid w:val="00C71D90"/>
    <w:rsid w:val="00C7590F"/>
    <w:rsid w:val="00C763C7"/>
    <w:rsid w:val="00C7696A"/>
    <w:rsid w:val="00C80D75"/>
    <w:rsid w:val="00C82AA5"/>
    <w:rsid w:val="00C83E93"/>
    <w:rsid w:val="00C84870"/>
    <w:rsid w:val="00C85B92"/>
    <w:rsid w:val="00C9043A"/>
    <w:rsid w:val="00C91CCB"/>
    <w:rsid w:val="00C9486C"/>
    <w:rsid w:val="00C95C50"/>
    <w:rsid w:val="00C97531"/>
    <w:rsid w:val="00CA1634"/>
    <w:rsid w:val="00CA3908"/>
    <w:rsid w:val="00CA4152"/>
    <w:rsid w:val="00CA69DE"/>
    <w:rsid w:val="00CA7A12"/>
    <w:rsid w:val="00CB01A6"/>
    <w:rsid w:val="00CB0373"/>
    <w:rsid w:val="00CB0FBB"/>
    <w:rsid w:val="00CB20BB"/>
    <w:rsid w:val="00CB4959"/>
    <w:rsid w:val="00CC0546"/>
    <w:rsid w:val="00CC1B29"/>
    <w:rsid w:val="00CC29A9"/>
    <w:rsid w:val="00CC671B"/>
    <w:rsid w:val="00CC7300"/>
    <w:rsid w:val="00CD0DD1"/>
    <w:rsid w:val="00CD1C74"/>
    <w:rsid w:val="00CD1DE3"/>
    <w:rsid w:val="00CD2B5D"/>
    <w:rsid w:val="00CD3168"/>
    <w:rsid w:val="00CD4A47"/>
    <w:rsid w:val="00CD5255"/>
    <w:rsid w:val="00CD54D7"/>
    <w:rsid w:val="00CD5624"/>
    <w:rsid w:val="00CE0C39"/>
    <w:rsid w:val="00CE1B56"/>
    <w:rsid w:val="00CE2CE1"/>
    <w:rsid w:val="00CE4239"/>
    <w:rsid w:val="00CE465B"/>
    <w:rsid w:val="00CE46D0"/>
    <w:rsid w:val="00CF5227"/>
    <w:rsid w:val="00CF533D"/>
    <w:rsid w:val="00CF5B6B"/>
    <w:rsid w:val="00D02DB0"/>
    <w:rsid w:val="00D02DD3"/>
    <w:rsid w:val="00D02EF5"/>
    <w:rsid w:val="00D03C87"/>
    <w:rsid w:val="00D04F4C"/>
    <w:rsid w:val="00D07F61"/>
    <w:rsid w:val="00D119F8"/>
    <w:rsid w:val="00D135D8"/>
    <w:rsid w:val="00D13A79"/>
    <w:rsid w:val="00D13BCE"/>
    <w:rsid w:val="00D13F35"/>
    <w:rsid w:val="00D14E1C"/>
    <w:rsid w:val="00D161B1"/>
    <w:rsid w:val="00D17452"/>
    <w:rsid w:val="00D21810"/>
    <w:rsid w:val="00D21841"/>
    <w:rsid w:val="00D21A0F"/>
    <w:rsid w:val="00D22A05"/>
    <w:rsid w:val="00D230CA"/>
    <w:rsid w:val="00D236D2"/>
    <w:rsid w:val="00D25595"/>
    <w:rsid w:val="00D25E58"/>
    <w:rsid w:val="00D30F52"/>
    <w:rsid w:val="00D31764"/>
    <w:rsid w:val="00D32817"/>
    <w:rsid w:val="00D33CA1"/>
    <w:rsid w:val="00D35F20"/>
    <w:rsid w:val="00D4090C"/>
    <w:rsid w:val="00D42598"/>
    <w:rsid w:val="00D438C7"/>
    <w:rsid w:val="00D43B5D"/>
    <w:rsid w:val="00D448FE"/>
    <w:rsid w:val="00D449FF"/>
    <w:rsid w:val="00D44A33"/>
    <w:rsid w:val="00D44D9B"/>
    <w:rsid w:val="00D46732"/>
    <w:rsid w:val="00D46D64"/>
    <w:rsid w:val="00D473B5"/>
    <w:rsid w:val="00D47976"/>
    <w:rsid w:val="00D50859"/>
    <w:rsid w:val="00D520A7"/>
    <w:rsid w:val="00D52785"/>
    <w:rsid w:val="00D53086"/>
    <w:rsid w:val="00D538A6"/>
    <w:rsid w:val="00D53C79"/>
    <w:rsid w:val="00D553BE"/>
    <w:rsid w:val="00D555DD"/>
    <w:rsid w:val="00D60404"/>
    <w:rsid w:val="00D61240"/>
    <w:rsid w:val="00D61B20"/>
    <w:rsid w:val="00D62463"/>
    <w:rsid w:val="00D62500"/>
    <w:rsid w:val="00D62AD7"/>
    <w:rsid w:val="00D6300B"/>
    <w:rsid w:val="00D63E96"/>
    <w:rsid w:val="00D641AE"/>
    <w:rsid w:val="00D65EF7"/>
    <w:rsid w:val="00D669BD"/>
    <w:rsid w:val="00D670CC"/>
    <w:rsid w:val="00D67327"/>
    <w:rsid w:val="00D67FCE"/>
    <w:rsid w:val="00D70088"/>
    <w:rsid w:val="00D749E7"/>
    <w:rsid w:val="00D74D07"/>
    <w:rsid w:val="00D75AF6"/>
    <w:rsid w:val="00D76943"/>
    <w:rsid w:val="00D827AF"/>
    <w:rsid w:val="00D8340A"/>
    <w:rsid w:val="00D8708B"/>
    <w:rsid w:val="00D874D4"/>
    <w:rsid w:val="00D9050E"/>
    <w:rsid w:val="00D927BE"/>
    <w:rsid w:val="00D929C0"/>
    <w:rsid w:val="00D935CA"/>
    <w:rsid w:val="00D93B68"/>
    <w:rsid w:val="00D94745"/>
    <w:rsid w:val="00D954BE"/>
    <w:rsid w:val="00D968B8"/>
    <w:rsid w:val="00D9714E"/>
    <w:rsid w:val="00DA0434"/>
    <w:rsid w:val="00DA0EB3"/>
    <w:rsid w:val="00DA114D"/>
    <w:rsid w:val="00DA3726"/>
    <w:rsid w:val="00DA3F2C"/>
    <w:rsid w:val="00DA5F41"/>
    <w:rsid w:val="00DA7442"/>
    <w:rsid w:val="00DA7C36"/>
    <w:rsid w:val="00DB0E01"/>
    <w:rsid w:val="00DB25B1"/>
    <w:rsid w:val="00DC0256"/>
    <w:rsid w:val="00DC0C91"/>
    <w:rsid w:val="00DC2911"/>
    <w:rsid w:val="00DC2DA0"/>
    <w:rsid w:val="00DC365E"/>
    <w:rsid w:val="00DC42EF"/>
    <w:rsid w:val="00DC4305"/>
    <w:rsid w:val="00DC4DC6"/>
    <w:rsid w:val="00DC605D"/>
    <w:rsid w:val="00DC6CA7"/>
    <w:rsid w:val="00DC6DB3"/>
    <w:rsid w:val="00DC6F56"/>
    <w:rsid w:val="00DD069C"/>
    <w:rsid w:val="00DD3EAB"/>
    <w:rsid w:val="00DD4081"/>
    <w:rsid w:val="00DD4310"/>
    <w:rsid w:val="00DD4E5E"/>
    <w:rsid w:val="00DD7963"/>
    <w:rsid w:val="00DE1842"/>
    <w:rsid w:val="00DE2BB8"/>
    <w:rsid w:val="00DE31EE"/>
    <w:rsid w:val="00DE4CDD"/>
    <w:rsid w:val="00DF3C6E"/>
    <w:rsid w:val="00DF46B4"/>
    <w:rsid w:val="00DF4B94"/>
    <w:rsid w:val="00DF4DAC"/>
    <w:rsid w:val="00E0006D"/>
    <w:rsid w:val="00E02A60"/>
    <w:rsid w:val="00E0470F"/>
    <w:rsid w:val="00E048B5"/>
    <w:rsid w:val="00E11175"/>
    <w:rsid w:val="00E13FFC"/>
    <w:rsid w:val="00E15CEF"/>
    <w:rsid w:val="00E20644"/>
    <w:rsid w:val="00E224E8"/>
    <w:rsid w:val="00E24A15"/>
    <w:rsid w:val="00E276DA"/>
    <w:rsid w:val="00E27AC2"/>
    <w:rsid w:val="00E3044B"/>
    <w:rsid w:val="00E319E2"/>
    <w:rsid w:val="00E31C8D"/>
    <w:rsid w:val="00E320ED"/>
    <w:rsid w:val="00E32E40"/>
    <w:rsid w:val="00E33603"/>
    <w:rsid w:val="00E33AEC"/>
    <w:rsid w:val="00E36499"/>
    <w:rsid w:val="00E36B0E"/>
    <w:rsid w:val="00E370AC"/>
    <w:rsid w:val="00E40195"/>
    <w:rsid w:val="00E4050A"/>
    <w:rsid w:val="00E4061F"/>
    <w:rsid w:val="00E406D8"/>
    <w:rsid w:val="00E41FA5"/>
    <w:rsid w:val="00E42102"/>
    <w:rsid w:val="00E430D1"/>
    <w:rsid w:val="00E46984"/>
    <w:rsid w:val="00E47913"/>
    <w:rsid w:val="00E47A1B"/>
    <w:rsid w:val="00E50D7B"/>
    <w:rsid w:val="00E512B3"/>
    <w:rsid w:val="00E5142B"/>
    <w:rsid w:val="00E51438"/>
    <w:rsid w:val="00E51BC8"/>
    <w:rsid w:val="00E53604"/>
    <w:rsid w:val="00E539DB"/>
    <w:rsid w:val="00E543BD"/>
    <w:rsid w:val="00E54BA1"/>
    <w:rsid w:val="00E6023F"/>
    <w:rsid w:val="00E6092F"/>
    <w:rsid w:val="00E6288C"/>
    <w:rsid w:val="00E64ABB"/>
    <w:rsid w:val="00E64B72"/>
    <w:rsid w:val="00E64D39"/>
    <w:rsid w:val="00E67986"/>
    <w:rsid w:val="00E67BD4"/>
    <w:rsid w:val="00E72689"/>
    <w:rsid w:val="00E7350F"/>
    <w:rsid w:val="00E77034"/>
    <w:rsid w:val="00E77A5D"/>
    <w:rsid w:val="00E801E0"/>
    <w:rsid w:val="00E80BD9"/>
    <w:rsid w:val="00E80E69"/>
    <w:rsid w:val="00E84FE1"/>
    <w:rsid w:val="00E85DAF"/>
    <w:rsid w:val="00E86B0F"/>
    <w:rsid w:val="00E86D85"/>
    <w:rsid w:val="00E86DE4"/>
    <w:rsid w:val="00E9139F"/>
    <w:rsid w:val="00E93C77"/>
    <w:rsid w:val="00E9418A"/>
    <w:rsid w:val="00E94600"/>
    <w:rsid w:val="00E94EB6"/>
    <w:rsid w:val="00E97129"/>
    <w:rsid w:val="00E973E6"/>
    <w:rsid w:val="00EA17B2"/>
    <w:rsid w:val="00EA18E7"/>
    <w:rsid w:val="00EA1C16"/>
    <w:rsid w:val="00EA4486"/>
    <w:rsid w:val="00EA4BFF"/>
    <w:rsid w:val="00EA5808"/>
    <w:rsid w:val="00EB0728"/>
    <w:rsid w:val="00EB1657"/>
    <w:rsid w:val="00EB1DCE"/>
    <w:rsid w:val="00EB1EC2"/>
    <w:rsid w:val="00EB3590"/>
    <w:rsid w:val="00EB3D29"/>
    <w:rsid w:val="00EB483C"/>
    <w:rsid w:val="00EB4E25"/>
    <w:rsid w:val="00EB6B4F"/>
    <w:rsid w:val="00EB7B1D"/>
    <w:rsid w:val="00EC0745"/>
    <w:rsid w:val="00EC1F99"/>
    <w:rsid w:val="00EC2C6C"/>
    <w:rsid w:val="00EC2DDA"/>
    <w:rsid w:val="00EC76EE"/>
    <w:rsid w:val="00ED19FE"/>
    <w:rsid w:val="00ED26E2"/>
    <w:rsid w:val="00ED5BAD"/>
    <w:rsid w:val="00ED6BF0"/>
    <w:rsid w:val="00EE07CD"/>
    <w:rsid w:val="00EE3E2C"/>
    <w:rsid w:val="00EE4E73"/>
    <w:rsid w:val="00EE525E"/>
    <w:rsid w:val="00EE5868"/>
    <w:rsid w:val="00EF0ADA"/>
    <w:rsid w:val="00EF4F34"/>
    <w:rsid w:val="00EF66B0"/>
    <w:rsid w:val="00EF6FB2"/>
    <w:rsid w:val="00F00F02"/>
    <w:rsid w:val="00F02E31"/>
    <w:rsid w:val="00F03867"/>
    <w:rsid w:val="00F050A3"/>
    <w:rsid w:val="00F05B83"/>
    <w:rsid w:val="00F075BE"/>
    <w:rsid w:val="00F07761"/>
    <w:rsid w:val="00F07C61"/>
    <w:rsid w:val="00F127E8"/>
    <w:rsid w:val="00F17273"/>
    <w:rsid w:val="00F17794"/>
    <w:rsid w:val="00F20AAE"/>
    <w:rsid w:val="00F2498A"/>
    <w:rsid w:val="00F258B9"/>
    <w:rsid w:val="00F265FD"/>
    <w:rsid w:val="00F35CD8"/>
    <w:rsid w:val="00F37899"/>
    <w:rsid w:val="00F402A7"/>
    <w:rsid w:val="00F40973"/>
    <w:rsid w:val="00F41432"/>
    <w:rsid w:val="00F42498"/>
    <w:rsid w:val="00F42A0C"/>
    <w:rsid w:val="00F44CE5"/>
    <w:rsid w:val="00F45146"/>
    <w:rsid w:val="00F47556"/>
    <w:rsid w:val="00F51AE9"/>
    <w:rsid w:val="00F60F19"/>
    <w:rsid w:val="00F6158F"/>
    <w:rsid w:val="00F73606"/>
    <w:rsid w:val="00F75A7A"/>
    <w:rsid w:val="00F77F93"/>
    <w:rsid w:val="00F810CE"/>
    <w:rsid w:val="00F8574F"/>
    <w:rsid w:val="00F858C7"/>
    <w:rsid w:val="00F8731B"/>
    <w:rsid w:val="00F87FC5"/>
    <w:rsid w:val="00F908B3"/>
    <w:rsid w:val="00F90C9D"/>
    <w:rsid w:val="00F92644"/>
    <w:rsid w:val="00F92A3C"/>
    <w:rsid w:val="00F941C4"/>
    <w:rsid w:val="00F954E9"/>
    <w:rsid w:val="00F96B5E"/>
    <w:rsid w:val="00F96CEB"/>
    <w:rsid w:val="00F970BB"/>
    <w:rsid w:val="00FA0300"/>
    <w:rsid w:val="00FA0708"/>
    <w:rsid w:val="00FA42FA"/>
    <w:rsid w:val="00FA4AD5"/>
    <w:rsid w:val="00FA6775"/>
    <w:rsid w:val="00FA7114"/>
    <w:rsid w:val="00FA78AB"/>
    <w:rsid w:val="00FA7C77"/>
    <w:rsid w:val="00FB0F61"/>
    <w:rsid w:val="00FB2AB6"/>
    <w:rsid w:val="00FB3618"/>
    <w:rsid w:val="00FB4DFA"/>
    <w:rsid w:val="00FB542F"/>
    <w:rsid w:val="00FB5A60"/>
    <w:rsid w:val="00FB64D7"/>
    <w:rsid w:val="00FC0847"/>
    <w:rsid w:val="00FC0BDB"/>
    <w:rsid w:val="00FC0D80"/>
    <w:rsid w:val="00FC2FA1"/>
    <w:rsid w:val="00FC370A"/>
    <w:rsid w:val="00FC40FB"/>
    <w:rsid w:val="00FC5F82"/>
    <w:rsid w:val="00FC77B2"/>
    <w:rsid w:val="00FC7D18"/>
    <w:rsid w:val="00FD0BE7"/>
    <w:rsid w:val="00FD1194"/>
    <w:rsid w:val="00FD1D58"/>
    <w:rsid w:val="00FD4CFB"/>
    <w:rsid w:val="00FD4E7E"/>
    <w:rsid w:val="00FD5F2F"/>
    <w:rsid w:val="00FD6C55"/>
    <w:rsid w:val="00FE0680"/>
    <w:rsid w:val="00FE0894"/>
    <w:rsid w:val="00FE53F3"/>
    <w:rsid w:val="00FE5759"/>
    <w:rsid w:val="00FE6698"/>
    <w:rsid w:val="00FE6ED8"/>
    <w:rsid w:val="00FE72DC"/>
    <w:rsid w:val="00FE7ED3"/>
    <w:rsid w:val="00FF2CA1"/>
    <w:rsid w:val="00FF32A7"/>
    <w:rsid w:val="00FF4760"/>
    <w:rsid w:val="00FF4DC8"/>
    <w:rsid w:val="00FF556A"/>
    <w:rsid w:val="00FF5F85"/>
    <w:rsid w:val="00FF7D95"/>
    <w:rsid w:val="017587F8"/>
    <w:rsid w:val="0271CBF4"/>
    <w:rsid w:val="0515D84E"/>
    <w:rsid w:val="051AB040"/>
    <w:rsid w:val="05852002"/>
    <w:rsid w:val="06FDC31C"/>
    <w:rsid w:val="0711AF8D"/>
    <w:rsid w:val="07316339"/>
    <w:rsid w:val="0796B124"/>
    <w:rsid w:val="08407B16"/>
    <w:rsid w:val="085A8D01"/>
    <w:rsid w:val="09DB2C59"/>
    <w:rsid w:val="0A896014"/>
    <w:rsid w:val="0BDCF6C6"/>
    <w:rsid w:val="0BFB51A9"/>
    <w:rsid w:val="0C0303DC"/>
    <w:rsid w:val="0C297599"/>
    <w:rsid w:val="0F427A5F"/>
    <w:rsid w:val="0F683998"/>
    <w:rsid w:val="0F7C8F68"/>
    <w:rsid w:val="105CF8AA"/>
    <w:rsid w:val="1139BE4F"/>
    <w:rsid w:val="11D9A90B"/>
    <w:rsid w:val="126A58D5"/>
    <w:rsid w:val="12CE9E44"/>
    <w:rsid w:val="140DB203"/>
    <w:rsid w:val="143F03CD"/>
    <w:rsid w:val="151E5649"/>
    <w:rsid w:val="152D9B02"/>
    <w:rsid w:val="163DEC14"/>
    <w:rsid w:val="167FB3F7"/>
    <w:rsid w:val="176093CB"/>
    <w:rsid w:val="183471BC"/>
    <w:rsid w:val="18992D17"/>
    <w:rsid w:val="18CA3164"/>
    <w:rsid w:val="191993B5"/>
    <w:rsid w:val="1A2E7632"/>
    <w:rsid w:val="1A3699EE"/>
    <w:rsid w:val="1A878B44"/>
    <w:rsid w:val="1B1F1211"/>
    <w:rsid w:val="1C3D2FA2"/>
    <w:rsid w:val="1CA2346A"/>
    <w:rsid w:val="1E94BC2A"/>
    <w:rsid w:val="1EFE957F"/>
    <w:rsid w:val="20C4E45D"/>
    <w:rsid w:val="20E0D80B"/>
    <w:rsid w:val="2136EC8D"/>
    <w:rsid w:val="2145D418"/>
    <w:rsid w:val="217428C7"/>
    <w:rsid w:val="2257A83A"/>
    <w:rsid w:val="25273F17"/>
    <w:rsid w:val="263E46AE"/>
    <w:rsid w:val="265E9738"/>
    <w:rsid w:val="27BFFED0"/>
    <w:rsid w:val="281ED001"/>
    <w:rsid w:val="2826362B"/>
    <w:rsid w:val="298D6292"/>
    <w:rsid w:val="299BA978"/>
    <w:rsid w:val="2B61DC76"/>
    <w:rsid w:val="2BA164F6"/>
    <w:rsid w:val="2BFBD877"/>
    <w:rsid w:val="2C2C2442"/>
    <w:rsid w:val="2C628782"/>
    <w:rsid w:val="2C8A2F96"/>
    <w:rsid w:val="2D204DE0"/>
    <w:rsid w:val="2DD823DE"/>
    <w:rsid w:val="2DEEBC62"/>
    <w:rsid w:val="2F3DB7EE"/>
    <w:rsid w:val="2F5AB1B6"/>
    <w:rsid w:val="31D71C2A"/>
    <w:rsid w:val="321CB4D3"/>
    <w:rsid w:val="326FF848"/>
    <w:rsid w:val="32883F1F"/>
    <w:rsid w:val="32C6E7B1"/>
    <w:rsid w:val="347ADCA5"/>
    <w:rsid w:val="34E74CB3"/>
    <w:rsid w:val="355B0518"/>
    <w:rsid w:val="3706744C"/>
    <w:rsid w:val="375774F4"/>
    <w:rsid w:val="39709A57"/>
    <w:rsid w:val="399763F2"/>
    <w:rsid w:val="3A923A47"/>
    <w:rsid w:val="3ABE7118"/>
    <w:rsid w:val="3B41549A"/>
    <w:rsid w:val="3C3355A4"/>
    <w:rsid w:val="3C6F785F"/>
    <w:rsid w:val="3C8449A3"/>
    <w:rsid w:val="3F859419"/>
    <w:rsid w:val="40729607"/>
    <w:rsid w:val="40A29495"/>
    <w:rsid w:val="4153345B"/>
    <w:rsid w:val="4208B1D9"/>
    <w:rsid w:val="423486B0"/>
    <w:rsid w:val="430CB384"/>
    <w:rsid w:val="4414C6B3"/>
    <w:rsid w:val="44C28D4B"/>
    <w:rsid w:val="46C8CC41"/>
    <w:rsid w:val="46CF3E82"/>
    <w:rsid w:val="47274FDA"/>
    <w:rsid w:val="476E4D11"/>
    <w:rsid w:val="47F99695"/>
    <w:rsid w:val="492EDEBD"/>
    <w:rsid w:val="49A0D32E"/>
    <w:rsid w:val="4A3B4E95"/>
    <w:rsid w:val="4A7AE1DF"/>
    <w:rsid w:val="4C0A44D5"/>
    <w:rsid w:val="4C293EA5"/>
    <w:rsid w:val="4D89065C"/>
    <w:rsid w:val="505F1E0B"/>
    <w:rsid w:val="521F1747"/>
    <w:rsid w:val="527A3268"/>
    <w:rsid w:val="52FF91C2"/>
    <w:rsid w:val="5301264E"/>
    <w:rsid w:val="5448B0A9"/>
    <w:rsid w:val="548ADEE8"/>
    <w:rsid w:val="54BCC566"/>
    <w:rsid w:val="5527E2F5"/>
    <w:rsid w:val="5581686A"/>
    <w:rsid w:val="55E78F97"/>
    <w:rsid w:val="561283F5"/>
    <w:rsid w:val="566F533A"/>
    <w:rsid w:val="594D5B11"/>
    <w:rsid w:val="5997E3CC"/>
    <w:rsid w:val="59D1B5B9"/>
    <w:rsid w:val="5AC3EDBF"/>
    <w:rsid w:val="5AD5496A"/>
    <w:rsid w:val="5B5ADE66"/>
    <w:rsid w:val="5F0B2794"/>
    <w:rsid w:val="6114C149"/>
    <w:rsid w:val="61444F39"/>
    <w:rsid w:val="619805B0"/>
    <w:rsid w:val="625A656C"/>
    <w:rsid w:val="62C29E27"/>
    <w:rsid w:val="62FDD37F"/>
    <w:rsid w:val="6300C446"/>
    <w:rsid w:val="641A5444"/>
    <w:rsid w:val="653CAE1B"/>
    <w:rsid w:val="6647A295"/>
    <w:rsid w:val="6836DA07"/>
    <w:rsid w:val="6AED0A51"/>
    <w:rsid w:val="6B2F40F6"/>
    <w:rsid w:val="6B3C12DF"/>
    <w:rsid w:val="6B4BAC9C"/>
    <w:rsid w:val="6D0C4938"/>
    <w:rsid w:val="6DB15C79"/>
    <w:rsid w:val="6E9F95F3"/>
    <w:rsid w:val="6F2D1411"/>
    <w:rsid w:val="6F728621"/>
    <w:rsid w:val="6FC49D95"/>
    <w:rsid w:val="70D84A99"/>
    <w:rsid w:val="70FE6E13"/>
    <w:rsid w:val="74C5FAAF"/>
    <w:rsid w:val="758D45CD"/>
    <w:rsid w:val="75A8E1FA"/>
    <w:rsid w:val="79B53C67"/>
    <w:rsid w:val="7B258328"/>
    <w:rsid w:val="7B323D21"/>
    <w:rsid w:val="7BF79465"/>
    <w:rsid w:val="7C58441D"/>
    <w:rsid w:val="7DDA5584"/>
    <w:rsid w:val="7DECCD38"/>
    <w:rsid w:val="7FA1D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0760F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F6BF1"/>
    <w:pPr>
      <w:widowControl w:val="0"/>
      <w:autoSpaceDE w:val="0"/>
      <w:autoSpaceDN w:val="0"/>
      <w:spacing w:after="0" w:line="240" w:lineRule="auto"/>
    </w:pPr>
    <w:rPr>
      <w:rFonts w:ascii="Segoe UI Semilight" w:eastAsia="Segoe UI Semilight" w:hAnsi="Segoe UI Semilight" w:cs="Segoe UI Semilight"/>
    </w:rPr>
  </w:style>
  <w:style w:type="paragraph" w:styleId="berschrift1">
    <w:name w:val="heading 1"/>
    <w:basedOn w:val="Standard"/>
    <w:link w:val="berschrift1Zchn"/>
    <w:uiPriority w:val="9"/>
    <w:qFormat/>
    <w:rsid w:val="009B4D20"/>
    <w:pPr>
      <w:spacing w:before="222"/>
      <w:ind w:left="100"/>
      <w:outlineLvl w:val="0"/>
    </w:pPr>
    <w:rPr>
      <w:rFonts w:ascii="Segoe UI" w:eastAsia="Segoe UI" w:hAnsi="Segoe UI" w:cs="Segoe UI"/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auptberschrift1">
    <w:name w:val="Hauptüberschrift 1"/>
    <w:basedOn w:val="KeineListe"/>
    <w:uiPriority w:val="99"/>
    <w:rsid w:val="001C4375"/>
    <w:pPr>
      <w:numPr>
        <w:numId w:val="1"/>
      </w:numPr>
    </w:pPr>
  </w:style>
  <w:style w:type="paragraph" w:styleId="Kopfzeile">
    <w:name w:val="header"/>
    <w:basedOn w:val="Standard"/>
    <w:link w:val="KopfzeileZchn"/>
    <w:uiPriority w:val="99"/>
    <w:unhideWhenUsed/>
    <w:rsid w:val="009B4D2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4D20"/>
    <w:rPr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9B4D2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4D20"/>
    <w:rPr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B4D20"/>
    <w:rPr>
      <w:rFonts w:ascii="Segoe UI" w:eastAsia="Segoe UI" w:hAnsi="Segoe UI" w:cs="Segoe UI"/>
      <w:b/>
      <w:bCs/>
      <w:sz w:val="20"/>
      <w:szCs w:val="20"/>
    </w:rPr>
  </w:style>
  <w:style w:type="paragraph" w:styleId="Textkrper">
    <w:name w:val="Body Text"/>
    <w:basedOn w:val="Standard"/>
    <w:link w:val="TextkrperZchn"/>
    <w:uiPriority w:val="1"/>
    <w:qFormat/>
    <w:rsid w:val="009B4D20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rsid w:val="009B4D20"/>
    <w:rPr>
      <w:rFonts w:ascii="Segoe UI Semilight" w:eastAsia="Segoe UI Semilight" w:hAnsi="Segoe UI Semilight" w:cs="Segoe UI Semilight"/>
      <w:sz w:val="20"/>
      <w:szCs w:val="20"/>
    </w:rPr>
  </w:style>
  <w:style w:type="paragraph" w:styleId="Titel">
    <w:name w:val="Title"/>
    <w:basedOn w:val="Standard"/>
    <w:link w:val="TitelZchn"/>
    <w:uiPriority w:val="10"/>
    <w:qFormat/>
    <w:rsid w:val="009B4D20"/>
    <w:pPr>
      <w:ind w:left="100"/>
    </w:pPr>
    <w:rPr>
      <w:rFonts w:ascii="Segoe UI" w:eastAsia="Segoe UI" w:hAnsi="Segoe UI" w:cs="Segoe UI"/>
      <w:b/>
      <w:bCs/>
      <w:sz w:val="54"/>
      <w:szCs w:val="54"/>
    </w:rPr>
  </w:style>
  <w:style w:type="character" w:customStyle="1" w:styleId="TitelZchn">
    <w:name w:val="Titel Zchn"/>
    <w:basedOn w:val="Absatz-Standardschriftart"/>
    <w:link w:val="Titel"/>
    <w:uiPriority w:val="10"/>
    <w:rsid w:val="009B4D20"/>
    <w:rPr>
      <w:rFonts w:ascii="Segoe UI" w:eastAsia="Segoe UI" w:hAnsi="Segoe UI" w:cs="Segoe UI"/>
      <w:b/>
      <w:bCs/>
      <w:sz w:val="54"/>
      <w:szCs w:val="54"/>
    </w:rPr>
  </w:style>
  <w:style w:type="paragraph" w:customStyle="1" w:styleId="EinfAbs">
    <w:name w:val="[Einf. Abs.]"/>
    <w:basedOn w:val="Standard"/>
    <w:uiPriority w:val="99"/>
    <w:rsid w:val="009B4D20"/>
    <w:pPr>
      <w:widowControl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B4D20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8C3570"/>
    <w:rPr>
      <w:color w:val="00539B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3DAD"/>
    <w:rPr>
      <w:color w:val="605E5C"/>
      <w:shd w:val="clear" w:color="auto" w:fill="E1DFDD"/>
    </w:rPr>
  </w:style>
  <w:style w:type="paragraph" w:styleId="Beschriftung">
    <w:name w:val="caption"/>
    <w:basedOn w:val="Standard"/>
    <w:next w:val="Standard"/>
    <w:uiPriority w:val="35"/>
    <w:unhideWhenUsed/>
    <w:qFormat/>
    <w:rsid w:val="00AD5D45"/>
    <w:pPr>
      <w:spacing w:after="200"/>
    </w:pPr>
    <w:rPr>
      <w:i/>
      <w:iCs/>
      <w:color w:val="00539B" w:themeColor="text2"/>
      <w:sz w:val="18"/>
      <w:szCs w:val="18"/>
    </w:rPr>
  </w:style>
  <w:style w:type="paragraph" w:styleId="berarbeitung">
    <w:name w:val="Revision"/>
    <w:hidden/>
    <w:uiPriority w:val="99"/>
    <w:semiHidden/>
    <w:rsid w:val="00CA1634"/>
    <w:pPr>
      <w:spacing w:after="0" w:line="240" w:lineRule="auto"/>
    </w:pPr>
    <w:rPr>
      <w:rFonts w:ascii="Segoe UI Semilight" w:eastAsia="Segoe UI Semilight" w:hAnsi="Segoe UI Semilight" w:cs="Segoe UI Semiligh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7349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73499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73499"/>
    <w:rPr>
      <w:rFonts w:ascii="Segoe UI Semilight" w:eastAsia="Segoe UI Semilight" w:hAnsi="Segoe UI Semilight" w:cs="Segoe UI Semilight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73499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73499"/>
    <w:rPr>
      <w:rFonts w:ascii="Segoe UI Semilight" w:eastAsia="Segoe UI Semilight" w:hAnsi="Segoe UI Semilight" w:cs="Segoe UI Semilight"/>
      <w:b/>
      <w:bCs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unhideWhenUsed/>
    <w:rsid w:val="00582DF5"/>
    <w:pPr>
      <w:widowControl/>
      <w:autoSpaceDE/>
      <w:autoSpaceDN/>
      <w:spacing w:after="160" w:line="259" w:lineRule="auto"/>
    </w:pPr>
    <w:rPr>
      <w:rFonts w:asciiTheme="minorHAnsi" w:eastAsiaTheme="minorEastAsia" w:hAnsiTheme="minorHAnsi" w:cstheme="minorBidi"/>
      <w:lang w:eastAsia="zh-CN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582DF5"/>
    <w:rPr>
      <w:rFonts w:eastAsiaTheme="minorEastAsia"/>
      <w:lang w:eastAsia="zh-CN"/>
    </w:rPr>
  </w:style>
  <w:style w:type="character" w:styleId="Funotenzeichen">
    <w:name w:val="footnote reference"/>
    <w:uiPriority w:val="99"/>
    <w:unhideWhenUsed/>
    <w:rsid w:val="00582DF5"/>
    <w:rPr>
      <w:vertAlign w:val="superscript"/>
    </w:rPr>
  </w:style>
  <w:style w:type="character" w:customStyle="1" w:styleId="ui-provider">
    <w:name w:val="ui-provider"/>
    <w:basedOn w:val="Absatz-Standardschriftart"/>
    <w:rsid w:val="002A0B01"/>
  </w:style>
  <w:style w:type="paragraph" w:styleId="StandardWeb">
    <w:name w:val="Normal (Web)"/>
    <w:basedOn w:val="Standard"/>
    <w:uiPriority w:val="99"/>
    <w:semiHidden/>
    <w:unhideWhenUsed/>
    <w:rsid w:val="009F56E7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Erwhnung">
    <w:name w:val="Mention"/>
    <w:basedOn w:val="Absatz-Standardschriftart"/>
    <w:uiPriority w:val="99"/>
    <w:unhideWhenUsed/>
    <w:rsid w:val="00E94600"/>
    <w:rPr>
      <w:color w:val="2B579A"/>
      <w:shd w:val="clear" w:color="auto" w:fill="E6E6E6"/>
    </w:rPr>
  </w:style>
  <w:style w:type="character" w:styleId="BesuchterLink">
    <w:name w:val="FollowedHyperlink"/>
    <w:basedOn w:val="Absatz-Standardschriftart"/>
    <w:uiPriority w:val="99"/>
    <w:semiHidden/>
    <w:unhideWhenUsed/>
    <w:rsid w:val="00AE7F13"/>
    <w:rPr>
      <w:color w:val="009CD5" w:themeColor="followedHyperlink"/>
      <w:u w:val="single"/>
    </w:rPr>
  </w:style>
  <w:style w:type="character" w:customStyle="1" w:styleId="cf01">
    <w:name w:val="cf01"/>
    <w:basedOn w:val="Absatz-Standardschriftart"/>
    <w:rsid w:val="00E320ED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Absatz-Standardschriftart"/>
    <w:rsid w:val="00E320ED"/>
    <w:rPr>
      <w:rFonts w:ascii="Segoe UI" w:hAnsi="Segoe UI" w:cs="Segoe UI" w:hint="default"/>
      <w:color w:val="5C5D5F"/>
      <w:sz w:val="18"/>
      <w:szCs w:val="18"/>
    </w:rPr>
  </w:style>
  <w:style w:type="character" w:customStyle="1" w:styleId="FlietextZchn">
    <w:name w:val="Fließtext Zchn"/>
    <w:basedOn w:val="Absatz-Standardschriftart"/>
    <w:link w:val="Flietext"/>
    <w:locked/>
    <w:rsid w:val="00C415CA"/>
    <w:rPr>
      <w:rFonts w:ascii="Times New Roman" w:hAnsi="Times New Roman" w:cs="Times New Roman"/>
      <w:sz w:val="24"/>
      <w:szCs w:val="24"/>
    </w:rPr>
  </w:style>
  <w:style w:type="paragraph" w:customStyle="1" w:styleId="Flietext">
    <w:name w:val="Fließtext"/>
    <w:basedOn w:val="Standard"/>
    <w:link w:val="FlietextZchn"/>
    <w:qFormat/>
    <w:rsid w:val="00C415CA"/>
    <w:pPr>
      <w:widowControl/>
      <w:autoSpaceDE/>
      <w:autoSpaceDN/>
      <w:spacing w:line="216" w:lineRule="auto"/>
    </w:pPr>
    <w:rPr>
      <w:rFonts w:ascii="Times New Roman" w:eastAsiaTheme="minorHAnsi" w:hAnsi="Times New Roman" w:cs="Times New Roman"/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5665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5665"/>
    <w:rPr>
      <w:rFonts w:ascii="Times New Roman" w:eastAsia="Segoe UI Semilight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80981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26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9749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81190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9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0319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0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20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1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487022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8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9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8885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364392">
          <w:marLeft w:val="461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njamin.Brodbeck@mhp.com" TargetMode="External"/><Relationship Id="rId18" Type="http://schemas.openxmlformats.org/officeDocument/2006/relationships/image" Target="media/image4.jpe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mailto:Benjamin.Brodbeck@mhp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inkedin.com/in/rebecca-vlassakidis-07073196/" TargetMode="External"/><Relationship Id="rId20" Type="http://schemas.openxmlformats.org/officeDocument/2006/relationships/hyperlink" Target="http://www.mhp.com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linkedin.com/in/benjaminbrodbec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MHP Farben">
      <a:dk1>
        <a:srgbClr val="717073"/>
      </a:dk1>
      <a:lt1>
        <a:sysClr val="window" lastClr="FFFFFF"/>
      </a:lt1>
      <a:dk2>
        <a:srgbClr val="00539B"/>
      </a:dk2>
      <a:lt2>
        <a:srgbClr val="FFFFFF"/>
      </a:lt2>
      <a:accent1>
        <a:srgbClr val="E1DD00"/>
      </a:accent1>
      <a:accent2>
        <a:srgbClr val="F3C108"/>
      </a:accent2>
      <a:accent3>
        <a:srgbClr val="7DC35C"/>
      </a:accent3>
      <a:accent4>
        <a:srgbClr val="81C08D"/>
      </a:accent4>
      <a:accent5>
        <a:srgbClr val="89C3E5"/>
      </a:accent5>
      <a:accent6>
        <a:srgbClr val="009CD5"/>
      </a:accent6>
      <a:hlink>
        <a:srgbClr val="00539B"/>
      </a:hlink>
      <a:folHlink>
        <a:srgbClr val="009CD5"/>
      </a:folHlink>
    </a:clrScheme>
    <a:fontScheme name="Benutzerdefiniert 1">
      <a:majorFont>
        <a:latin typeface="Segoe UI Black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57d4bf-9a7e-46c4-acf4-78ac17535ba1">
      <Terms xmlns="http://schemas.microsoft.com/office/infopath/2007/PartnerControls"/>
    </lcf76f155ced4ddcb4097134ff3c332f>
    <TaxCatchAll xmlns="be61d1e7-a1f3-4649-90ff-e8785b244049" xsi:nil="true"/>
    <SharedWithUsers xmlns="be61d1e7-a1f3-4649-90ff-e8785b244049">
      <UserInfo>
        <DisplayName>Tobias Cawein</DisplayName>
        <AccountId>244</AccountId>
        <AccountType/>
      </UserInfo>
      <UserInfo>
        <DisplayName>Johannes Stoermer</DisplayName>
        <AccountId>281</AccountId>
        <AccountType/>
      </UserInfo>
      <UserInfo>
        <DisplayName>Michael Strohäcker</DisplayName>
        <AccountId>343</AccountId>
        <AccountType/>
      </UserInfo>
      <UserInfo>
        <DisplayName>Michael Appel</DisplayName>
        <AccountId>340</AccountId>
        <AccountType/>
      </UserInfo>
      <UserInfo>
        <DisplayName>Dr. Julian Popp</DisplayName>
        <AccountId>672</AccountId>
        <AccountType/>
      </UserInfo>
      <UserInfo>
        <DisplayName>Rebecca Vlassakidis</DisplayName>
        <AccountId>595</AccountId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1EBA1111B0C469BC741441927B99E" ma:contentTypeVersion="18" ma:contentTypeDescription="Create a new document." ma:contentTypeScope="" ma:versionID="22e83f0affabd333547b3eff5af7739e">
  <xsd:schema xmlns:xsd="http://www.w3.org/2001/XMLSchema" xmlns:xs="http://www.w3.org/2001/XMLSchema" xmlns:p="http://schemas.microsoft.com/office/2006/metadata/properties" xmlns:ns2="4a57d4bf-9a7e-46c4-acf4-78ac17535ba1" xmlns:ns3="be61d1e7-a1f3-4649-90ff-e8785b244049" targetNamespace="http://schemas.microsoft.com/office/2006/metadata/properties" ma:root="true" ma:fieldsID="d635264110317f757d879f22260859a4" ns2:_="" ns3:_="">
    <xsd:import namespace="4a57d4bf-9a7e-46c4-acf4-78ac17535ba1"/>
    <xsd:import namespace="be61d1e7-a1f3-4649-90ff-e8785b2440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57d4bf-9a7e-46c4-acf4-78ac17535b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d2ccb64-0838-493a-8158-7dc6b1690c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1d1e7-a1f3-4649-90ff-e8785b24404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2967583-5735-4a5d-9b97-1bd8156f79ba}" ma:internalName="TaxCatchAll" ma:showField="CatchAllData" ma:web="be61d1e7-a1f3-4649-90ff-e8785b2440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18063D-41FD-44D1-A963-D724FB807757}">
  <ds:schemaRefs>
    <ds:schemaRef ds:uri="http://schemas.microsoft.com/office/2006/metadata/properties"/>
    <ds:schemaRef ds:uri="http://schemas.microsoft.com/office/infopath/2007/PartnerControls"/>
    <ds:schemaRef ds:uri="4a57d4bf-9a7e-46c4-acf4-78ac17535ba1"/>
    <ds:schemaRef ds:uri="be61d1e7-a1f3-4649-90ff-e8785b244049"/>
  </ds:schemaRefs>
</ds:datastoreItem>
</file>

<file path=customXml/itemProps2.xml><?xml version="1.0" encoding="utf-8"?>
<ds:datastoreItem xmlns:ds="http://schemas.openxmlformats.org/officeDocument/2006/customXml" ds:itemID="{B4FB826C-BDA1-5441-807B-F74E312645C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01015F-FC68-4E20-A5DE-DBDD8EBDDD9B}"/>
</file>

<file path=customXml/itemProps4.xml><?xml version="1.0" encoding="utf-8"?>
<ds:datastoreItem xmlns:ds="http://schemas.openxmlformats.org/officeDocument/2006/customXml" ds:itemID="{CA5EAB99-0048-479C-B163-CD65E21792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2024-01-19T04:34:00Z</dcterms:created>
  <dcterms:modified xsi:type="dcterms:W3CDTF">2024-01-29T17:22:00Z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0x01010009A1EBA1111B0C469BC741441927B99E</vt:lpwstr>
  </property>
</Properties>
</file>