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055EA" w14:textId="77777777" w:rsidR="004C402A" w:rsidRDefault="004C402A" w:rsidP="004C402A">
      <w:pPr>
        <w:pStyle w:val="Titel"/>
      </w:pPr>
      <w:r>
        <w:t>Konzipiert für h</w:t>
      </w:r>
      <w:r w:rsidR="00E328AF" w:rsidRPr="00D60226">
        <w:t>ohe</w:t>
      </w:r>
      <w:r>
        <w:t>n</w:t>
      </w:r>
      <w:r w:rsidR="00E328AF" w:rsidRPr="00D60226">
        <w:t xml:space="preserve"> </w:t>
      </w:r>
      <w:r w:rsidR="00D60226" w:rsidRPr="00D60226">
        <w:t>Durchsatz und Geschwindigkeit</w:t>
      </w:r>
    </w:p>
    <w:p w14:paraId="51B57B75" w14:textId="133D6343" w:rsidR="009540FD" w:rsidRDefault="000519B5" w:rsidP="00D60226">
      <w:pPr>
        <w:rPr>
          <w:b/>
          <w:bCs/>
        </w:rPr>
      </w:pPr>
      <w:r w:rsidRPr="000519B5">
        <w:rPr>
          <w:b/>
          <w:bCs/>
        </w:rPr>
        <w:t xml:space="preserve">Der </w:t>
      </w:r>
      <w:r w:rsidR="00E642AF" w:rsidRPr="000519B5">
        <w:rPr>
          <w:b/>
          <w:bCs/>
        </w:rPr>
        <w:t>E-Commerce</w:t>
      </w:r>
      <w:r w:rsidRPr="000519B5">
        <w:rPr>
          <w:b/>
          <w:bCs/>
        </w:rPr>
        <w:t xml:space="preserve"> boomt und </w:t>
      </w:r>
      <w:r w:rsidR="009540FD">
        <w:rPr>
          <w:b/>
          <w:bCs/>
        </w:rPr>
        <w:t xml:space="preserve">große </w:t>
      </w:r>
      <w:r w:rsidRPr="000519B5">
        <w:rPr>
          <w:b/>
          <w:bCs/>
        </w:rPr>
        <w:t>Onlineh</w:t>
      </w:r>
      <w:r w:rsidR="00E642AF" w:rsidRPr="000519B5">
        <w:rPr>
          <w:b/>
          <w:bCs/>
        </w:rPr>
        <w:t xml:space="preserve">ändler </w:t>
      </w:r>
      <w:r w:rsidR="009540FD">
        <w:rPr>
          <w:b/>
          <w:bCs/>
        </w:rPr>
        <w:t xml:space="preserve">erhalten täglich hunderttausende von Bestellungen. Um die Aufträge schnell und effizient abarbeiten zu können, ist intelligentes Fulfillment gefragt. Dazu müssen </w:t>
      </w:r>
      <w:r w:rsidR="00B13FEA">
        <w:rPr>
          <w:b/>
          <w:bCs/>
        </w:rPr>
        <w:t xml:space="preserve">die </w:t>
      </w:r>
      <w:r w:rsidR="009540FD">
        <w:rPr>
          <w:b/>
          <w:bCs/>
        </w:rPr>
        <w:t>verschiedene</w:t>
      </w:r>
      <w:r w:rsidR="00B13FEA">
        <w:rPr>
          <w:b/>
          <w:bCs/>
        </w:rPr>
        <w:t>n Prozesse und T</w:t>
      </w:r>
      <w:r w:rsidR="009540FD">
        <w:rPr>
          <w:b/>
          <w:bCs/>
        </w:rPr>
        <w:t xml:space="preserve">echnologien im Lager </w:t>
      </w:r>
      <w:r w:rsidR="00B13FEA">
        <w:rPr>
          <w:b/>
          <w:bCs/>
        </w:rPr>
        <w:t>wie Zahnräder ineinandergreifen</w:t>
      </w:r>
      <w:r w:rsidR="009540FD">
        <w:rPr>
          <w:b/>
          <w:bCs/>
        </w:rPr>
        <w:t>.</w:t>
      </w:r>
    </w:p>
    <w:p w14:paraId="36E71DF3" w14:textId="1C39072B" w:rsidR="00B13FEA" w:rsidRDefault="000C53E1" w:rsidP="005B1892">
      <w:r w:rsidRPr="000C53E1">
        <w:t xml:space="preserve">Lagerhäuser müssen </w:t>
      </w:r>
      <w:r>
        <w:t xml:space="preserve">heute </w:t>
      </w:r>
      <w:r w:rsidRPr="000C53E1">
        <w:t xml:space="preserve">mehr leisten als nur Produkte zu lagern – sie müssen Lösungen bieten, die Durchsatzleistung, Geschwindigkeit, Genauigkeit, Nachhaltigkeit und Ausfallsicherheit gewährleisten und gleichzeitig jeden Kubikmeter </w:t>
      </w:r>
      <w:r w:rsidR="00B13FEA">
        <w:t>Lagerraum</w:t>
      </w:r>
      <w:r w:rsidRPr="000C53E1">
        <w:t xml:space="preserve"> optimal ausnutzen. </w:t>
      </w:r>
      <w:r w:rsidR="00B13FEA">
        <w:t>D</w:t>
      </w:r>
      <w:r w:rsidR="00FB6AF2">
        <w:t xml:space="preserve">ie </w:t>
      </w:r>
      <w:r w:rsidR="00FB6AF2">
        <w:t xml:space="preserve">Automatisierung </w:t>
      </w:r>
      <w:r w:rsidR="00B13FEA">
        <w:t xml:space="preserve">bestehender Prozesse </w:t>
      </w:r>
      <w:r w:rsidR="00FB6AF2">
        <w:t xml:space="preserve">allein reicht </w:t>
      </w:r>
      <w:r w:rsidR="00B13FEA">
        <w:t xml:space="preserve">dafür </w:t>
      </w:r>
      <w:r w:rsidR="00FB6AF2">
        <w:t>nicht aus</w:t>
      </w:r>
      <w:r w:rsidR="00B13FEA">
        <w:t xml:space="preserve">. </w:t>
      </w:r>
      <w:r w:rsidR="005B1892">
        <w:t>Moderne Fulfillment-Systeme</w:t>
      </w:r>
      <w:r w:rsidR="00FB6AF2">
        <w:t xml:space="preserve"> </w:t>
      </w:r>
      <w:r w:rsidR="005B1892">
        <w:t xml:space="preserve">sollten </w:t>
      </w:r>
      <w:r w:rsidR="00B13FEA">
        <w:t xml:space="preserve">vernetzt und </w:t>
      </w:r>
      <w:r w:rsidR="00FB6AF2">
        <w:t>in Echtzeit</w:t>
      </w:r>
      <w:r w:rsidR="005B1892" w:rsidRPr="005B1892">
        <w:t xml:space="preserve"> </w:t>
      </w:r>
      <w:r w:rsidR="005B1892">
        <w:t>a</w:t>
      </w:r>
      <w:r w:rsidR="005B1892" w:rsidRPr="005B1892">
        <w:t>npassungsfähig</w:t>
      </w:r>
      <w:r w:rsidR="005B1892">
        <w:t xml:space="preserve"> </w:t>
      </w:r>
      <w:r w:rsidR="00B13FEA">
        <w:t>sein sowie</w:t>
      </w:r>
      <w:r w:rsidR="005B1892">
        <w:t xml:space="preserve"> fortlaufend optimiert werden können</w:t>
      </w:r>
      <w:r w:rsidR="00B13FEA">
        <w:t>. Nur so lassen sich e</w:t>
      </w:r>
      <w:r w:rsidR="005B1892">
        <w:t xml:space="preserve">twa neue </w:t>
      </w:r>
      <w:r w:rsidR="005B1892">
        <w:t>Nachfragemuster</w:t>
      </w:r>
      <w:r w:rsidR="005B1892">
        <w:t xml:space="preserve"> effizient abarbeiten oder KI-Tools integrieren.</w:t>
      </w:r>
      <w:r w:rsidR="00FB6AF2">
        <w:t xml:space="preserve"> </w:t>
      </w:r>
    </w:p>
    <w:p w14:paraId="20D57FF7" w14:textId="77777777" w:rsidR="00C8663E" w:rsidRDefault="00FB6AF2" w:rsidP="00FB6AF2">
      <w:r>
        <w:t>Das modular</w:t>
      </w:r>
      <w:r w:rsidR="005B1892">
        <w:t xml:space="preserve"> skalierbar</w:t>
      </w:r>
      <w:r>
        <w:t xml:space="preserve">e Raster und </w:t>
      </w:r>
      <w:r w:rsidR="005B1892">
        <w:t xml:space="preserve">die im Team arbeitenden </w:t>
      </w:r>
      <w:r>
        <w:t>AutoStore</w:t>
      </w:r>
      <w:r w:rsidR="005B1892">
        <w:t>-Roboter</w:t>
      </w:r>
      <w:r>
        <w:t xml:space="preserve"> </w:t>
      </w:r>
      <w:r w:rsidR="00720DDC">
        <w:t>sind</w:t>
      </w:r>
      <w:r>
        <w:t xml:space="preserve"> für anpassungsfähige, selbstoptimierende Abläufe entwickelt</w:t>
      </w:r>
      <w:r w:rsidR="00B13FEA">
        <w:t xml:space="preserve">. So sind in den vergangenen Jahren </w:t>
      </w:r>
      <w:proofErr w:type="gramStart"/>
      <w:r w:rsidR="00B13FEA">
        <w:t>zahlreiche hochverdichtete, leistungsstarke Hubs</w:t>
      </w:r>
      <w:proofErr w:type="gramEnd"/>
      <w:r w:rsidR="00B13FEA">
        <w:t xml:space="preserve"> entstanden, die pro Stunde und System über zehntausend Behälterpräsentationen zuverlässig und mit minimalem Personalaufwand bewältigen. Um diese hohen Durchsatzzahlen mit optimiertem Robotereinsatz zu erreichen, werden Bestände dynamisch umpositioniert, die Lagerplatzvergabe gemäß Verkaufstrends automatisiert sowie der Wartungsbedarf individuell prognostiziert und vorausschauend geplant. </w:t>
      </w:r>
      <w:r w:rsidR="00C8663E">
        <w:t xml:space="preserve">Nahtlos in das jeweilige ERP- und WMS-System integriert, erhalten </w:t>
      </w:r>
      <w:r w:rsidR="00C8663E">
        <w:t>AutoStore-</w:t>
      </w:r>
      <w:r w:rsidR="00C8663E">
        <w:t>Betreiber die Kontrolle und Transparenz über alle Prozesse in Echtzeit.</w:t>
      </w:r>
      <w:r w:rsidR="00B13FEA">
        <w:t xml:space="preserve"> Di</w:t>
      </w:r>
      <w:r w:rsidR="00720DDC">
        <w:t>e</w:t>
      </w:r>
      <w:r>
        <w:t xml:space="preserve"> Erkenntnisse </w:t>
      </w:r>
      <w:r w:rsidR="00720DDC">
        <w:t xml:space="preserve">daraus </w:t>
      </w:r>
      <w:r w:rsidR="00B13FEA">
        <w:t xml:space="preserve">helfen, </w:t>
      </w:r>
      <w:r w:rsidR="00C8663E">
        <w:t xml:space="preserve">die </w:t>
      </w:r>
      <w:proofErr w:type="spellStart"/>
      <w:r w:rsidR="00C8663E">
        <w:t>Kommissionierleistung</w:t>
      </w:r>
      <w:proofErr w:type="spellEnd"/>
      <w:r w:rsidR="00C8663E">
        <w:t xml:space="preserve"> und damit den </w:t>
      </w:r>
      <w:r>
        <w:t>Durchs</w:t>
      </w:r>
      <w:r w:rsidR="00C8663E">
        <w:t>a</w:t>
      </w:r>
      <w:r w:rsidR="005B1892">
        <w:t>tz</w:t>
      </w:r>
      <w:r>
        <w:t xml:space="preserve"> </w:t>
      </w:r>
      <w:r w:rsidR="00B13FEA">
        <w:t xml:space="preserve">zu </w:t>
      </w:r>
      <w:r w:rsidR="00C8663E">
        <w:t xml:space="preserve">steigern, Verschwendungen zu minimieren, Energie intelligenter einzusetzen, um </w:t>
      </w:r>
      <w:proofErr w:type="spellStart"/>
      <w:r w:rsidR="00C8663E">
        <w:t>Handlingk</w:t>
      </w:r>
      <w:r w:rsidR="00C8663E" w:rsidRPr="00B13FEA">
        <w:t>osten</w:t>
      </w:r>
      <w:proofErr w:type="spellEnd"/>
      <w:r w:rsidR="00C8663E" w:rsidRPr="00B13FEA">
        <w:t xml:space="preserve"> pro Einheit</w:t>
      </w:r>
      <w:r w:rsidR="00C8663E">
        <w:t xml:space="preserve"> zu reduzieren </w:t>
      </w:r>
      <w:r w:rsidR="00C8663E">
        <w:t xml:space="preserve">und sich </w:t>
      </w:r>
      <w:r w:rsidR="00C8663E">
        <w:t>Vorteile gegenüber Wettbewerbern zu erarbeiten</w:t>
      </w:r>
      <w:r w:rsidR="00C8663E">
        <w:t xml:space="preserve">. </w:t>
      </w:r>
    </w:p>
    <w:p w14:paraId="7801560B" w14:textId="77777777" w:rsidR="00C8663E" w:rsidRDefault="00C8663E" w:rsidP="00FB6AF2">
      <w:r>
        <w:t xml:space="preserve">„AutoStore-Betreiber verbringen weniger Zeit mit Krisenmanagement und operativer Fehlerbehebung, dafür mehr Zeit mit wichtigen Aufgaben, wie der profitablen Skalierung ihres Systems. AutoStore unterscheidet sich von Wettbewerbern, da wir nicht nur automatisieren, sondern unseren Kunden eine nachhaltige Lösungsplattform bieten, mit der intelligentes, leistungsstarkes und zukunftssicheres Fulfillment garantiert ist. </w:t>
      </w:r>
    </w:p>
    <w:p w14:paraId="22A556E6" w14:textId="77777777" w:rsidR="00C8663E" w:rsidRPr="00C8663E" w:rsidRDefault="00C8663E" w:rsidP="00C8663E">
      <w:pPr>
        <w:rPr>
          <w:b/>
          <w:bCs/>
        </w:rPr>
      </w:pPr>
      <w:r w:rsidRPr="00C8663E">
        <w:rPr>
          <w:b/>
          <w:bCs/>
        </w:rPr>
        <w:t>Alza: High</w:t>
      </w:r>
      <w:r w:rsidRPr="00C8663E">
        <w:rPr>
          <w:b/>
          <w:bCs/>
        </w:rPr>
        <w:noBreakHyphen/>
        <w:t>Speed</w:t>
      </w:r>
      <w:r w:rsidRPr="00C8663E">
        <w:rPr>
          <w:b/>
          <w:bCs/>
        </w:rPr>
        <w:noBreakHyphen/>
        <w:t>E</w:t>
      </w:r>
      <w:r w:rsidRPr="00C8663E">
        <w:rPr>
          <w:b/>
          <w:bCs/>
        </w:rPr>
        <w:noBreakHyphen/>
        <w:t>Commerce als Blaupause für skalierbares Fulfillment</w:t>
      </w:r>
    </w:p>
    <w:p w14:paraId="3C0370D3" w14:textId="09FCABC2" w:rsidR="00C8663E" w:rsidRPr="00C8663E" w:rsidRDefault="00C8663E" w:rsidP="00C8663E">
      <w:r w:rsidRPr="00C8663E">
        <w:t xml:space="preserve">Alza steht als großer </w:t>
      </w:r>
      <w:r w:rsidR="00765A14">
        <w:t>Multi-Channel-H</w:t>
      </w:r>
      <w:r w:rsidRPr="00C8663E">
        <w:t xml:space="preserve">ändler </w:t>
      </w:r>
      <w:r w:rsidR="00603806" w:rsidRPr="00C8663E">
        <w:t xml:space="preserve">in Mittel- und Osteuropa </w:t>
      </w:r>
      <w:r w:rsidR="009D78FA">
        <w:t xml:space="preserve">mit einem Netz aus Filialen, Abholstationen und dem Lieferservice an die </w:t>
      </w:r>
      <w:r w:rsidR="00603806">
        <w:t>Haustür</w:t>
      </w:r>
      <w:r w:rsidR="009D78FA">
        <w:t xml:space="preserve"> </w:t>
      </w:r>
      <w:r w:rsidRPr="00C8663E">
        <w:t>für genau die Herausforderung, vor der viele wachstumsstarke E</w:t>
      </w:r>
      <w:r w:rsidRPr="00C8663E">
        <w:noBreakHyphen/>
        <w:t>Commerce</w:t>
      </w:r>
      <w:r w:rsidRPr="00C8663E">
        <w:noBreakHyphen/>
        <w:t xml:space="preserve">Player stehen: ein </w:t>
      </w:r>
      <w:proofErr w:type="gramStart"/>
      <w:r w:rsidRPr="00C8663E">
        <w:t>extrem breites</w:t>
      </w:r>
      <w:proofErr w:type="gramEnd"/>
      <w:r w:rsidRPr="00C8663E">
        <w:t xml:space="preserve"> Sortiment</w:t>
      </w:r>
      <w:r w:rsidR="00765A14">
        <w:t xml:space="preserve"> mit bis zu 180.000 SKUs</w:t>
      </w:r>
      <w:r w:rsidRPr="00C8663E">
        <w:t xml:space="preserve">, stark schwankende Nachfrage und </w:t>
      </w:r>
      <w:r w:rsidRPr="00C8663E">
        <w:lastRenderedPageBreak/>
        <w:t xml:space="preserve">Kunden, die Liefergeschwindigkeit, Transparenz und Zuverlässigkeit </w:t>
      </w:r>
      <w:r w:rsidR="003B388A">
        <w:t>erwarten</w:t>
      </w:r>
      <w:r w:rsidRPr="00C8663E">
        <w:t xml:space="preserve">. </w:t>
      </w:r>
      <w:r w:rsidR="003B388A">
        <w:t xml:space="preserve">Doch </w:t>
      </w:r>
      <w:r w:rsidR="003B388A" w:rsidRPr="003B388A">
        <w:t xml:space="preserve">mit herkömmlichen Lagermethoden </w:t>
      </w:r>
      <w:r w:rsidR="003B388A">
        <w:t xml:space="preserve">wurde es für Alza </w:t>
      </w:r>
      <w:r w:rsidR="003B388A" w:rsidRPr="003B388A">
        <w:t>zunehmend schwieriger, einen hohen Durchsatz bei gleichzeitig schnellem und zuverlässigem Service zu gewährleisten.</w:t>
      </w:r>
    </w:p>
    <w:p w14:paraId="3C68B982" w14:textId="30D9A3C2" w:rsidR="00AA013C" w:rsidRDefault="003B388A" w:rsidP="00C8663E">
      <w:r>
        <w:t>Ziel des gemeinsamen Projekts</w:t>
      </w:r>
      <w:r w:rsidR="00C8663E" w:rsidRPr="00C8663E">
        <w:t xml:space="preserve"> </w:t>
      </w:r>
      <w:r>
        <w:t xml:space="preserve">mit </w:t>
      </w:r>
      <w:r w:rsidR="00FD15A0">
        <w:t xml:space="preserve">AutoStore und </w:t>
      </w:r>
      <w:r>
        <w:t xml:space="preserve">Element </w:t>
      </w:r>
      <w:proofErr w:type="spellStart"/>
      <w:r>
        <w:t>Logic</w:t>
      </w:r>
      <w:proofErr w:type="spellEnd"/>
      <w:r>
        <w:t xml:space="preserve"> war</w:t>
      </w:r>
      <w:r w:rsidR="00C8663E" w:rsidRPr="00C8663E">
        <w:t xml:space="preserve"> </w:t>
      </w:r>
      <w:r w:rsidR="00765A14">
        <w:t xml:space="preserve">es daher </w:t>
      </w:r>
      <w:r w:rsidR="00C8663E" w:rsidRPr="00C8663E">
        <w:t xml:space="preserve">die Transformation von einem flächenintensiven, wegeorientierten </w:t>
      </w:r>
      <w:proofErr w:type="spellStart"/>
      <w:r w:rsidR="00C8663E" w:rsidRPr="00C8663E">
        <w:t>Kommissionierprozess</w:t>
      </w:r>
      <w:proofErr w:type="spellEnd"/>
      <w:r w:rsidR="00C8663E" w:rsidRPr="00C8663E">
        <w:t xml:space="preserve"> hin zu einem verdichteten, automatisierten </w:t>
      </w:r>
      <w:proofErr w:type="spellStart"/>
      <w:r w:rsidR="00C8663E" w:rsidRPr="00C8663E">
        <w:t>Goods</w:t>
      </w:r>
      <w:proofErr w:type="spellEnd"/>
      <w:r w:rsidR="00C8663E" w:rsidRPr="00C8663E">
        <w:noBreakHyphen/>
      </w:r>
      <w:proofErr w:type="spellStart"/>
      <w:r w:rsidR="00C8663E" w:rsidRPr="00C8663E">
        <w:t>to</w:t>
      </w:r>
      <w:proofErr w:type="spellEnd"/>
      <w:r w:rsidR="00C8663E" w:rsidRPr="00C8663E">
        <w:noBreakHyphen/>
        <w:t>Person</w:t>
      </w:r>
      <w:r w:rsidR="00C8663E" w:rsidRPr="00C8663E">
        <w:noBreakHyphen/>
        <w:t>System</w:t>
      </w:r>
      <w:r w:rsidR="00FD15A0">
        <w:t>, dass skalierbar und zukunftssicher mit neuesten Technologien erweiterbar ist</w:t>
      </w:r>
      <w:r w:rsidR="00C8663E" w:rsidRPr="00C8663E">
        <w:t xml:space="preserve">. </w:t>
      </w:r>
      <w:r w:rsidR="00FD15A0">
        <w:t xml:space="preserve">Dazu errichtete Alza </w:t>
      </w:r>
      <w:r w:rsidR="00745376">
        <w:t>auf 8.000 m</w:t>
      </w:r>
      <w:r w:rsidR="00745376" w:rsidRPr="00745376">
        <w:rPr>
          <w:vertAlign w:val="superscript"/>
        </w:rPr>
        <w:t>2</w:t>
      </w:r>
      <w:r w:rsidR="00745376">
        <w:t xml:space="preserve"> </w:t>
      </w:r>
      <w:r w:rsidR="00FD15A0">
        <w:t xml:space="preserve">ein neues Logistikzentrum in der Nähe von Prag. </w:t>
      </w:r>
      <w:r w:rsidR="00C8663E" w:rsidRPr="00C8663E">
        <w:t xml:space="preserve">Statt Mitarbeiter durch lange Regalreihen zu schicken, lagern hunderttausende Artikel </w:t>
      </w:r>
      <w:r w:rsidR="00FD15A0">
        <w:t xml:space="preserve">heute </w:t>
      </w:r>
      <w:r w:rsidR="00C8663E" w:rsidRPr="00C8663E">
        <w:t>in einem hochdichten Cube</w:t>
      </w:r>
      <w:r w:rsidR="00C8663E" w:rsidRPr="00C8663E">
        <w:noBreakHyphen/>
        <w:t>Storage</w:t>
      </w:r>
      <w:r w:rsidR="00C8663E" w:rsidRPr="00C8663E">
        <w:noBreakHyphen/>
      </w:r>
      <w:proofErr w:type="spellStart"/>
      <w:r w:rsidR="00C8663E" w:rsidRPr="00C8663E">
        <w:t>Grid</w:t>
      </w:r>
      <w:proofErr w:type="spellEnd"/>
      <w:r w:rsidR="00FD15A0">
        <w:t>, das Platz für 400.000 Bins bietet</w:t>
      </w:r>
      <w:r w:rsidR="00C8663E" w:rsidRPr="00C8663E">
        <w:t xml:space="preserve">. </w:t>
      </w:r>
      <w:r w:rsidR="00AA013C" w:rsidRPr="00C8663E">
        <w:t xml:space="preserve">Die physische Verdichtung </w:t>
      </w:r>
      <w:r w:rsidR="00AA013C">
        <w:t>hat</w:t>
      </w:r>
      <w:r w:rsidR="00AA013C" w:rsidRPr="00C8663E">
        <w:t xml:space="preserve"> den Flächenbedarf </w:t>
      </w:r>
      <w:r w:rsidR="00AA013C">
        <w:t xml:space="preserve">für den Neubau </w:t>
      </w:r>
      <w:r w:rsidR="00AA013C" w:rsidRPr="00C8663E">
        <w:t xml:space="preserve">deutlich </w:t>
      </w:r>
      <w:r w:rsidR="00AA013C">
        <w:t>reduziert.</w:t>
      </w:r>
      <w:r w:rsidR="00AA013C">
        <w:t xml:space="preserve"> </w:t>
      </w:r>
    </w:p>
    <w:p w14:paraId="4CB6F8BE" w14:textId="731E25FB" w:rsidR="00FD15A0" w:rsidRDefault="00FD15A0" w:rsidP="00C8663E">
      <w:r>
        <w:t xml:space="preserve">Insgesamt 580 kollaborativ arbeitende </w:t>
      </w:r>
      <w:r w:rsidR="00C8663E" w:rsidRPr="00C8663E">
        <w:t xml:space="preserve">Roboter </w:t>
      </w:r>
      <w:r>
        <w:t>bringen</w:t>
      </w:r>
      <w:r w:rsidR="00C8663E" w:rsidRPr="00C8663E">
        <w:t xml:space="preserve"> die Behälter an die Arbeitsstationen, an denen die Mitarbeitenden </w:t>
      </w:r>
      <w:r w:rsidR="00765A14">
        <w:t>bis zu 130.000 Bestellungen an normalen Tagen</w:t>
      </w:r>
      <w:r w:rsidR="00765A14" w:rsidRPr="00765A14">
        <w:t xml:space="preserve"> </w:t>
      </w:r>
      <w:r w:rsidR="00765A14" w:rsidRPr="00C8663E">
        <w:t>kommissionieren</w:t>
      </w:r>
      <w:r w:rsidR="00765A14">
        <w:t>, in der Spitze sogar doppelt so viele. Unterstützt werden Sie von automatischen Pickrobotern, Verpackungslinien sowie</w:t>
      </w:r>
      <w:r w:rsidR="00C8663E" w:rsidRPr="00C8663E">
        <w:t xml:space="preserve"> </w:t>
      </w:r>
      <w:r w:rsidR="00765A14">
        <w:t>einer Förder- und Sortieranlage, die die fertigen Kartons</w:t>
      </w:r>
      <w:r w:rsidR="00AA013C">
        <w:t xml:space="preserve"> und Versandbehälter für die Filialen</w:t>
      </w:r>
      <w:r w:rsidR="00765A14">
        <w:t xml:space="preserve"> </w:t>
      </w:r>
      <w:r w:rsidR="00AA013C">
        <w:t>zum Versand transportiert</w:t>
      </w:r>
      <w:r w:rsidR="00C8663E" w:rsidRPr="00C8663E">
        <w:t xml:space="preserve">. </w:t>
      </w:r>
    </w:p>
    <w:p w14:paraId="4A9FF0C9" w14:textId="5C88C4AD" w:rsidR="00C8663E" w:rsidRPr="00C8663E" w:rsidRDefault="00C8663E" w:rsidP="00C8663E">
      <w:r w:rsidRPr="00C8663E">
        <w:t>Zukunftssicher wird das Fulfillment vor allem durch die Art, wie das System skaliert</w:t>
      </w:r>
      <w:r w:rsidR="00AA013C">
        <w:t xml:space="preserve"> </w:t>
      </w:r>
      <w:r w:rsidR="00D0268C">
        <w:t xml:space="preserve">und flexibel genutzt </w:t>
      </w:r>
      <w:r w:rsidR="00AA013C">
        <w:t>werden kann</w:t>
      </w:r>
      <w:r w:rsidRPr="00C8663E">
        <w:t xml:space="preserve">. AutoStore wächst im laufenden Betrieb mit: Zusätzliche Roboter, Behälter oder Ports können modular nachgerüstet werden, wenn Volumen, Sortiment oder Serviceversprechen sich verändern. Für einen Händler wie Alza, der Spitzen mit </w:t>
      </w:r>
      <w:proofErr w:type="gramStart"/>
      <w:r w:rsidRPr="00C8663E">
        <w:t>extrem hohen</w:t>
      </w:r>
      <w:proofErr w:type="gramEnd"/>
      <w:r w:rsidRPr="00C8663E">
        <w:t xml:space="preserve"> Auftragszahlen bewältigen muss, ist diese Skalierbarkeit entscheidend. Die Kapazität wird nicht ein einziges Mal „auf Vorrat“ dimensioniert, sondern Schritt für Schritt entlang realer Nachfragekurven erweitert. So lassen sich Investitionen und tatsächliches Wachstum eng koppeln.</w:t>
      </w:r>
    </w:p>
    <w:p w14:paraId="74E51DEB" w14:textId="77777777" w:rsidR="00C8663E" w:rsidRPr="00C8663E" w:rsidRDefault="00C8663E" w:rsidP="00C8663E">
      <w:r w:rsidRPr="00C8663E">
        <w:t>Ein weiterer Baustein der Zukunftssicherheit ist die Integration in die digitale Steuerungsebene. AutoStore wird nicht isoliert betrieben, sondern ist eingebettet in WMS, ERP und E</w:t>
      </w:r>
      <w:r w:rsidRPr="00C8663E">
        <w:noBreakHyphen/>
        <w:t>Commerce</w:t>
      </w:r>
      <w:r w:rsidRPr="00C8663E">
        <w:noBreakHyphen/>
        <w:t>Plattform. Bestände werden in Echtzeit gespiegelt, Cut</w:t>
      </w:r>
      <w:r w:rsidRPr="00C8663E">
        <w:noBreakHyphen/>
        <w:t>off</w:t>
      </w:r>
      <w:r w:rsidRPr="00C8663E">
        <w:noBreakHyphen/>
        <w:t>Zeiten für Same</w:t>
      </w:r>
      <w:r w:rsidRPr="00C8663E">
        <w:noBreakHyphen/>
        <w:t>Day</w:t>
      </w:r>
      <w:r w:rsidRPr="00C8663E">
        <w:noBreakHyphen/>
        <w:t xml:space="preserve"> oder Next</w:t>
      </w:r>
      <w:r w:rsidRPr="00C8663E">
        <w:noBreakHyphen/>
        <w:t>Day</w:t>
      </w:r>
      <w:r w:rsidRPr="00C8663E">
        <w:noBreakHyphen/>
      </w:r>
      <w:proofErr w:type="spellStart"/>
      <w:r w:rsidRPr="00C8663E">
        <w:t>Delivery</w:t>
      </w:r>
      <w:proofErr w:type="spellEnd"/>
      <w:r w:rsidRPr="00C8663E">
        <w:t xml:space="preserve"> können präziser geplant und zuverlässig eingehalten werden. Gleichzeitig liefert das System kontinuierlich Daten über Auslastung, Pickraten und Engpässe. Diese Transparenz schafft die Basis für datengetriebene Optimierungen – von der </w:t>
      </w:r>
      <w:proofErr w:type="spellStart"/>
      <w:r w:rsidRPr="00C8663E">
        <w:t>Slotting</w:t>
      </w:r>
      <w:proofErr w:type="spellEnd"/>
      <w:r w:rsidRPr="00C8663E">
        <w:noBreakHyphen/>
        <w:t>Strategie über Personalplanung bis hin zu Serviceversprechen im Frontend.</w:t>
      </w:r>
    </w:p>
    <w:p w14:paraId="14B9A47A" w14:textId="00E3C6B1" w:rsidR="00C8663E" w:rsidRPr="00C8663E" w:rsidRDefault="00C8663E" w:rsidP="00C8663E">
      <w:r w:rsidRPr="00C8663E">
        <w:t>Gerade im E</w:t>
      </w:r>
      <w:r w:rsidRPr="00C8663E">
        <w:noBreakHyphen/>
        <w:t>Commerce gilt: Spitzen sind die Regel, nicht die Ausnahme. Kampagnen, saisonale Peaks oder unerwartete Nachfragebooms lassen sich manuell nur mit hohem Personalaufwand abfedern. Das Alza</w:t>
      </w:r>
      <w:r w:rsidRPr="00C8663E">
        <w:noBreakHyphen/>
        <w:t xml:space="preserve">Projekt zeigt exemplarisch, wie ein automatisiertes, intelligentes Fulfillment diese Volatilität abfedert: Durchsatzspitzen werden primär über zusätzliche Roboterleistung und </w:t>
      </w:r>
      <w:r w:rsidR="00D0268C">
        <w:t xml:space="preserve">die </w:t>
      </w:r>
      <w:r w:rsidRPr="00C8663E">
        <w:t xml:space="preserve">optimierte Prozesssteuerung abgefangen, </w:t>
      </w:r>
      <w:r w:rsidR="00D0268C">
        <w:t>weniger</w:t>
      </w:r>
      <w:r w:rsidRPr="00C8663E">
        <w:t xml:space="preserve"> über </w:t>
      </w:r>
      <w:r w:rsidR="00D0268C">
        <w:t>die Ausweitung</w:t>
      </w:r>
      <w:r w:rsidRPr="00C8663E">
        <w:t xml:space="preserve"> </w:t>
      </w:r>
      <w:r w:rsidR="00D0268C">
        <w:t xml:space="preserve">von Personaleinsatz und </w:t>
      </w:r>
      <w:r w:rsidRPr="00C8663E">
        <w:t>Schichtmodelle</w:t>
      </w:r>
      <w:r w:rsidR="00D0268C">
        <w:t>n</w:t>
      </w:r>
      <w:r w:rsidRPr="00C8663E">
        <w:t xml:space="preserve">. </w:t>
      </w:r>
      <w:r w:rsidRPr="00C8663E">
        <w:lastRenderedPageBreak/>
        <w:t>Das reduziert Fehlerquoten, stabilisiert die Servicequalität und macht das Geschäftsmodell insgesamt robuster.</w:t>
      </w:r>
    </w:p>
    <w:p w14:paraId="30E7A993" w14:textId="4293B2C9" w:rsidR="00C8663E" w:rsidRPr="00C8663E" w:rsidRDefault="00C8663E" w:rsidP="00D0268C">
      <w:r w:rsidRPr="00C8663E">
        <w:t xml:space="preserve">Nicht zuletzt ist ein solches Setup auch unter Nachhaltigkeitsgesichtspunkten zukunftssicher. Verdichtete Lagerflächen senken den Flächen- und Energiebedarf </w:t>
      </w:r>
      <w:proofErr w:type="gramStart"/>
      <w:r w:rsidRPr="00C8663E">
        <w:t>pro abgewickelter Bestellung</w:t>
      </w:r>
      <w:proofErr w:type="gramEnd"/>
      <w:r w:rsidRPr="00C8663E">
        <w:t xml:space="preserve">, kürzere Wege reduzieren interne Transporte und ermöglichen eine effizientere Nutzung vorhandener Ressourcen. </w:t>
      </w:r>
      <w:r w:rsidR="00D0268C">
        <w:t>Damit</w:t>
      </w:r>
      <w:r w:rsidRPr="00C8663E">
        <w:t xml:space="preserve"> </w:t>
      </w:r>
      <w:r w:rsidR="00D0268C">
        <w:t>steht das</w:t>
      </w:r>
      <w:r w:rsidRPr="00C8663E">
        <w:t xml:space="preserve"> Alza Fulfillment</w:t>
      </w:r>
      <w:r w:rsidRPr="00C8663E">
        <w:noBreakHyphen/>
        <w:t>Modell Geschwindigkeit, Kosteneffizienz, Skalierbarkeit und Ressourcenschonung in einem System</w:t>
      </w:r>
      <w:r w:rsidR="00D0268C">
        <w:t xml:space="preserve">, kurz: </w:t>
      </w:r>
      <w:r w:rsidRPr="00C8663E">
        <w:t>zukunftssicheres, intelligentes Fulfillment mit AutoStore.</w:t>
      </w:r>
      <w:r w:rsidR="00D0268C">
        <w:t xml:space="preserve"> </w:t>
      </w:r>
      <w:r w:rsidR="00D0268C">
        <w:t xml:space="preserve">Nach dem Erfolg in Prag baut Alza seine Automatisierungsaktivitäten weiter aus. Ein neues Logistikzentrum in der Slowakei wird Folgendes </w:t>
      </w:r>
      <w:r w:rsidR="00D0268C">
        <w:t xml:space="preserve">soll mit </w:t>
      </w:r>
      <w:r w:rsidR="00D0268C">
        <w:t>650 R5 Pro Roboter</w:t>
      </w:r>
      <w:r w:rsidR="00D0268C">
        <w:t xml:space="preserve">n und </w:t>
      </w:r>
      <w:r w:rsidR="00D0268C">
        <w:t>400.000 Behälter</w:t>
      </w:r>
      <w:r w:rsidR="00D0268C">
        <w:t xml:space="preserve">n eine noch höhere </w:t>
      </w:r>
      <w:r w:rsidR="00D0268C">
        <w:t>Durchsatzkapazität</w:t>
      </w:r>
      <w:r w:rsidR="00D0268C">
        <w:t xml:space="preserve"> bieten.</w:t>
      </w:r>
    </w:p>
    <w:p w14:paraId="24A05A70" w14:textId="373EA9C1" w:rsidR="00C8663E" w:rsidRPr="00C8663E" w:rsidRDefault="00C8663E" w:rsidP="00C8663E">
      <w:pPr>
        <w:rPr>
          <w:b/>
          <w:bCs/>
        </w:rPr>
      </w:pPr>
      <w:r w:rsidRPr="00C8663E">
        <w:rPr>
          <w:b/>
          <w:bCs/>
        </w:rPr>
        <w:t>Rhenus</w:t>
      </w:r>
      <w:r w:rsidRPr="00C8663E">
        <w:rPr>
          <w:b/>
          <w:bCs/>
        </w:rPr>
        <w:noBreakHyphen/>
        <w:t>Thalia: Omnichannel</w:t>
      </w:r>
      <w:r w:rsidRPr="00C8663E">
        <w:rPr>
          <w:b/>
          <w:bCs/>
        </w:rPr>
        <w:noBreakHyphen/>
        <w:t>Buchhandel für vernetztes, serviceorientiertes Fulfillment</w:t>
      </w:r>
    </w:p>
    <w:p w14:paraId="36BA3056" w14:textId="60399274" w:rsidR="00C8663E" w:rsidRPr="00C8663E" w:rsidRDefault="00C8663E" w:rsidP="00C8663E">
      <w:r w:rsidRPr="00C8663E">
        <w:t xml:space="preserve">Das gemeinsame Projekt von Rhenus und Thalia </w:t>
      </w:r>
      <w:r w:rsidR="00603806">
        <w:t xml:space="preserve">markiert </w:t>
      </w:r>
      <w:r w:rsidRPr="00C8663E">
        <w:t>den Brückenschlag zwischen stationärem Handel, Online</w:t>
      </w:r>
      <w:r w:rsidRPr="00C8663E">
        <w:noBreakHyphen/>
        <w:t xml:space="preserve">Shop und zusätzlichen Services wie Filialbelieferung, Click &amp; </w:t>
      </w:r>
      <w:proofErr w:type="spellStart"/>
      <w:r w:rsidRPr="00C8663E">
        <w:t>Collect</w:t>
      </w:r>
      <w:proofErr w:type="spellEnd"/>
      <w:r w:rsidRPr="00C8663E">
        <w:t xml:space="preserve"> oder Same</w:t>
      </w:r>
      <w:r w:rsidRPr="00C8663E">
        <w:noBreakHyphen/>
        <w:t>Day</w:t>
      </w:r>
      <w:r w:rsidRPr="00C8663E">
        <w:noBreakHyphen/>
        <w:t>Abholung. Der Buch- und Medienhandel ist geprägt von hohen Titelzahlen, vergleichsweise kleinen Einzelpositionen und gleichzeitig hohen Verfügbarkeitsansprüchen – insbesondere bei Neuerscheinungen und Bestseller</w:t>
      </w:r>
      <w:r w:rsidRPr="00C8663E">
        <w:noBreakHyphen/>
        <w:t xml:space="preserve">Titeln. </w:t>
      </w:r>
      <w:r w:rsidR="00745376">
        <w:t xml:space="preserve">Dazu kommt eine breite Auswahl an Spielen, Schreibwaren, Deko- und </w:t>
      </w:r>
      <w:proofErr w:type="spellStart"/>
      <w:r w:rsidR="00745376">
        <w:t>Merchandiseartikeln</w:t>
      </w:r>
      <w:proofErr w:type="spellEnd"/>
      <w:r w:rsidR="00745376">
        <w:t xml:space="preserve">. </w:t>
      </w:r>
      <w:r w:rsidRPr="00C8663E">
        <w:t>Hier entscheidet eine effiziente, intelligente Logistik unmittelbar über Kundenzufriedenheit und Wirtschaftlichkeit.</w:t>
      </w:r>
    </w:p>
    <w:p w14:paraId="46CE9681" w14:textId="5C1B914F" w:rsidR="002B0E83" w:rsidRDefault="00C8663E" w:rsidP="00C8663E">
      <w:r w:rsidRPr="00C8663E">
        <w:t xml:space="preserve">Im Zentrum des Projekts </w:t>
      </w:r>
      <w:r w:rsidR="00D0268C">
        <w:t>stand</w:t>
      </w:r>
      <w:r w:rsidRPr="00C8663E">
        <w:t xml:space="preserve"> der Gedanke, alle Kanäle aus einem integrierten </w:t>
      </w:r>
      <w:r w:rsidR="00745376" w:rsidRPr="00745376">
        <w:t>Thalia Omnichannel Hub in Hörselgau</w:t>
      </w:r>
      <w:r w:rsidR="00745376" w:rsidRPr="00745376">
        <w:t xml:space="preserve"> </w:t>
      </w:r>
      <w:r w:rsidRPr="00C8663E">
        <w:t xml:space="preserve">zu bedienen. </w:t>
      </w:r>
      <w:r w:rsidR="00745376">
        <w:t xml:space="preserve">Das im Frühjahr 2025 eröffnete </w:t>
      </w:r>
      <w:r w:rsidRPr="00C8663E">
        <w:t xml:space="preserve">AutoStore </w:t>
      </w:r>
      <w:r w:rsidR="00745376">
        <w:t xml:space="preserve">des Logistik-Dienstleisters Rhenus </w:t>
      </w:r>
      <w:r w:rsidR="00AF2B76">
        <w:t>bietet</w:t>
      </w:r>
      <w:r w:rsidR="00745376">
        <w:t xml:space="preserve"> auf</w:t>
      </w:r>
      <w:r w:rsidR="00745376" w:rsidRPr="00745376">
        <w:t xml:space="preserve"> 8.000 </w:t>
      </w:r>
      <w:r w:rsidR="00745376">
        <w:t>m</w:t>
      </w:r>
      <w:r w:rsidR="00745376" w:rsidRPr="00745376">
        <w:rPr>
          <w:vertAlign w:val="superscript"/>
        </w:rPr>
        <w:t>2</w:t>
      </w:r>
      <w:r w:rsidR="00745376" w:rsidRPr="00745376">
        <w:t xml:space="preserve"> </w:t>
      </w:r>
      <w:r w:rsidR="00AF2B76">
        <w:t xml:space="preserve">Platz für </w:t>
      </w:r>
      <w:r w:rsidR="00745376" w:rsidRPr="00745376">
        <w:t xml:space="preserve">240.000 </w:t>
      </w:r>
      <w:r w:rsidR="00AF2B76">
        <w:t xml:space="preserve">Bins, die mit Hilfe von </w:t>
      </w:r>
      <w:r w:rsidR="00745376" w:rsidRPr="00745376">
        <w:t>530 Roboter</w:t>
      </w:r>
      <w:r w:rsidR="00AF2B76">
        <w:t xml:space="preserve">n ein- und ausgelagert werden. </w:t>
      </w:r>
      <w:r w:rsidR="00AF2B76" w:rsidRPr="00C8663E">
        <w:t xml:space="preserve">Ein entscheidender </w:t>
      </w:r>
      <w:r w:rsidR="00AF2B76">
        <w:t>Wettbewerb</w:t>
      </w:r>
      <w:r w:rsidR="00AF2B76" w:rsidRPr="00C8663E">
        <w:t xml:space="preserve">sfaktor ist die Fähigkeit, </w:t>
      </w:r>
      <w:r w:rsidR="00AF2B76">
        <w:t>Liefer</w:t>
      </w:r>
      <w:r w:rsidR="00AF2B76" w:rsidRPr="00C8663E">
        <w:t xml:space="preserve">versprechen zuverlässig einzuhalten. Kunden erwarten, dass </w:t>
      </w:r>
      <w:proofErr w:type="spellStart"/>
      <w:r w:rsidR="00AF2B76" w:rsidRPr="00C8663E">
        <w:t>Toptitel</w:t>
      </w:r>
      <w:proofErr w:type="spellEnd"/>
      <w:r w:rsidR="00AF2B76" w:rsidRPr="00C8663E">
        <w:t xml:space="preserve"> am Veröffentlichungstag verfügbar sind – online wie in der Filiale – und dass bestellte Bücher </w:t>
      </w:r>
      <w:r w:rsidR="00AF2B76">
        <w:t>am nächsten Tag</w:t>
      </w:r>
      <w:r w:rsidR="00AF2B76" w:rsidRPr="00C8663E">
        <w:t xml:space="preserve"> abgeholt oder geliefert werden können. AutoStore unterstützt dies, indem es die notwendige Geschwindigkeit und Prozessstabilität liefert: </w:t>
      </w:r>
      <w:r w:rsidR="00AF2B76">
        <w:t xml:space="preserve">Die </w:t>
      </w:r>
      <w:r w:rsidR="00AF2B76" w:rsidRPr="00C8663E">
        <w:t xml:space="preserve">Titel werden automatisiert an die Arbeitsplätze gebracht, </w:t>
      </w:r>
      <w:proofErr w:type="spellStart"/>
      <w:r w:rsidR="00AF2B76" w:rsidRPr="00C8663E">
        <w:t>Kommissionierwege</w:t>
      </w:r>
      <w:proofErr w:type="spellEnd"/>
      <w:r w:rsidR="00AF2B76" w:rsidRPr="00C8663E">
        <w:t xml:space="preserve"> entfallen, und </w:t>
      </w:r>
      <w:r w:rsidR="00AF2B76">
        <w:t>die</w:t>
      </w:r>
      <w:r w:rsidR="00AF2B76" w:rsidRPr="00C8663E">
        <w:t xml:space="preserve"> gesamte</w:t>
      </w:r>
      <w:r w:rsidR="00AF2B76">
        <w:t>n</w:t>
      </w:r>
      <w:r w:rsidR="00AF2B76" w:rsidRPr="00C8663E">
        <w:t xml:space="preserve"> </w:t>
      </w:r>
      <w:r w:rsidR="00AF2B76">
        <w:t>Prozesse</w:t>
      </w:r>
      <w:r w:rsidR="00AF2B76" w:rsidRPr="00C8663E">
        <w:t xml:space="preserve"> vo</w:t>
      </w:r>
      <w:r w:rsidR="00AF2B76">
        <w:t>m</w:t>
      </w:r>
      <w:r w:rsidR="00AF2B76" w:rsidRPr="00C8663E">
        <w:t xml:space="preserve"> Wareneingang über </w:t>
      </w:r>
      <w:r w:rsidR="00AF2B76">
        <w:t xml:space="preserve">die </w:t>
      </w:r>
      <w:r w:rsidR="00AF2B76" w:rsidRPr="00C8663E">
        <w:t xml:space="preserve">Lagerung </w:t>
      </w:r>
      <w:r w:rsidR="00AF2B76">
        <w:t xml:space="preserve">und Kommissionierung </w:t>
      </w:r>
      <w:r w:rsidR="00AF2B76" w:rsidRPr="00C8663E">
        <w:t xml:space="preserve">bis zur Filial- oder Endkundenbelieferung </w:t>
      </w:r>
      <w:r w:rsidR="00AF2B76">
        <w:t>werden</w:t>
      </w:r>
      <w:r w:rsidR="00AF2B76" w:rsidRPr="00C8663E">
        <w:t xml:space="preserve"> </w:t>
      </w:r>
      <w:r w:rsidR="00AF2B76">
        <w:t>transparent</w:t>
      </w:r>
      <w:r w:rsidR="002B0E83">
        <w:t xml:space="preserve"> und effizient erledigt</w:t>
      </w:r>
      <w:r w:rsidR="00AF2B76" w:rsidRPr="00C8663E">
        <w:t>.</w:t>
      </w:r>
      <w:r w:rsidR="002B0E83">
        <w:t xml:space="preserve"> </w:t>
      </w:r>
      <w:r w:rsidR="002B0E83" w:rsidRPr="002B0E83">
        <w:t>Ergänzt wird die interne Logistikkette durch eine volumenoptimierte automatisierte Verpackung. So werden minimale Durchlaufzeiten und eine hohe Lagerdichte ermöglicht.</w:t>
      </w:r>
      <w:r w:rsidR="002B0E83" w:rsidRPr="002B0E83">
        <w:t xml:space="preserve"> </w:t>
      </w:r>
      <w:r w:rsidR="002B0E83" w:rsidRPr="002B0E83">
        <w:t>Zudem bietet die neue Lösung ausreichende Ressourcen, um eine schnelle Warenverfügbarkeit auch bei saisonalen Auftragsspitzen, wie im Weihnachtsgeschäft, zu gewährleisten.</w:t>
      </w:r>
    </w:p>
    <w:p w14:paraId="6BCED830" w14:textId="77777777" w:rsidR="002B0E83" w:rsidRDefault="002B0E83" w:rsidP="00C8663E">
      <w:r>
        <w:t>„</w:t>
      </w:r>
      <w:r w:rsidRPr="002B0E83">
        <w:t xml:space="preserve">Angesichts unseres stetigen Wachstums, das maßgeblich auf der Weiterentwicklung unseres Omni-Channel-Geschäfts beruht, und dem konsequenten Ausbau unserer </w:t>
      </w:r>
      <w:r w:rsidRPr="002B0E83">
        <w:lastRenderedPageBreak/>
        <w:t>Sortimente – unter anderem im Non-</w:t>
      </w:r>
      <w:proofErr w:type="spellStart"/>
      <w:r w:rsidRPr="002B0E83">
        <w:t>book</w:t>
      </w:r>
      <w:proofErr w:type="spellEnd"/>
      <w:r w:rsidRPr="002B0E83">
        <w:t>-Bereich – brauchen wir zukunftsfähige, skalierbare Technologien. Gerade in der Kommissionierung bildet die AutoStore-Lösung dabei ideal die Anforderungen unserer Auftragsstruktur ab“, so Marco Rebohm, Geschäftsführer Supply Chain &amp; Logistik bei Thalia.</w:t>
      </w:r>
      <w:r w:rsidR="00AF2B76">
        <w:t xml:space="preserve"> </w:t>
      </w:r>
    </w:p>
    <w:p w14:paraId="415F4AB0" w14:textId="343FEC4B" w:rsidR="00C8663E" w:rsidRPr="00C8663E" w:rsidRDefault="00C8663E" w:rsidP="00C8663E">
      <w:r w:rsidRPr="00C8663E">
        <w:t xml:space="preserve">Zukunftssicher ist das </w:t>
      </w:r>
      <w:r w:rsidR="00DE3782">
        <w:t xml:space="preserve">von Kardex mit AutoStore umgesetzte </w:t>
      </w:r>
      <w:r w:rsidRPr="00C8663E">
        <w:t>Rhenus</w:t>
      </w:r>
      <w:r w:rsidRPr="00C8663E">
        <w:noBreakHyphen/>
        <w:t>Thalia</w:t>
      </w:r>
      <w:r w:rsidRPr="00C8663E">
        <w:noBreakHyphen/>
        <w:t>Fulfillment auch deshalb, weil es sich konsequent an Daten orientiert. Bestands- und Auftragsdaten laufen zentral zusammen, AutoStore stellt in Echtzeit Informationen über Auslastung, Bewegungsprofile und Engpässe bereit. Auf dieser Basis lassen sich etwa Filialbelieferungen dynamisch priorisieren, Kampagnenlogistik besser planen oder Click</w:t>
      </w:r>
      <w:r w:rsidRPr="00C8663E">
        <w:noBreakHyphen/>
        <w:t>&amp;</w:t>
      </w:r>
      <w:r w:rsidRPr="00C8663E">
        <w:noBreakHyphen/>
      </w:r>
      <w:proofErr w:type="spellStart"/>
      <w:r w:rsidRPr="00C8663E">
        <w:t>Collect</w:t>
      </w:r>
      <w:proofErr w:type="spellEnd"/>
      <w:r w:rsidRPr="00C8663E">
        <w:noBreakHyphen/>
        <w:t>Zeiten verlässlich zusagen. Mit zunehmender Reife können KI</w:t>
      </w:r>
      <w:r w:rsidRPr="00C8663E">
        <w:noBreakHyphen/>
        <w:t xml:space="preserve">basierte Verfahren für </w:t>
      </w:r>
      <w:proofErr w:type="spellStart"/>
      <w:r w:rsidRPr="00C8663E">
        <w:t>Slotting</w:t>
      </w:r>
      <w:proofErr w:type="spellEnd"/>
      <w:r w:rsidRPr="00C8663E">
        <w:t>, Prognosen und Kapazitätsplanung aufgesetzt werden, ohne das physische System ändern zu müssen.</w:t>
      </w:r>
    </w:p>
    <w:p w14:paraId="2EAF6ED4" w14:textId="5FE054A3" w:rsidR="00C8663E" w:rsidRPr="00C8663E" w:rsidRDefault="002B0E83" w:rsidP="00C8663E">
      <w:r>
        <w:t>D</w:t>
      </w:r>
      <w:r w:rsidR="00C8663E" w:rsidRPr="00C8663E">
        <w:t xml:space="preserve">as </w:t>
      </w:r>
      <w:r w:rsidRPr="00C8663E">
        <w:t>Rhenus</w:t>
      </w:r>
      <w:r w:rsidRPr="00C8663E">
        <w:noBreakHyphen/>
        <w:t>Thalia</w:t>
      </w:r>
      <w:r w:rsidRPr="00C8663E">
        <w:t xml:space="preserve"> </w:t>
      </w:r>
      <w:r w:rsidR="00C8663E" w:rsidRPr="00C8663E">
        <w:t>Projekt</w:t>
      </w:r>
      <w:r>
        <w:t xml:space="preserve"> in Hörselgau zeigt</w:t>
      </w:r>
      <w:r w:rsidR="00C8663E" w:rsidRPr="00C8663E">
        <w:t>, wie ein intelligentes Fulfillment</w:t>
      </w:r>
      <w:r w:rsidR="00C8663E" w:rsidRPr="00C8663E">
        <w:noBreakHyphen/>
        <w:t xml:space="preserve">System mit AutoStore die Brücke zwischen traditionellem Buchhandel und digitalem Kundenerlebnis schlägt. Es vernetzt Kanäle, </w:t>
      </w:r>
      <w:r>
        <w:t>sichert</w:t>
      </w:r>
      <w:r w:rsidR="00C8663E" w:rsidRPr="00C8663E">
        <w:t xml:space="preserve"> Serviceversprechen und bildet eine flexible Plattform, auf der neue Geschäftsmodelle und Services aufsetzen können. Damit ist es ein überzeugendes Beispiel dafür, wie zukunftssicheres Fulfillment </w:t>
      </w:r>
      <w:r>
        <w:t>für den</w:t>
      </w:r>
      <w:r w:rsidR="00C8663E" w:rsidRPr="00C8663E">
        <w:t xml:space="preserve"> Omnichannel</w:t>
      </w:r>
      <w:r w:rsidR="00C8663E" w:rsidRPr="00C8663E">
        <w:noBreakHyphen/>
      </w:r>
      <w:r>
        <w:t>Handel aussehen kann</w:t>
      </w:r>
      <w:r w:rsidR="00C8663E" w:rsidRPr="00C8663E">
        <w:t>.</w:t>
      </w:r>
    </w:p>
    <w:p w14:paraId="5C3A8EC5" w14:textId="77777777" w:rsidR="00D60226" w:rsidRPr="00E328AF" w:rsidRDefault="00D60226" w:rsidP="00D60226">
      <w:pPr>
        <w:rPr>
          <w:b/>
          <w:bCs/>
        </w:rPr>
      </w:pPr>
    </w:p>
    <w:p w14:paraId="134A3EA4" w14:textId="4C866E19" w:rsidR="00D60226" w:rsidRPr="00D60226" w:rsidRDefault="00D60226" w:rsidP="00D60226">
      <w:pPr>
        <w:rPr>
          <w:b/>
          <w:bCs/>
        </w:rPr>
      </w:pPr>
      <w:r>
        <w:rPr>
          <w:noProof/>
        </w:rPr>
        <w:drawing>
          <wp:inline distT="0" distB="0" distL="0" distR="0" wp14:anchorId="456F3E62" wp14:editId="1D4D3BA9">
            <wp:extent cx="5760720" cy="3240405"/>
            <wp:effectExtent l="0" t="0" r="0" b="0"/>
            <wp:docPr id="206005023" name="Grafik 2" descr="Ein Bild, das Mobiliar, Gebäude, Tisch,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5023" name="Grafik 2" descr="Ein Bild, das Mobiliar, Gebäude, Tisch, Gelände enthält.&#10;&#10;KI-generierte Inhalte können fehlerhaft se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0B50066C" w14:textId="39E0CCD4" w:rsidR="00B571BB" w:rsidRDefault="00DE3782" w:rsidP="00DE3782">
      <w:r w:rsidRPr="00DE3782">
        <w:t xml:space="preserve">Intelligentes Fulfillment </w:t>
      </w:r>
      <w:r w:rsidRPr="00DE3782">
        <w:t>der nächsten Generation</w:t>
      </w:r>
      <w:r w:rsidRPr="00DE3782">
        <w:t>:</w:t>
      </w:r>
      <w:r w:rsidRPr="00DE3782">
        <w:t xml:space="preserve"> Nach dem Erfolg in Prag</w:t>
      </w:r>
      <w:r w:rsidRPr="00DE3782">
        <w:t>/</w:t>
      </w:r>
      <w:r w:rsidRPr="00DE3782">
        <w:t>Tschechien</w:t>
      </w:r>
      <w:r w:rsidRPr="00DE3782">
        <w:t xml:space="preserve"> </w:t>
      </w:r>
      <w:r w:rsidRPr="00DE3782">
        <w:t xml:space="preserve">erweitert Alza </w:t>
      </w:r>
      <w:r w:rsidRPr="00DE3782">
        <w:t xml:space="preserve">seine </w:t>
      </w:r>
      <w:r w:rsidR="00B571BB" w:rsidRPr="00DE3782">
        <w:t>Hochgeschwindigkeits</w:t>
      </w:r>
      <w:r w:rsidRPr="00DE3782">
        <w:t>logistik</w:t>
      </w:r>
      <w:r w:rsidR="00B571BB" w:rsidRPr="00DE3782">
        <w:t xml:space="preserve"> </w:t>
      </w:r>
      <w:r w:rsidRPr="00DE3782">
        <w:t>im E-Commerce in der Slowakei.</w:t>
      </w:r>
      <w:r w:rsidR="00B571BB" w:rsidRPr="00DE3782">
        <w:t xml:space="preserve"> </w:t>
      </w:r>
    </w:p>
    <w:p w14:paraId="36327263" w14:textId="2B04BAF1" w:rsidR="00DE3782" w:rsidRPr="00DE3782" w:rsidRDefault="00DE3782" w:rsidP="00DE3782">
      <w:r>
        <w:rPr>
          <w:noProof/>
        </w:rPr>
        <w:lastRenderedPageBreak/>
        <w:drawing>
          <wp:inline distT="0" distB="0" distL="0" distR="0" wp14:anchorId="776468F8" wp14:editId="790E0C8F">
            <wp:extent cx="4572000" cy="5715000"/>
            <wp:effectExtent l="0" t="0" r="0" b="0"/>
            <wp:docPr id="14112008" name="Grafik 1" descr="Rhenus site visit images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henus site visit images_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5715000"/>
                    </a:xfrm>
                    <a:prstGeom prst="rect">
                      <a:avLst/>
                    </a:prstGeom>
                    <a:noFill/>
                    <a:ln>
                      <a:noFill/>
                    </a:ln>
                  </pic:spPr>
                </pic:pic>
              </a:graphicData>
            </a:graphic>
          </wp:inline>
        </w:drawing>
      </w:r>
    </w:p>
    <w:p w14:paraId="648AA7C8" w14:textId="29A225D8" w:rsidR="00CB21AA" w:rsidRDefault="00DE3782">
      <w:r>
        <w:t xml:space="preserve">BU zum Intuitive-Picking Assistant </w:t>
      </w:r>
    </w:p>
    <w:p w14:paraId="31760D5F" w14:textId="55E9D9CC" w:rsidR="00DE3782" w:rsidRDefault="00DE3782">
      <w:r>
        <w:rPr>
          <w:noProof/>
        </w:rPr>
        <w:lastRenderedPageBreak/>
        <w:drawing>
          <wp:inline distT="0" distB="0" distL="0" distR="0" wp14:anchorId="55820A28" wp14:editId="3DDC340E">
            <wp:extent cx="5760720" cy="3240405"/>
            <wp:effectExtent l="0" t="0" r="0" b="0"/>
            <wp:docPr id="59717597" name="Grafik 3" descr="Rhenus site visit images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henus site visit images_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C563B00" w14:textId="65141DD1" w:rsidR="00C16EA9" w:rsidRDefault="00C16EA9" w:rsidP="00C16EA9">
      <w:r>
        <w:t>Rhenus setzt mit AutoStore-System für Thalia europaweit Maßstäbe</w:t>
      </w:r>
      <w:r>
        <w:t xml:space="preserve">: </w:t>
      </w:r>
      <w:r>
        <w:t xml:space="preserve">Auf 8.000 Quadratmetern sind 240.000 Behälter und 530 Roboter für die </w:t>
      </w:r>
      <w:r>
        <w:t xml:space="preserve">effiziente </w:t>
      </w:r>
      <w:r>
        <w:t xml:space="preserve">Belieferung von Buchhandlungen und Endkunden im Einsatz. </w:t>
      </w:r>
    </w:p>
    <w:p w14:paraId="127FFBFB" w14:textId="1DC8956C" w:rsidR="00C16EA9" w:rsidRDefault="00C16EA9">
      <w:r>
        <w:rPr>
          <w:noProof/>
        </w:rPr>
        <w:drawing>
          <wp:inline distT="0" distB="0" distL="0" distR="0" wp14:anchorId="26B9B1CF" wp14:editId="2C578167">
            <wp:extent cx="5760720" cy="3016885"/>
            <wp:effectExtent l="0" t="0" r="0" b="0"/>
            <wp:docPr id="678030171" name="Grafik 4" descr="Rhenus site visit images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henus site visit images_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016885"/>
                    </a:xfrm>
                    <a:prstGeom prst="rect">
                      <a:avLst/>
                    </a:prstGeom>
                    <a:noFill/>
                    <a:ln>
                      <a:noFill/>
                    </a:ln>
                  </pic:spPr>
                </pic:pic>
              </a:graphicData>
            </a:graphic>
          </wp:inline>
        </w:drawing>
      </w:r>
    </w:p>
    <w:p w14:paraId="1677436C" w14:textId="2441FA9E" w:rsidR="00DE3782" w:rsidRDefault="00DE3782">
      <w:r>
        <w:t xml:space="preserve">Vorschlag für </w:t>
      </w:r>
      <w:r w:rsidR="00C16EA9">
        <w:t>Titelseite</w:t>
      </w:r>
    </w:p>
    <w:p w14:paraId="6515CEFB" w14:textId="77777777" w:rsidR="00C16EA9" w:rsidRPr="00E328AF" w:rsidRDefault="00C16EA9"/>
    <w:sectPr w:rsidR="00C16EA9" w:rsidRPr="00E328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83636"/>
    <w:multiLevelType w:val="multilevel"/>
    <w:tmpl w:val="E5FEE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DF3B14"/>
    <w:multiLevelType w:val="multilevel"/>
    <w:tmpl w:val="4BC0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CB74CD"/>
    <w:multiLevelType w:val="multilevel"/>
    <w:tmpl w:val="500A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2062F9"/>
    <w:multiLevelType w:val="multilevel"/>
    <w:tmpl w:val="6324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4485550">
    <w:abstractNumId w:val="2"/>
  </w:num>
  <w:num w:numId="2" w16cid:durableId="348875958">
    <w:abstractNumId w:val="3"/>
  </w:num>
  <w:num w:numId="3" w16cid:durableId="567299525">
    <w:abstractNumId w:val="1"/>
  </w:num>
  <w:num w:numId="4" w16cid:durableId="1101879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BB"/>
    <w:rsid w:val="000519B5"/>
    <w:rsid w:val="000C53E1"/>
    <w:rsid w:val="001A5203"/>
    <w:rsid w:val="001C4722"/>
    <w:rsid w:val="002B0E83"/>
    <w:rsid w:val="003A2E82"/>
    <w:rsid w:val="003B388A"/>
    <w:rsid w:val="00472649"/>
    <w:rsid w:val="004C402A"/>
    <w:rsid w:val="005B1892"/>
    <w:rsid w:val="00603806"/>
    <w:rsid w:val="0061518D"/>
    <w:rsid w:val="00720DDC"/>
    <w:rsid w:val="00745376"/>
    <w:rsid w:val="00765A14"/>
    <w:rsid w:val="009540FD"/>
    <w:rsid w:val="009D78FA"/>
    <w:rsid w:val="00A20AEC"/>
    <w:rsid w:val="00AA013C"/>
    <w:rsid w:val="00AF2B76"/>
    <w:rsid w:val="00B13FEA"/>
    <w:rsid w:val="00B571BB"/>
    <w:rsid w:val="00C16EA9"/>
    <w:rsid w:val="00C8663E"/>
    <w:rsid w:val="00CB21AA"/>
    <w:rsid w:val="00D0268C"/>
    <w:rsid w:val="00D60226"/>
    <w:rsid w:val="00DE3782"/>
    <w:rsid w:val="00E328AF"/>
    <w:rsid w:val="00E642AF"/>
    <w:rsid w:val="00EE23FB"/>
    <w:rsid w:val="00FB6AF2"/>
    <w:rsid w:val="00FD15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2F761"/>
  <w15:chartTrackingRefBased/>
  <w15:docId w15:val="{4B927210-9CBC-4B6A-8734-D589BD13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57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57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571B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571B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571B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571B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571B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571B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571B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71B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571B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571B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571B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571B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571B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571B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571B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571BB"/>
    <w:rPr>
      <w:rFonts w:eastAsiaTheme="majorEastAsia" w:cstheme="majorBidi"/>
      <w:color w:val="272727" w:themeColor="text1" w:themeTint="D8"/>
    </w:rPr>
  </w:style>
  <w:style w:type="paragraph" w:styleId="Titel">
    <w:name w:val="Title"/>
    <w:basedOn w:val="Standard"/>
    <w:next w:val="Standard"/>
    <w:link w:val="TitelZchn"/>
    <w:uiPriority w:val="10"/>
    <w:qFormat/>
    <w:rsid w:val="00B57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571B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571B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571B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571B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571BB"/>
    <w:rPr>
      <w:i/>
      <w:iCs/>
      <w:color w:val="404040" w:themeColor="text1" w:themeTint="BF"/>
    </w:rPr>
  </w:style>
  <w:style w:type="paragraph" w:styleId="Listenabsatz">
    <w:name w:val="List Paragraph"/>
    <w:basedOn w:val="Standard"/>
    <w:uiPriority w:val="34"/>
    <w:qFormat/>
    <w:rsid w:val="00B571BB"/>
    <w:pPr>
      <w:ind w:left="720"/>
      <w:contextualSpacing/>
    </w:pPr>
  </w:style>
  <w:style w:type="character" w:styleId="IntensiveHervorhebung">
    <w:name w:val="Intense Emphasis"/>
    <w:basedOn w:val="Absatz-Standardschriftart"/>
    <w:uiPriority w:val="21"/>
    <w:qFormat/>
    <w:rsid w:val="00B571BB"/>
    <w:rPr>
      <w:i/>
      <w:iCs/>
      <w:color w:val="0F4761" w:themeColor="accent1" w:themeShade="BF"/>
    </w:rPr>
  </w:style>
  <w:style w:type="paragraph" w:styleId="IntensivesZitat">
    <w:name w:val="Intense Quote"/>
    <w:basedOn w:val="Standard"/>
    <w:next w:val="Standard"/>
    <w:link w:val="IntensivesZitatZchn"/>
    <w:uiPriority w:val="30"/>
    <w:qFormat/>
    <w:rsid w:val="00B57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571BB"/>
    <w:rPr>
      <w:i/>
      <w:iCs/>
      <w:color w:val="0F4761" w:themeColor="accent1" w:themeShade="BF"/>
    </w:rPr>
  </w:style>
  <w:style w:type="character" w:styleId="IntensiverVerweis">
    <w:name w:val="Intense Reference"/>
    <w:basedOn w:val="Absatz-Standardschriftart"/>
    <w:uiPriority w:val="32"/>
    <w:qFormat/>
    <w:rsid w:val="00B571BB"/>
    <w:rPr>
      <w:b/>
      <w:bCs/>
      <w:smallCaps/>
      <w:color w:val="0F4761" w:themeColor="accent1" w:themeShade="BF"/>
      <w:spacing w:val="5"/>
    </w:rPr>
  </w:style>
  <w:style w:type="character" w:styleId="Hyperlink">
    <w:name w:val="Hyperlink"/>
    <w:basedOn w:val="Absatz-Standardschriftart"/>
    <w:uiPriority w:val="99"/>
    <w:unhideWhenUsed/>
    <w:rsid w:val="00B571BB"/>
    <w:rPr>
      <w:color w:val="467886" w:themeColor="hyperlink"/>
      <w:u w:val="single"/>
    </w:rPr>
  </w:style>
  <w:style w:type="character" w:styleId="NichtaufgelsteErwhnung">
    <w:name w:val="Unresolved Mention"/>
    <w:basedOn w:val="Absatz-Standardschriftart"/>
    <w:uiPriority w:val="99"/>
    <w:semiHidden/>
    <w:unhideWhenUsed/>
    <w:rsid w:val="00B571BB"/>
    <w:rPr>
      <w:color w:val="605E5C"/>
      <w:shd w:val="clear" w:color="auto" w:fill="E1DFDD"/>
    </w:rPr>
  </w:style>
  <w:style w:type="character" w:styleId="Platzhaltertext">
    <w:name w:val="Placeholder Text"/>
    <w:basedOn w:val="Absatz-Standardschriftart"/>
    <w:uiPriority w:val="99"/>
    <w:semiHidden/>
    <w:rsid w:val="00E328AF"/>
    <w:rPr>
      <w:color w:val="666666"/>
    </w:rPr>
  </w:style>
  <w:style w:type="character" w:styleId="BesuchterLink">
    <w:name w:val="FollowedHyperlink"/>
    <w:basedOn w:val="Absatz-Standardschriftart"/>
    <w:uiPriority w:val="99"/>
    <w:semiHidden/>
    <w:unhideWhenUsed/>
    <w:rsid w:val="000519B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1254</Words>
  <Characters>9309</Characters>
  <Application>Microsoft Office Word</Application>
  <DocSecurity>0</DocSecurity>
  <Lines>141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Seemann</dc:creator>
  <cp:keywords/>
  <dc:description/>
  <cp:lastModifiedBy>Anja Seemann</cp:lastModifiedBy>
  <cp:revision>5</cp:revision>
  <dcterms:created xsi:type="dcterms:W3CDTF">2026-03-03T20:41:00Z</dcterms:created>
  <dcterms:modified xsi:type="dcterms:W3CDTF">2026-03-04T09:23:00Z</dcterms:modified>
</cp:coreProperties>
</file>