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34F2F4" w14:textId="77777777" w:rsidR="00792E0C" w:rsidRPr="00D41138" w:rsidRDefault="00792E0C">
      <w:pPr>
        <w:rPr>
          <w:rFonts w:ascii="Arial" w:hAnsi="Arial" w:cs="Arial"/>
          <w:b/>
          <w:color w:val="000000" w:themeColor="text1"/>
          <w:sz w:val="28"/>
          <w:szCs w:val="28"/>
        </w:rPr>
      </w:pPr>
    </w:p>
    <w:p w14:paraId="4CEDB09E" w14:textId="5AA6A74C" w:rsidR="006D05B6" w:rsidRPr="00D41138" w:rsidRDefault="00B11EA9">
      <w:pPr>
        <w:rPr>
          <w:rFonts w:ascii="Arial" w:hAnsi="Arial" w:cs="Arial"/>
          <w:b/>
          <w:color w:val="000000" w:themeColor="text1"/>
          <w:sz w:val="28"/>
          <w:szCs w:val="28"/>
        </w:rPr>
      </w:pPr>
      <w:r w:rsidRPr="00D41138">
        <w:rPr>
          <w:rFonts w:ascii="Arial" w:hAnsi="Arial" w:cs="Arial"/>
          <w:b/>
          <w:color w:val="000000" w:themeColor="text1"/>
          <w:sz w:val="28"/>
          <w:szCs w:val="28"/>
        </w:rPr>
        <w:t>Pressemitteilung</w:t>
      </w:r>
    </w:p>
    <w:p w14:paraId="30D4B65B" w14:textId="77777777" w:rsidR="00B54FDA" w:rsidRDefault="00342657">
      <w:pPr>
        <w:rPr>
          <w:rFonts w:ascii="Arial" w:hAnsi="Arial" w:cs="Arial"/>
          <w:b/>
          <w:iCs/>
          <w:color w:val="000000" w:themeColor="text1"/>
          <w:sz w:val="28"/>
          <w:szCs w:val="28"/>
        </w:rPr>
      </w:pPr>
      <w:r w:rsidRPr="00342657">
        <w:rPr>
          <w:rFonts w:ascii="Arial" w:hAnsi="Arial" w:cs="Arial"/>
          <w:b/>
          <w:iCs/>
          <w:color w:val="000000" w:themeColor="text1"/>
          <w:sz w:val="28"/>
          <w:szCs w:val="28"/>
        </w:rPr>
        <w:t>DAKOSY unterstützt Swiss Post Cargo bei der digitalen Zollabfertigung</w:t>
      </w:r>
    </w:p>
    <w:p w14:paraId="5F049C05" w14:textId="2F0368B5" w:rsidR="00FC55BE" w:rsidRPr="0028503C" w:rsidRDefault="003220D1">
      <w:pPr>
        <w:rPr>
          <w:rFonts w:ascii="Arial" w:hAnsi="Arial" w:cs="Arial"/>
          <w:bCs/>
          <w:i/>
          <w:color w:val="000000" w:themeColor="text1"/>
          <w:sz w:val="24"/>
          <w:szCs w:val="24"/>
        </w:rPr>
      </w:pPr>
      <w:r>
        <w:rPr>
          <w:rFonts w:ascii="Arial" w:hAnsi="Arial" w:cs="Arial"/>
          <w:bCs/>
          <w:i/>
          <w:color w:val="000000" w:themeColor="text1"/>
          <w:sz w:val="24"/>
          <w:szCs w:val="24"/>
        </w:rPr>
        <w:t xml:space="preserve">ZODIAK GE steuert </w:t>
      </w:r>
      <w:r w:rsidR="007311F2">
        <w:rPr>
          <w:rFonts w:ascii="Arial" w:hAnsi="Arial" w:cs="Arial"/>
          <w:bCs/>
          <w:i/>
          <w:color w:val="000000" w:themeColor="text1"/>
          <w:sz w:val="24"/>
          <w:szCs w:val="24"/>
        </w:rPr>
        <w:t>Zoll- und E-Commerce-Abwicklung in Deutschland und Schweiz</w:t>
      </w:r>
      <w:r w:rsidR="007311F2" w:rsidDel="007311F2">
        <w:rPr>
          <w:rFonts w:ascii="Arial" w:hAnsi="Arial" w:cs="Arial"/>
          <w:bCs/>
          <w:i/>
          <w:color w:val="000000" w:themeColor="text1"/>
          <w:sz w:val="24"/>
          <w:szCs w:val="24"/>
        </w:rPr>
        <w:t xml:space="preserve"> </w:t>
      </w:r>
      <w:r w:rsidR="008952F2">
        <w:rPr>
          <w:rFonts w:ascii="Arial" w:hAnsi="Arial" w:cs="Arial"/>
          <w:bCs/>
          <w:i/>
          <w:color w:val="000000" w:themeColor="text1"/>
          <w:sz w:val="24"/>
          <w:szCs w:val="24"/>
        </w:rPr>
        <w:t xml:space="preserve"> </w:t>
      </w:r>
    </w:p>
    <w:p w14:paraId="4208F456" w14:textId="3EF07E55" w:rsidR="0026247A" w:rsidRPr="00AE738B" w:rsidRDefault="00BB0450" w:rsidP="00C24AB9">
      <w:pPr>
        <w:spacing w:line="276" w:lineRule="auto"/>
        <w:rPr>
          <w:rFonts w:ascii="Arial" w:hAnsi="Arial" w:cs="Arial"/>
          <w:b/>
          <w:iCs/>
          <w:color w:val="000000" w:themeColor="text1"/>
          <w:sz w:val="24"/>
          <w:szCs w:val="24"/>
        </w:rPr>
      </w:pPr>
      <w:r>
        <w:rPr>
          <w:rFonts w:ascii="Arial" w:hAnsi="Arial" w:cs="Arial"/>
          <w:bCs/>
          <w:iCs/>
          <w:color w:val="000000" w:themeColor="text1"/>
          <w:sz w:val="24"/>
          <w:szCs w:val="24"/>
        </w:rPr>
        <w:t>Hamburg</w:t>
      </w:r>
      <w:r w:rsidR="00B11EA9" w:rsidRPr="00AE738B">
        <w:rPr>
          <w:rFonts w:ascii="Arial" w:hAnsi="Arial" w:cs="Arial"/>
          <w:bCs/>
          <w:iCs/>
          <w:color w:val="000000" w:themeColor="text1"/>
          <w:sz w:val="24"/>
          <w:szCs w:val="24"/>
        </w:rPr>
        <w:t xml:space="preserve">, </w:t>
      </w:r>
      <w:r w:rsidR="00344702">
        <w:rPr>
          <w:rFonts w:ascii="Arial" w:hAnsi="Arial" w:cs="Arial"/>
          <w:bCs/>
          <w:iCs/>
          <w:color w:val="000000" w:themeColor="text1"/>
          <w:sz w:val="24"/>
          <w:szCs w:val="24"/>
        </w:rPr>
        <w:t>24.08.2026</w:t>
      </w:r>
      <w:r w:rsidR="004A0A88" w:rsidRPr="00AE738B">
        <w:rPr>
          <w:rFonts w:ascii="Arial" w:hAnsi="Arial" w:cs="Arial"/>
          <w:bCs/>
          <w:iCs/>
          <w:color w:val="000000" w:themeColor="text1"/>
          <w:sz w:val="24"/>
          <w:szCs w:val="24"/>
        </w:rPr>
        <w:t xml:space="preserve"> </w:t>
      </w:r>
      <w:r w:rsidR="001B6F6A" w:rsidRPr="00AE738B">
        <w:rPr>
          <w:rFonts w:ascii="Arial" w:hAnsi="Arial" w:cs="Arial"/>
          <w:b/>
          <w:iCs/>
          <w:color w:val="000000" w:themeColor="text1"/>
          <w:sz w:val="24"/>
          <w:szCs w:val="24"/>
        </w:rPr>
        <w:t>–</w:t>
      </w:r>
      <w:r w:rsidR="004A0A88" w:rsidRPr="00AE738B">
        <w:rPr>
          <w:rFonts w:ascii="Arial" w:hAnsi="Arial" w:cs="Arial"/>
          <w:b/>
          <w:iCs/>
          <w:color w:val="000000" w:themeColor="text1"/>
          <w:sz w:val="24"/>
          <w:szCs w:val="24"/>
        </w:rPr>
        <w:t xml:space="preserve"> </w:t>
      </w:r>
      <w:r w:rsidR="00A913C8" w:rsidRPr="00AE738B">
        <w:rPr>
          <w:rFonts w:ascii="Arial" w:hAnsi="Arial" w:cs="Arial"/>
          <w:b/>
          <w:iCs/>
          <w:color w:val="000000" w:themeColor="text1"/>
          <w:sz w:val="24"/>
          <w:szCs w:val="24"/>
        </w:rPr>
        <w:t xml:space="preserve">Das </w:t>
      </w:r>
      <w:r w:rsidR="0016590A">
        <w:rPr>
          <w:rFonts w:ascii="Arial" w:hAnsi="Arial" w:cs="Arial"/>
          <w:b/>
          <w:iCs/>
          <w:color w:val="000000" w:themeColor="text1"/>
          <w:sz w:val="24"/>
          <w:szCs w:val="24"/>
        </w:rPr>
        <w:t>S</w:t>
      </w:r>
      <w:r w:rsidR="00A913C8" w:rsidRPr="00AE738B">
        <w:rPr>
          <w:rFonts w:ascii="Arial" w:hAnsi="Arial" w:cs="Arial"/>
          <w:b/>
          <w:iCs/>
          <w:color w:val="000000" w:themeColor="text1"/>
          <w:sz w:val="24"/>
          <w:szCs w:val="24"/>
        </w:rPr>
        <w:t xml:space="preserve">oftwarehaus DAKOSY </w:t>
      </w:r>
      <w:r w:rsidR="00927ACF" w:rsidRPr="00AE738B">
        <w:rPr>
          <w:rFonts w:ascii="Arial" w:hAnsi="Arial" w:cs="Arial"/>
          <w:b/>
          <w:iCs/>
          <w:color w:val="000000" w:themeColor="text1"/>
          <w:sz w:val="24"/>
          <w:szCs w:val="24"/>
        </w:rPr>
        <w:t xml:space="preserve">gewinnt </w:t>
      </w:r>
      <w:r w:rsidR="0016590A">
        <w:rPr>
          <w:rFonts w:ascii="Arial" w:hAnsi="Arial" w:cs="Arial"/>
          <w:b/>
          <w:iCs/>
          <w:color w:val="000000" w:themeColor="text1"/>
          <w:sz w:val="24"/>
          <w:szCs w:val="24"/>
        </w:rPr>
        <w:t>Swiss Post Cargo</w:t>
      </w:r>
      <w:r w:rsidR="00A913C8" w:rsidRPr="00AE738B">
        <w:rPr>
          <w:rFonts w:ascii="Arial" w:hAnsi="Arial" w:cs="Arial"/>
          <w:b/>
          <w:iCs/>
          <w:color w:val="000000" w:themeColor="text1"/>
          <w:sz w:val="24"/>
          <w:szCs w:val="24"/>
        </w:rPr>
        <w:t xml:space="preserve"> </w:t>
      </w:r>
      <w:r w:rsidR="00927ACF" w:rsidRPr="00AE738B">
        <w:rPr>
          <w:rFonts w:ascii="Arial" w:hAnsi="Arial" w:cs="Arial"/>
          <w:b/>
          <w:iCs/>
          <w:color w:val="000000" w:themeColor="text1"/>
          <w:sz w:val="24"/>
          <w:szCs w:val="24"/>
        </w:rPr>
        <w:t xml:space="preserve">als </w:t>
      </w:r>
      <w:r w:rsidR="00891AEC" w:rsidRPr="00AE738B">
        <w:rPr>
          <w:rFonts w:ascii="Arial" w:hAnsi="Arial" w:cs="Arial"/>
          <w:b/>
          <w:iCs/>
          <w:color w:val="000000" w:themeColor="text1"/>
          <w:sz w:val="24"/>
          <w:szCs w:val="24"/>
        </w:rPr>
        <w:t xml:space="preserve">bedeutende </w:t>
      </w:r>
      <w:r w:rsidR="005B53CE" w:rsidRPr="00AE738B">
        <w:rPr>
          <w:rFonts w:ascii="Arial" w:hAnsi="Arial" w:cs="Arial"/>
          <w:b/>
          <w:iCs/>
          <w:color w:val="000000" w:themeColor="text1"/>
          <w:sz w:val="24"/>
          <w:szCs w:val="24"/>
        </w:rPr>
        <w:t>Kund</w:t>
      </w:r>
      <w:r w:rsidR="005B53CE">
        <w:rPr>
          <w:rFonts w:ascii="Arial" w:hAnsi="Arial" w:cs="Arial"/>
          <w:b/>
          <w:iCs/>
          <w:color w:val="000000" w:themeColor="text1"/>
          <w:sz w:val="24"/>
          <w:szCs w:val="24"/>
        </w:rPr>
        <w:t>i</w:t>
      </w:r>
      <w:r w:rsidR="005B53CE" w:rsidRPr="00AE738B">
        <w:rPr>
          <w:rFonts w:ascii="Arial" w:hAnsi="Arial" w:cs="Arial"/>
          <w:b/>
          <w:iCs/>
          <w:color w:val="000000" w:themeColor="text1"/>
          <w:sz w:val="24"/>
          <w:szCs w:val="24"/>
        </w:rPr>
        <w:t xml:space="preserve">n </w:t>
      </w:r>
      <w:r w:rsidR="00E24565">
        <w:rPr>
          <w:rFonts w:ascii="Arial" w:hAnsi="Arial" w:cs="Arial"/>
          <w:b/>
          <w:iCs/>
          <w:color w:val="000000" w:themeColor="text1"/>
          <w:sz w:val="24"/>
          <w:szCs w:val="24"/>
        </w:rPr>
        <w:t xml:space="preserve">für </w:t>
      </w:r>
      <w:r w:rsidR="00CC2445">
        <w:rPr>
          <w:rFonts w:ascii="Arial" w:hAnsi="Arial" w:cs="Arial"/>
          <w:b/>
          <w:iCs/>
          <w:color w:val="000000" w:themeColor="text1"/>
          <w:sz w:val="24"/>
          <w:szCs w:val="24"/>
        </w:rPr>
        <w:t>ihre</w:t>
      </w:r>
      <w:r w:rsidR="00E24565">
        <w:rPr>
          <w:rFonts w:ascii="Arial" w:hAnsi="Arial" w:cs="Arial"/>
          <w:b/>
          <w:iCs/>
          <w:color w:val="000000" w:themeColor="text1"/>
          <w:sz w:val="24"/>
          <w:szCs w:val="24"/>
        </w:rPr>
        <w:t xml:space="preserve"> Zollsoftware</w:t>
      </w:r>
      <w:r w:rsidR="00F952C5" w:rsidRPr="00AE738B">
        <w:rPr>
          <w:rFonts w:ascii="Arial" w:hAnsi="Arial" w:cs="Arial"/>
          <w:b/>
          <w:iCs/>
          <w:color w:val="000000" w:themeColor="text1"/>
          <w:sz w:val="24"/>
          <w:szCs w:val="24"/>
        </w:rPr>
        <w:t xml:space="preserve">. </w:t>
      </w:r>
      <w:r w:rsidR="00977B9E" w:rsidRPr="00977B9E">
        <w:rPr>
          <w:rFonts w:ascii="Arial" w:hAnsi="Arial" w:cs="Arial"/>
          <w:b/>
          <w:iCs/>
          <w:color w:val="000000" w:themeColor="text1"/>
          <w:sz w:val="24"/>
          <w:szCs w:val="24"/>
          <w:lang w:val="de-CH"/>
        </w:rPr>
        <w:t>Mit ihrer Zollsoftware ZODIAK GE stellt DAKOSY eine zentrale Lösung für die Abwicklung des Import- und Exportzollgeschäfts von Swiss Post Cargo in der Schweiz und Deutschland bereit</w:t>
      </w:r>
      <w:r w:rsidR="002251AE">
        <w:rPr>
          <w:rFonts w:ascii="Arial" w:hAnsi="Arial" w:cs="Arial"/>
          <w:b/>
          <w:iCs/>
          <w:color w:val="000000" w:themeColor="text1"/>
          <w:sz w:val="24"/>
          <w:szCs w:val="24"/>
          <w:lang w:val="de-CH"/>
        </w:rPr>
        <w:t xml:space="preserve">, </w:t>
      </w:r>
      <w:r w:rsidR="00E24565">
        <w:rPr>
          <w:rFonts w:ascii="Arial" w:hAnsi="Arial" w:cs="Arial"/>
          <w:b/>
          <w:iCs/>
          <w:color w:val="000000" w:themeColor="text1"/>
          <w:sz w:val="24"/>
          <w:szCs w:val="24"/>
        </w:rPr>
        <w:t xml:space="preserve">inklusive der </w:t>
      </w:r>
      <w:r w:rsidR="00477011" w:rsidRPr="00AE738B">
        <w:rPr>
          <w:rFonts w:ascii="Arial" w:hAnsi="Arial" w:cs="Arial"/>
          <w:b/>
          <w:iCs/>
          <w:color w:val="000000" w:themeColor="text1"/>
          <w:sz w:val="24"/>
          <w:szCs w:val="24"/>
        </w:rPr>
        <w:t>E-Commerce-</w:t>
      </w:r>
      <w:r w:rsidR="00B54FDA">
        <w:rPr>
          <w:rFonts w:ascii="Arial" w:hAnsi="Arial" w:cs="Arial"/>
          <w:b/>
          <w:iCs/>
          <w:color w:val="000000" w:themeColor="text1"/>
          <w:sz w:val="24"/>
          <w:szCs w:val="24"/>
        </w:rPr>
        <w:t>Abwicklung.</w:t>
      </w:r>
      <w:r w:rsidR="009B0B56" w:rsidRPr="00AE738B">
        <w:rPr>
          <w:rFonts w:ascii="Arial" w:hAnsi="Arial" w:cs="Arial"/>
          <w:b/>
          <w:iCs/>
          <w:color w:val="000000" w:themeColor="text1"/>
          <w:sz w:val="24"/>
          <w:szCs w:val="24"/>
        </w:rPr>
        <w:t xml:space="preserve"> </w:t>
      </w:r>
      <w:r w:rsidR="00CC1318">
        <w:rPr>
          <w:rFonts w:ascii="Arial" w:hAnsi="Arial" w:cs="Arial"/>
          <w:b/>
          <w:iCs/>
          <w:color w:val="000000" w:themeColor="text1"/>
          <w:sz w:val="24"/>
          <w:szCs w:val="24"/>
        </w:rPr>
        <w:t>E</w:t>
      </w:r>
      <w:r w:rsidR="00637B57">
        <w:rPr>
          <w:rFonts w:ascii="Arial" w:hAnsi="Arial" w:cs="Arial"/>
          <w:b/>
          <w:iCs/>
          <w:color w:val="000000" w:themeColor="text1"/>
          <w:sz w:val="24"/>
          <w:szCs w:val="24"/>
        </w:rPr>
        <w:t>rfolgreich e</w:t>
      </w:r>
      <w:r w:rsidR="00CC1318">
        <w:rPr>
          <w:rFonts w:ascii="Arial" w:hAnsi="Arial" w:cs="Arial"/>
          <w:b/>
          <w:iCs/>
          <w:color w:val="000000" w:themeColor="text1"/>
          <w:sz w:val="24"/>
          <w:szCs w:val="24"/>
        </w:rPr>
        <w:t>ingeführt w</w:t>
      </w:r>
      <w:r w:rsidR="00CC6F42">
        <w:rPr>
          <w:rFonts w:ascii="Arial" w:hAnsi="Arial" w:cs="Arial"/>
          <w:b/>
          <w:iCs/>
          <w:color w:val="000000" w:themeColor="text1"/>
          <w:sz w:val="24"/>
          <w:szCs w:val="24"/>
        </w:rPr>
        <w:t>urde</w:t>
      </w:r>
      <w:r w:rsidR="00CC1318">
        <w:rPr>
          <w:rFonts w:ascii="Arial" w:hAnsi="Arial" w:cs="Arial"/>
          <w:b/>
          <w:iCs/>
          <w:color w:val="000000" w:themeColor="text1"/>
          <w:sz w:val="24"/>
          <w:szCs w:val="24"/>
        </w:rPr>
        <w:t xml:space="preserve"> die Software an elf </w:t>
      </w:r>
      <w:r w:rsidR="00CC1318" w:rsidRPr="00AE738B">
        <w:rPr>
          <w:rFonts w:ascii="Arial" w:hAnsi="Arial" w:cs="Arial"/>
          <w:b/>
          <w:iCs/>
          <w:color w:val="000000" w:themeColor="text1"/>
          <w:sz w:val="24"/>
          <w:szCs w:val="24"/>
        </w:rPr>
        <w:t>Standorten in der Schweiz</w:t>
      </w:r>
      <w:r w:rsidR="00CC1318">
        <w:rPr>
          <w:rFonts w:ascii="Arial" w:hAnsi="Arial" w:cs="Arial"/>
          <w:b/>
          <w:iCs/>
          <w:color w:val="000000" w:themeColor="text1"/>
          <w:sz w:val="24"/>
          <w:szCs w:val="24"/>
        </w:rPr>
        <w:t>, fünf</w:t>
      </w:r>
      <w:r w:rsidR="00CC1318" w:rsidRPr="00AE738B">
        <w:rPr>
          <w:rFonts w:ascii="Arial" w:hAnsi="Arial" w:cs="Arial"/>
          <w:b/>
          <w:iCs/>
          <w:color w:val="000000" w:themeColor="text1"/>
          <w:sz w:val="24"/>
          <w:szCs w:val="24"/>
        </w:rPr>
        <w:t xml:space="preserve"> in Deutschland</w:t>
      </w:r>
      <w:r w:rsidR="00CC1318">
        <w:rPr>
          <w:rFonts w:ascii="Arial" w:hAnsi="Arial" w:cs="Arial"/>
          <w:b/>
          <w:iCs/>
          <w:color w:val="000000" w:themeColor="text1"/>
          <w:sz w:val="24"/>
          <w:szCs w:val="24"/>
        </w:rPr>
        <w:t xml:space="preserve"> sowie je einem in Österreich und Frankreich.</w:t>
      </w:r>
    </w:p>
    <w:p w14:paraId="5FF5685F" w14:textId="37D2AA82" w:rsidR="00BF7066" w:rsidRDefault="00767F79" w:rsidP="78AF0EEB">
      <w:pPr>
        <w:spacing w:line="276" w:lineRule="auto"/>
        <w:rPr>
          <w:rFonts w:ascii="Arial" w:hAnsi="Arial" w:cs="Arial"/>
          <w:color w:val="000000" w:themeColor="text1"/>
          <w:sz w:val="24"/>
          <w:szCs w:val="24"/>
        </w:rPr>
      </w:pPr>
      <w:r>
        <w:rPr>
          <w:rFonts w:ascii="Arial" w:hAnsi="Arial" w:cs="Arial"/>
          <w:color w:val="000000" w:themeColor="text1"/>
          <w:sz w:val="24"/>
          <w:szCs w:val="24"/>
        </w:rPr>
        <w:t>D</w:t>
      </w:r>
      <w:r w:rsidR="00374163">
        <w:rPr>
          <w:rFonts w:ascii="Arial" w:hAnsi="Arial" w:cs="Arial"/>
          <w:color w:val="000000" w:themeColor="text1"/>
          <w:sz w:val="24"/>
          <w:szCs w:val="24"/>
        </w:rPr>
        <w:t xml:space="preserve">AKOSY </w:t>
      </w:r>
      <w:r w:rsidR="00975421">
        <w:rPr>
          <w:rFonts w:ascii="Arial" w:hAnsi="Arial" w:cs="Arial"/>
          <w:color w:val="000000" w:themeColor="text1"/>
          <w:sz w:val="24"/>
          <w:szCs w:val="24"/>
        </w:rPr>
        <w:t xml:space="preserve">hat </w:t>
      </w:r>
      <w:r w:rsidR="003D1FFA">
        <w:rPr>
          <w:rFonts w:ascii="Arial" w:hAnsi="Arial" w:cs="Arial"/>
          <w:color w:val="000000" w:themeColor="text1"/>
          <w:sz w:val="24"/>
          <w:szCs w:val="24"/>
        </w:rPr>
        <w:t>ihre</w:t>
      </w:r>
      <w:r w:rsidR="00153C39">
        <w:rPr>
          <w:rFonts w:ascii="Arial" w:hAnsi="Arial" w:cs="Arial"/>
          <w:color w:val="000000" w:themeColor="text1"/>
          <w:sz w:val="24"/>
          <w:szCs w:val="24"/>
        </w:rPr>
        <w:t xml:space="preserve"> </w:t>
      </w:r>
      <w:r w:rsidR="00D27384" w:rsidRPr="78AF0EEB">
        <w:rPr>
          <w:rFonts w:ascii="Arial" w:hAnsi="Arial" w:cs="Arial"/>
          <w:color w:val="000000" w:themeColor="text1"/>
          <w:sz w:val="24"/>
          <w:szCs w:val="24"/>
        </w:rPr>
        <w:t xml:space="preserve">grenzüberschreitende </w:t>
      </w:r>
      <w:r w:rsidR="00954C3B" w:rsidRPr="78AF0EEB">
        <w:rPr>
          <w:rFonts w:ascii="Arial" w:hAnsi="Arial" w:cs="Arial"/>
          <w:color w:val="000000" w:themeColor="text1"/>
          <w:sz w:val="24"/>
          <w:szCs w:val="24"/>
        </w:rPr>
        <w:t>Expertise</w:t>
      </w:r>
      <w:r w:rsidR="000147A5">
        <w:rPr>
          <w:rFonts w:ascii="Arial" w:hAnsi="Arial" w:cs="Arial"/>
          <w:color w:val="000000" w:themeColor="text1"/>
          <w:sz w:val="24"/>
          <w:szCs w:val="24"/>
        </w:rPr>
        <w:t xml:space="preserve"> in </w:t>
      </w:r>
      <w:r w:rsidR="00153C39">
        <w:rPr>
          <w:rFonts w:ascii="Arial" w:hAnsi="Arial" w:cs="Arial"/>
          <w:color w:val="000000" w:themeColor="text1"/>
          <w:sz w:val="24"/>
          <w:szCs w:val="24"/>
        </w:rPr>
        <w:t xml:space="preserve">der </w:t>
      </w:r>
      <w:r w:rsidR="003D1FFA">
        <w:rPr>
          <w:rFonts w:ascii="Arial" w:hAnsi="Arial" w:cs="Arial"/>
          <w:color w:val="000000" w:themeColor="text1"/>
          <w:sz w:val="24"/>
          <w:szCs w:val="24"/>
        </w:rPr>
        <w:t>digitalen</w:t>
      </w:r>
      <w:r w:rsidR="00153C39">
        <w:rPr>
          <w:rFonts w:ascii="Arial" w:hAnsi="Arial" w:cs="Arial"/>
          <w:color w:val="000000" w:themeColor="text1"/>
          <w:sz w:val="24"/>
          <w:szCs w:val="24"/>
        </w:rPr>
        <w:t xml:space="preserve"> Zollabwicklung mit der Schweiz</w:t>
      </w:r>
      <w:r w:rsidR="003D1FFA">
        <w:rPr>
          <w:rFonts w:ascii="Arial" w:hAnsi="Arial" w:cs="Arial"/>
          <w:color w:val="000000" w:themeColor="text1"/>
          <w:sz w:val="24"/>
          <w:szCs w:val="24"/>
        </w:rPr>
        <w:t xml:space="preserve"> in den vergangenen Jahren konsequent weiterentwickelt</w:t>
      </w:r>
      <w:r w:rsidR="00585B84">
        <w:rPr>
          <w:rFonts w:ascii="Arial" w:hAnsi="Arial" w:cs="Arial"/>
          <w:color w:val="000000" w:themeColor="text1"/>
          <w:sz w:val="24"/>
          <w:szCs w:val="24"/>
        </w:rPr>
        <w:t>. Ihre Software ZODIAK GE deckt alle</w:t>
      </w:r>
      <w:r w:rsidR="00E24565" w:rsidRPr="78AF0EEB">
        <w:rPr>
          <w:rFonts w:ascii="Arial" w:hAnsi="Arial" w:cs="Arial"/>
          <w:color w:val="000000" w:themeColor="text1"/>
          <w:sz w:val="24"/>
          <w:szCs w:val="24"/>
        </w:rPr>
        <w:t xml:space="preserve"> Zollverfahren </w:t>
      </w:r>
      <w:r w:rsidR="0076475A" w:rsidRPr="78AF0EEB">
        <w:rPr>
          <w:rFonts w:ascii="Arial" w:hAnsi="Arial" w:cs="Arial"/>
          <w:color w:val="000000" w:themeColor="text1"/>
          <w:sz w:val="24"/>
          <w:szCs w:val="24"/>
        </w:rPr>
        <w:t xml:space="preserve">in </w:t>
      </w:r>
      <w:r w:rsidR="00E24565" w:rsidRPr="78AF0EEB">
        <w:rPr>
          <w:rFonts w:ascii="Arial" w:hAnsi="Arial" w:cs="Arial"/>
          <w:color w:val="000000" w:themeColor="text1"/>
          <w:sz w:val="24"/>
          <w:szCs w:val="24"/>
        </w:rPr>
        <w:t>der Schweiz</w:t>
      </w:r>
      <w:r w:rsidR="002D406F" w:rsidRPr="78AF0EEB">
        <w:rPr>
          <w:rFonts w:ascii="Arial" w:hAnsi="Arial" w:cs="Arial"/>
          <w:color w:val="000000" w:themeColor="text1"/>
          <w:sz w:val="24"/>
          <w:szCs w:val="24"/>
        </w:rPr>
        <w:t xml:space="preserve"> </w:t>
      </w:r>
      <w:r w:rsidR="0076475A" w:rsidRPr="78AF0EEB">
        <w:rPr>
          <w:rFonts w:ascii="Arial" w:hAnsi="Arial" w:cs="Arial"/>
          <w:color w:val="000000" w:themeColor="text1"/>
          <w:sz w:val="24"/>
          <w:szCs w:val="24"/>
        </w:rPr>
        <w:t xml:space="preserve">und in Deutschland </w:t>
      </w:r>
      <w:r w:rsidR="00585B84">
        <w:rPr>
          <w:rFonts w:ascii="Arial" w:hAnsi="Arial" w:cs="Arial"/>
          <w:color w:val="000000" w:themeColor="text1"/>
          <w:sz w:val="24"/>
          <w:szCs w:val="24"/>
        </w:rPr>
        <w:t>ab</w:t>
      </w:r>
      <w:r w:rsidR="008B6DC0">
        <w:rPr>
          <w:rFonts w:ascii="Arial" w:hAnsi="Arial" w:cs="Arial"/>
          <w:color w:val="000000" w:themeColor="text1"/>
          <w:sz w:val="24"/>
          <w:szCs w:val="24"/>
        </w:rPr>
        <w:t xml:space="preserve"> und zeichnet sich durch </w:t>
      </w:r>
      <w:r w:rsidR="00357090" w:rsidRPr="78AF0EEB">
        <w:rPr>
          <w:rFonts w:ascii="Arial" w:hAnsi="Arial" w:cs="Arial"/>
          <w:color w:val="000000" w:themeColor="text1"/>
          <w:sz w:val="24"/>
          <w:szCs w:val="24"/>
        </w:rPr>
        <w:t>Flexibilität bei de</w:t>
      </w:r>
      <w:r w:rsidR="00F05159" w:rsidRPr="78AF0EEB">
        <w:rPr>
          <w:rFonts w:ascii="Arial" w:hAnsi="Arial" w:cs="Arial"/>
          <w:color w:val="000000" w:themeColor="text1"/>
          <w:sz w:val="24"/>
          <w:szCs w:val="24"/>
        </w:rPr>
        <w:t>r Systemintegration</w:t>
      </w:r>
      <w:r w:rsidR="00BA13F6" w:rsidRPr="78AF0EEB">
        <w:rPr>
          <w:rFonts w:ascii="Arial" w:hAnsi="Arial" w:cs="Arial"/>
          <w:color w:val="000000" w:themeColor="text1"/>
          <w:sz w:val="24"/>
          <w:szCs w:val="24"/>
        </w:rPr>
        <w:t xml:space="preserve"> für automatisierte End-to-</w:t>
      </w:r>
      <w:r w:rsidR="00DF3AE4">
        <w:rPr>
          <w:rFonts w:ascii="Arial" w:hAnsi="Arial" w:cs="Arial"/>
          <w:color w:val="000000" w:themeColor="text1"/>
          <w:sz w:val="24"/>
          <w:szCs w:val="24"/>
        </w:rPr>
        <w:t>e</w:t>
      </w:r>
      <w:r w:rsidR="00DF3AE4" w:rsidRPr="78AF0EEB">
        <w:rPr>
          <w:rFonts w:ascii="Arial" w:hAnsi="Arial" w:cs="Arial"/>
          <w:color w:val="000000" w:themeColor="text1"/>
          <w:sz w:val="24"/>
          <w:szCs w:val="24"/>
        </w:rPr>
        <w:t>nd</w:t>
      </w:r>
      <w:r w:rsidR="00BA13F6" w:rsidRPr="78AF0EEB">
        <w:rPr>
          <w:rFonts w:ascii="Arial" w:hAnsi="Arial" w:cs="Arial"/>
          <w:color w:val="000000" w:themeColor="text1"/>
          <w:sz w:val="24"/>
          <w:szCs w:val="24"/>
        </w:rPr>
        <w:t>-Prozesse</w:t>
      </w:r>
      <w:r w:rsidR="008B6DC0">
        <w:rPr>
          <w:rFonts w:ascii="Arial" w:hAnsi="Arial" w:cs="Arial"/>
          <w:color w:val="000000" w:themeColor="text1"/>
          <w:sz w:val="24"/>
          <w:szCs w:val="24"/>
        </w:rPr>
        <w:t xml:space="preserve"> aus</w:t>
      </w:r>
      <w:r w:rsidR="00BA13F6" w:rsidRPr="78AF0EEB">
        <w:rPr>
          <w:rFonts w:ascii="Arial" w:hAnsi="Arial" w:cs="Arial"/>
          <w:color w:val="000000" w:themeColor="text1"/>
          <w:sz w:val="24"/>
          <w:szCs w:val="24"/>
        </w:rPr>
        <w:t>.</w:t>
      </w:r>
    </w:p>
    <w:p w14:paraId="5999AC92" w14:textId="6AD41338" w:rsidR="00A909DF" w:rsidRPr="00F629AF" w:rsidRDefault="00AC5A21" w:rsidP="00C24AB9">
      <w:pPr>
        <w:spacing w:line="276" w:lineRule="auto"/>
        <w:rPr>
          <w:rFonts w:ascii="Arial" w:hAnsi="Arial" w:cs="Arial"/>
          <w:sz w:val="24"/>
          <w:szCs w:val="24"/>
        </w:rPr>
      </w:pPr>
      <w:r w:rsidRPr="00F629AF">
        <w:rPr>
          <w:rFonts w:ascii="Arial" w:hAnsi="Arial" w:cs="Arial"/>
          <w:sz w:val="24"/>
          <w:szCs w:val="24"/>
        </w:rPr>
        <w:t>„</w:t>
      </w:r>
      <w:r w:rsidR="00850F09" w:rsidRPr="00F629AF">
        <w:rPr>
          <w:rFonts w:ascii="Arial" w:hAnsi="Arial" w:cs="Arial"/>
          <w:sz w:val="24"/>
          <w:szCs w:val="24"/>
        </w:rPr>
        <w:t>Überzeug</w:t>
      </w:r>
      <w:r w:rsidR="00346207" w:rsidRPr="00F629AF">
        <w:rPr>
          <w:rFonts w:ascii="Arial" w:hAnsi="Arial" w:cs="Arial"/>
          <w:sz w:val="24"/>
          <w:szCs w:val="24"/>
        </w:rPr>
        <w:t xml:space="preserve">t hat uns </w:t>
      </w:r>
      <w:r w:rsidR="00146507" w:rsidRPr="00F629AF">
        <w:rPr>
          <w:rFonts w:ascii="Arial" w:hAnsi="Arial" w:cs="Arial"/>
          <w:sz w:val="24"/>
          <w:szCs w:val="24"/>
        </w:rPr>
        <w:t>das ganzheitliche</w:t>
      </w:r>
      <w:r w:rsidR="00512C0E" w:rsidRPr="00F629AF">
        <w:rPr>
          <w:rFonts w:ascii="Arial" w:hAnsi="Arial" w:cs="Arial"/>
          <w:sz w:val="24"/>
          <w:szCs w:val="24"/>
        </w:rPr>
        <w:t xml:space="preserve"> und integrierte</w:t>
      </w:r>
      <w:r w:rsidR="00146507" w:rsidRPr="00F629AF">
        <w:rPr>
          <w:rFonts w:ascii="Arial" w:hAnsi="Arial" w:cs="Arial"/>
          <w:sz w:val="24"/>
          <w:szCs w:val="24"/>
        </w:rPr>
        <w:t xml:space="preserve"> Konzept des Softwaredienstleister</w:t>
      </w:r>
      <w:r w:rsidR="00953B0A" w:rsidRPr="00F629AF">
        <w:rPr>
          <w:rFonts w:ascii="Arial" w:hAnsi="Arial" w:cs="Arial"/>
          <w:sz w:val="24"/>
          <w:szCs w:val="24"/>
        </w:rPr>
        <w:t>s.</w:t>
      </w:r>
      <w:r w:rsidR="00562C54" w:rsidRPr="00F629AF">
        <w:rPr>
          <w:rFonts w:ascii="Arial" w:hAnsi="Arial" w:cs="Arial"/>
          <w:sz w:val="24"/>
          <w:szCs w:val="24"/>
        </w:rPr>
        <w:t xml:space="preserve"> Zu den </w:t>
      </w:r>
      <w:r w:rsidR="004D315B">
        <w:rPr>
          <w:rFonts w:ascii="Arial" w:hAnsi="Arial" w:cs="Arial"/>
          <w:sz w:val="24"/>
          <w:szCs w:val="24"/>
        </w:rPr>
        <w:t>Schlüsselkriterien</w:t>
      </w:r>
      <w:r w:rsidR="004D315B" w:rsidRPr="00F629AF">
        <w:rPr>
          <w:rFonts w:ascii="Arial" w:hAnsi="Arial" w:cs="Arial"/>
          <w:sz w:val="24"/>
          <w:szCs w:val="24"/>
        </w:rPr>
        <w:t xml:space="preserve"> </w:t>
      </w:r>
      <w:r w:rsidR="00562C54" w:rsidRPr="00F629AF">
        <w:rPr>
          <w:rFonts w:ascii="Arial" w:hAnsi="Arial" w:cs="Arial"/>
          <w:sz w:val="24"/>
          <w:szCs w:val="24"/>
        </w:rPr>
        <w:t>gehör</w:t>
      </w:r>
      <w:r w:rsidR="00F96A95" w:rsidRPr="00F629AF">
        <w:rPr>
          <w:rFonts w:ascii="Arial" w:hAnsi="Arial" w:cs="Arial"/>
          <w:sz w:val="24"/>
          <w:szCs w:val="24"/>
        </w:rPr>
        <w:t>en</w:t>
      </w:r>
      <w:r w:rsidR="00562C54" w:rsidRPr="00F629AF">
        <w:rPr>
          <w:rFonts w:ascii="Arial" w:hAnsi="Arial" w:cs="Arial"/>
          <w:sz w:val="24"/>
          <w:szCs w:val="24"/>
        </w:rPr>
        <w:t xml:space="preserve"> aus unserer Sicht </w:t>
      </w:r>
      <w:r w:rsidR="008B2120" w:rsidRPr="00F629AF">
        <w:rPr>
          <w:rFonts w:ascii="Arial" w:hAnsi="Arial" w:cs="Arial"/>
          <w:sz w:val="24"/>
          <w:szCs w:val="24"/>
        </w:rPr>
        <w:t>d</w:t>
      </w:r>
      <w:r w:rsidR="00D626D0" w:rsidRPr="00F629AF">
        <w:rPr>
          <w:rFonts w:ascii="Arial" w:hAnsi="Arial" w:cs="Arial"/>
          <w:sz w:val="24"/>
          <w:szCs w:val="24"/>
        </w:rPr>
        <w:t>ie</w:t>
      </w:r>
      <w:r w:rsidR="00ED7EE6" w:rsidRPr="00F629AF">
        <w:rPr>
          <w:rFonts w:ascii="Arial" w:hAnsi="Arial" w:cs="Arial"/>
          <w:sz w:val="24"/>
          <w:szCs w:val="24"/>
        </w:rPr>
        <w:t xml:space="preserve"> </w:t>
      </w:r>
      <w:r w:rsidR="001C6C05" w:rsidRPr="00F629AF">
        <w:rPr>
          <w:rFonts w:ascii="Arial" w:hAnsi="Arial" w:cs="Arial"/>
          <w:sz w:val="24"/>
          <w:szCs w:val="24"/>
        </w:rPr>
        <w:t xml:space="preserve">Zollabwicklung für Deutschland </w:t>
      </w:r>
      <w:r w:rsidR="00D37A3F" w:rsidRPr="00F629AF">
        <w:rPr>
          <w:rFonts w:ascii="Arial" w:hAnsi="Arial" w:cs="Arial"/>
          <w:sz w:val="24"/>
          <w:szCs w:val="24"/>
        </w:rPr>
        <w:t xml:space="preserve">und </w:t>
      </w:r>
      <w:r w:rsidR="00B25B4E" w:rsidRPr="00F629AF">
        <w:rPr>
          <w:rFonts w:ascii="Arial" w:hAnsi="Arial" w:cs="Arial"/>
          <w:sz w:val="24"/>
          <w:szCs w:val="24"/>
        </w:rPr>
        <w:t xml:space="preserve">die </w:t>
      </w:r>
      <w:r w:rsidR="00D37A3F" w:rsidRPr="00F629AF">
        <w:rPr>
          <w:rFonts w:ascii="Arial" w:hAnsi="Arial" w:cs="Arial"/>
          <w:sz w:val="24"/>
          <w:szCs w:val="24"/>
        </w:rPr>
        <w:t xml:space="preserve">Schweiz </w:t>
      </w:r>
      <w:r w:rsidR="002F7F33" w:rsidRPr="00F629AF">
        <w:rPr>
          <w:rFonts w:ascii="Arial" w:hAnsi="Arial" w:cs="Arial"/>
          <w:sz w:val="24"/>
          <w:szCs w:val="24"/>
        </w:rPr>
        <w:t>auf einer Oberfläche</w:t>
      </w:r>
      <w:r w:rsidR="00A7198D" w:rsidRPr="00F629AF">
        <w:rPr>
          <w:rFonts w:ascii="Arial" w:hAnsi="Arial" w:cs="Arial"/>
          <w:sz w:val="24"/>
          <w:szCs w:val="24"/>
        </w:rPr>
        <w:t xml:space="preserve"> </w:t>
      </w:r>
      <w:r w:rsidR="00F96A95" w:rsidRPr="00F629AF">
        <w:rPr>
          <w:rFonts w:ascii="Arial" w:hAnsi="Arial" w:cs="Arial"/>
          <w:sz w:val="24"/>
          <w:szCs w:val="24"/>
        </w:rPr>
        <w:t>in Verbindung mit</w:t>
      </w:r>
      <w:r w:rsidR="005D0A16" w:rsidRPr="00F629AF">
        <w:rPr>
          <w:rFonts w:ascii="Arial" w:hAnsi="Arial" w:cs="Arial"/>
          <w:sz w:val="24"/>
          <w:szCs w:val="24"/>
        </w:rPr>
        <w:t xml:space="preserve"> der </w:t>
      </w:r>
      <w:r w:rsidR="00A7198D" w:rsidRPr="00F629AF">
        <w:rPr>
          <w:rFonts w:ascii="Arial" w:hAnsi="Arial" w:cs="Arial"/>
          <w:sz w:val="24"/>
          <w:szCs w:val="24"/>
        </w:rPr>
        <w:t>hohe</w:t>
      </w:r>
      <w:r w:rsidR="005D0A16" w:rsidRPr="00F629AF">
        <w:rPr>
          <w:rFonts w:ascii="Arial" w:hAnsi="Arial" w:cs="Arial"/>
          <w:sz w:val="24"/>
          <w:szCs w:val="24"/>
        </w:rPr>
        <w:t>n</w:t>
      </w:r>
      <w:r w:rsidR="00A7198D" w:rsidRPr="00F629AF">
        <w:rPr>
          <w:rFonts w:ascii="Arial" w:hAnsi="Arial" w:cs="Arial"/>
          <w:sz w:val="24"/>
          <w:szCs w:val="24"/>
        </w:rPr>
        <w:t xml:space="preserve"> Kompetenz </w:t>
      </w:r>
      <w:r w:rsidR="00B363F5" w:rsidRPr="00F629AF">
        <w:rPr>
          <w:rFonts w:ascii="Arial" w:hAnsi="Arial" w:cs="Arial"/>
          <w:sz w:val="24"/>
          <w:szCs w:val="24"/>
        </w:rPr>
        <w:t xml:space="preserve">im Umgang mit </w:t>
      </w:r>
      <w:r w:rsidR="003C398C" w:rsidRPr="00F629AF">
        <w:rPr>
          <w:rFonts w:ascii="Arial" w:hAnsi="Arial" w:cs="Arial"/>
          <w:sz w:val="24"/>
          <w:szCs w:val="24"/>
        </w:rPr>
        <w:t>großen</w:t>
      </w:r>
      <w:r w:rsidR="00B363F5" w:rsidRPr="00F629AF">
        <w:rPr>
          <w:rFonts w:ascii="Arial" w:hAnsi="Arial" w:cs="Arial"/>
          <w:sz w:val="24"/>
          <w:szCs w:val="24"/>
        </w:rPr>
        <w:t xml:space="preserve"> Daten</w:t>
      </w:r>
      <w:r w:rsidR="003C398C" w:rsidRPr="00F629AF">
        <w:rPr>
          <w:rFonts w:ascii="Arial" w:hAnsi="Arial" w:cs="Arial"/>
          <w:sz w:val="24"/>
          <w:szCs w:val="24"/>
        </w:rPr>
        <w:t xml:space="preserve">volumina. </w:t>
      </w:r>
      <w:r w:rsidR="00E21388" w:rsidRPr="00F629AF">
        <w:rPr>
          <w:rFonts w:ascii="Arial" w:hAnsi="Arial" w:cs="Arial"/>
          <w:sz w:val="24"/>
          <w:szCs w:val="24"/>
        </w:rPr>
        <w:t>Die Software</w:t>
      </w:r>
      <w:r w:rsidR="00A35CB2" w:rsidRPr="00F629AF">
        <w:rPr>
          <w:rFonts w:ascii="Arial" w:hAnsi="Arial" w:cs="Arial"/>
          <w:sz w:val="24"/>
          <w:szCs w:val="24"/>
        </w:rPr>
        <w:t xml:space="preserve"> ist auf unsere Bedürfnisse ausgerichtet</w:t>
      </w:r>
      <w:r w:rsidR="005E1E44" w:rsidRPr="00F629AF">
        <w:rPr>
          <w:rFonts w:ascii="Arial" w:hAnsi="Arial" w:cs="Arial"/>
          <w:sz w:val="24"/>
          <w:szCs w:val="24"/>
        </w:rPr>
        <w:t xml:space="preserve">, </w:t>
      </w:r>
      <w:r w:rsidR="00A35CB2" w:rsidRPr="00F629AF">
        <w:rPr>
          <w:rFonts w:ascii="Arial" w:hAnsi="Arial" w:cs="Arial"/>
          <w:sz w:val="24"/>
          <w:szCs w:val="24"/>
        </w:rPr>
        <w:t>h</w:t>
      </w:r>
      <w:r w:rsidR="005D0A16" w:rsidRPr="00F629AF">
        <w:rPr>
          <w:rFonts w:ascii="Arial" w:hAnsi="Arial" w:cs="Arial"/>
          <w:sz w:val="24"/>
          <w:szCs w:val="24"/>
        </w:rPr>
        <w:t>ohe Sendungsaufkommen und damit verbundene Datenmengen automatisiert, stabil und mit hoher Geschwindigkeit</w:t>
      </w:r>
      <w:r w:rsidR="00A35CB2" w:rsidRPr="00F629AF">
        <w:rPr>
          <w:rFonts w:ascii="Arial" w:hAnsi="Arial" w:cs="Arial"/>
          <w:sz w:val="24"/>
          <w:szCs w:val="24"/>
        </w:rPr>
        <w:t xml:space="preserve"> zu</w:t>
      </w:r>
      <w:r w:rsidR="005D0A16" w:rsidRPr="00F629AF">
        <w:rPr>
          <w:rFonts w:ascii="Arial" w:hAnsi="Arial" w:cs="Arial"/>
          <w:sz w:val="24"/>
          <w:szCs w:val="24"/>
        </w:rPr>
        <w:t xml:space="preserve"> verarbeit</w:t>
      </w:r>
      <w:r w:rsidR="00A35CB2" w:rsidRPr="00F629AF">
        <w:rPr>
          <w:rFonts w:ascii="Arial" w:hAnsi="Arial" w:cs="Arial"/>
          <w:sz w:val="24"/>
          <w:szCs w:val="24"/>
        </w:rPr>
        <w:t xml:space="preserve">en“, </w:t>
      </w:r>
      <w:r w:rsidR="00DD023D" w:rsidRPr="00F629AF">
        <w:rPr>
          <w:rFonts w:ascii="Arial" w:hAnsi="Arial" w:cs="Arial"/>
          <w:sz w:val="24"/>
          <w:szCs w:val="24"/>
        </w:rPr>
        <w:t>erklärt</w:t>
      </w:r>
      <w:r w:rsidR="00ED7419">
        <w:rPr>
          <w:rFonts w:ascii="Arial" w:hAnsi="Arial" w:cs="Arial"/>
          <w:sz w:val="24"/>
          <w:szCs w:val="24"/>
        </w:rPr>
        <w:t xml:space="preserve"> Roland Iten, Leiter</w:t>
      </w:r>
      <w:r w:rsidR="00F4013E">
        <w:rPr>
          <w:rFonts w:ascii="Arial" w:hAnsi="Arial" w:cs="Arial"/>
          <w:sz w:val="24"/>
          <w:szCs w:val="24"/>
        </w:rPr>
        <w:t xml:space="preserve"> </w:t>
      </w:r>
      <w:r w:rsidR="00D265E2">
        <w:rPr>
          <w:rFonts w:ascii="Arial" w:hAnsi="Arial" w:cs="Arial"/>
          <w:sz w:val="24"/>
          <w:szCs w:val="24"/>
        </w:rPr>
        <w:t>Verzollung</w:t>
      </w:r>
      <w:r w:rsidR="00DD023D" w:rsidRPr="00F629AF">
        <w:rPr>
          <w:rFonts w:ascii="Arial" w:hAnsi="Arial" w:cs="Arial"/>
          <w:sz w:val="24"/>
          <w:szCs w:val="24"/>
        </w:rPr>
        <w:t xml:space="preserve"> </w:t>
      </w:r>
      <w:r w:rsidR="00A35CB2" w:rsidRPr="00F629AF">
        <w:rPr>
          <w:rFonts w:ascii="Arial" w:hAnsi="Arial" w:cs="Arial"/>
          <w:sz w:val="24"/>
          <w:szCs w:val="24"/>
        </w:rPr>
        <w:t xml:space="preserve">bei </w:t>
      </w:r>
      <w:r w:rsidR="00DD023D" w:rsidRPr="00F629AF">
        <w:rPr>
          <w:rFonts w:ascii="Arial" w:hAnsi="Arial" w:cs="Arial"/>
          <w:sz w:val="24"/>
          <w:szCs w:val="24"/>
        </w:rPr>
        <w:t>Swiss Post</w:t>
      </w:r>
      <w:r w:rsidR="00A35CB2" w:rsidRPr="00F629AF">
        <w:rPr>
          <w:rFonts w:ascii="Arial" w:hAnsi="Arial" w:cs="Arial"/>
          <w:sz w:val="24"/>
          <w:szCs w:val="24"/>
        </w:rPr>
        <w:t xml:space="preserve"> Cargo. </w:t>
      </w:r>
    </w:p>
    <w:p w14:paraId="411557FF" w14:textId="5BB07376" w:rsidR="007777E2" w:rsidRDefault="00154C54" w:rsidP="00C24AB9">
      <w:pPr>
        <w:spacing w:line="276" w:lineRule="auto"/>
        <w:rPr>
          <w:rFonts w:ascii="Arial" w:hAnsi="Arial" w:cs="Arial"/>
          <w:sz w:val="24"/>
          <w:szCs w:val="24"/>
        </w:rPr>
      </w:pPr>
      <w:r>
        <w:rPr>
          <w:rFonts w:ascii="Arial" w:hAnsi="Arial" w:cs="Arial"/>
          <w:sz w:val="24"/>
          <w:szCs w:val="24"/>
        </w:rPr>
        <w:t>Für d</w:t>
      </w:r>
      <w:r w:rsidR="00A10BD1">
        <w:rPr>
          <w:rFonts w:ascii="Arial" w:hAnsi="Arial" w:cs="Arial"/>
          <w:sz w:val="24"/>
          <w:szCs w:val="24"/>
        </w:rPr>
        <w:t>e</w:t>
      </w:r>
      <w:r>
        <w:rPr>
          <w:rFonts w:ascii="Arial" w:hAnsi="Arial" w:cs="Arial"/>
          <w:sz w:val="24"/>
          <w:szCs w:val="24"/>
        </w:rPr>
        <w:t>n</w:t>
      </w:r>
      <w:r w:rsidR="00A10BD1">
        <w:rPr>
          <w:rFonts w:ascii="Arial" w:hAnsi="Arial" w:cs="Arial"/>
          <w:sz w:val="24"/>
          <w:szCs w:val="24"/>
        </w:rPr>
        <w:t xml:space="preserve"> Datenaustausch</w:t>
      </w:r>
      <w:r>
        <w:rPr>
          <w:rFonts w:ascii="Arial" w:hAnsi="Arial" w:cs="Arial"/>
          <w:sz w:val="24"/>
          <w:szCs w:val="24"/>
        </w:rPr>
        <w:t xml:space="preserve"> zwischen den involvierten Systemen </w:t>
      </w:r>
      <w:r w:rsidR="007777E2">
        <w:rPr>
          <w:rFonts w:ascii="Arial" w:hAnsi="Arial" w:cs="Arial"/>
          <w:sz w:val="24"/>
          <w:szCs w:val="24"/>
        </w:rPr>
        <w:t xml:space="preserve">wurden </w:t>
      </w:r>
      <w:r w:rsidR="000A7E8A">
        <w:rPr>
          <w:rFonts w:ascii="Arial" w:hAnsi="Arial" w:cs="Arial"/>
          <w:sz w:val="24"/>
          <w:szCs w:val="24"/>
        </w:rPr>
        <w:t>sta</w:t>
      </w:r>
      <w:r w:rsidR="00380963">
        <w:rPr>
          <w:rFonts w:ascii="Arial" w:hAnsi="Arial" w:cs="Arial"/>
          <w:sz w:val="24"/>
          <w:szCs w:val="24"/>
        </w:rPr>
        <w:t>ndardisierte und skalierbare</w:t>
      </w:r>
      <w:r w:rsidR="00F47D0E" w:rsidRPr="00AE738B">
        <w:rPr>
          <w:rFonts w:ascii="Arial" w:hAnsi="Arial" w:cs="Arial"/>
          <w:sz w:val="24"/>
          <w:szCs w:val="24"/>
        </w:rPr>
        <w:t xml:space="preserve"> Schnittstellen geschaffen</w:t>
      </w:r>
      <w:r w:rsidR="002D14A8" w:rsidRPr="00AE738B">
        <w:rPr>
          <w:rFonts w:ascii="Arial" w:hAnsi="Arial" w:cs="Arial"/>
          <w:sz w:val="24"/>
          <w:szCs w:val="24"/>
        </w:rPr>
        <w:t>.</w:t>
      </w:r>
      <w:r w:rsidR="007777E2">
        <w:rPr>
          <w:rFonts w:ascii="Arial" w:hAnsi="Arial" w:cs="Arial"/>
          <w:sz w:val="24"/>
          <w:szCs w:val="24"/>
        </w:rPr>
        <w:t xml:space="preserve"> </w:t>
      </w:r>
      <w:r w:rsidR="004C4159" w:rsidRPr="00454121">
        <w:rPr>
          <w:rFonts w:ascii="Arial" w:hAnsi="Arial" w:cs="Arial"/>
          <w:sz w:val="24"/>
          <w:szCs w:val="24"/>
        </w:rPr>
        <w:t>Aufgrund de</w:t>
      </w:r>
      <w:r w:rsidR="004C7546" w:rsidRPr="00454121">
        <w:rPr>
          <w:rFonts w:ascii="Arial" w:hAnsi="Arial" w:cs="Arial"/>
          <w:sz w:val="24"/>
          <w:szCs w:val="24"/>
        </w:rPr>
        <w:t xml:space="preserve">s </w:t>
      </w:r>
      <w:r w:rsidR="00B54FDA">
        <w:rPr>
          <w:rFonts w:ascii="Arial" w:hAnsi="Arial" w:cs="Arial"/>
          <w:sz w:val="24"/>
          <w:szCs w:val="24"/>
        </w:rPr>
        <w:t xml:space="preserve">großen Projektumfangs </w:t>
      </w:r>
      <w:r w:rsidR="00380963">
        <w:rPr>
          <w:rFonts w:ascii="Arial" w:hAnsi="Arial" w:cs="Arial"/>
          <w:sz w:val="24"/>
          <w:szCs w:val="24"/>
        </w:rPr>
        <w:t>entschieden</w:t>
      </w:r>
      <w:r w:rsidR="004C7546" w:rsidRPr="00454121">
        <w:rPr>
          <w:rFonts w:ascii="Arial" w:hAnsi="Arial" w:cs="Arial"/>
          <w:sz w:val="24"/>
          <w:szCs w:val="24"/>
        </w:rPr>
        <w:t xml:space="preserve"> sich </w:t>
      </w:r>
      <w:r w:rsidR="00380963">
        <w:rPr>
          <w:rFonts w:ascii="Arial" w:hAnsi="Arial" w:cs="Arial"/>
          <w:sz w:val="24"/>
          <w:szCs w:val="24"/>
        </w:rPr>
        <w:t>beide</w:t>
      </w:r>
      <w:r w:rsidR="004C7546" w:rsidRPr="00454121">
        <w:rPr>
          <w:rFonts w:ascii="Arial" w:hAnsi="Arial" w:cs="Arial"/>
          <w:sz w:val="24"/>
          <w:szCs w:val="24"/>
        </w:rPr>
        <w:t xml:space="preserve"> Partner für eine stufenweise </w:t>
      </w:r>
      <w:r w:rsidR="00454121">
        <w:rPr>
          <w:rFonts w:ascii="Arial" w:hAnsi="Arial" w:cs="Arial"/>
          <w:sz w:val="24"/>
          <w:szCs w:val="24"/>
        </w:rPr>
        <w:t>Implementierung der Zollsoftware</w:t>
      </w:r>
      <w:r w:rsidR="001B7CEA">
        <w:rPr>
          <w:rFonts w:ascii="Arial" w:hAnsi="Arial" w:cs="Arial"/>
          <w:sz w:val="24"/>
          <w:szCs w:val="24"/>
        </w:rPr>
        <w:t>.</w:t>
      </w:r>
      <w:r w:rsidR="00362555">
        <w:rPr>
          <w:rFonts w:ascii="Arial" w:hAnsi="Arial" w:cs="Arial"/>
          <w:sz w:val="24"/>
          <w:szCs w:val="24"/>
        </w:rPr>
        <w:t xml:space="preserve"> </w:t>
      </w:r>
      <w:r w:rsidR="00A74B93">
        <w:rPr>
          <w:rFonts w:ascii="Arial" w:hAnsi="Arial" w:cs="Arial"/>
          <w:sz w:val="24"/>
          <w:szCs w:val="24"/>
        </w:rPr>
        <w:t>Die</w:t>
      </w:r>
      <w:r w:rsidR="007311F2">
        <w:rPr>
          <w:rFonts w:ascii="Arial" w:hAnsi="Arial" w:cs="Arial"/>
          <w:sz w:val="24"/>
          <w:szCs w:val="24"/>
        </w:rPr>
        <w:t>s</w:t>
      </w:r>
      <w:r w:rsidR="00A74B93">
        <w:rPr>
          <w:rFonts w:ascii="Arial" w:hAnsi="Arial" w:cs="Arial"/>
          <w:sz w:val="24"/>
          <w:szCs w:val="24"/>
        </w:rPr>
        <w:t xml:space="preserve"> ermöglicht</w:t>
      </w:r>
      <w:r w:rsidR="00386735">
        <w:rPr>
          <w:rFonts w:ascii="Arial" w:hAnsi="Arial" w:cs="Arial"/>
          <w:sz w:val="24"/>
          <w:szCs w:val="24"/>
        </w:rPr>
        <w:t>e</w:t>
      </w:r>
      <w:r w:rsidR="00A74B93">
        <w:rPr>
          <w:rFonts w:ascii="Arial" w:hAnsi="Arial" w:cs="Arial"/>
          <w:sz w:val="24"/>
          <w:szCs w:val="24"/>
        </w:rPr>
        <w:t xml:space="preserve"> einen </w:t>
      </w:r>
      <w:r w:rsidR="00BF7473" w:rsidRPr="00BF7473">
        <w:rPr>
          <w:rFonts w:ascii="Arial" w:hAnsi="Arial" w:cs="Arial"/>
          <w:sz w:val="24"/>
          <w:szCs w:val="24"/>
        </w:rPr>
        <w:t>robusten und risikoarmen Transformationsprozess, der allen Beteiligten ein hohes Maß an Planungssicherheit b</w:t>
      </w:r>
      <w:r w:rsidR="004B0809">
        <w:rPr>
          <w:rFonts w:ascii="Arial" w:hAnsi="Arial" w:cs="Arial"/>
          <w:sz w:val="24"/>
          <w:szCs w:val="24"/>
        </w:rPr>
        <w:t>ot</w:t>
      </w:r>
      <w:r w:rsidR="00BF7473" w:rsidRPr="00BF7473">
        <w:rPr>
          <w:rFonts w:ascii="Arial" w:hAnsi="Arial" w:cs="Arial"/>
          <w:sz w:val="24"/>
          <w:szCs w:val="24"/>
        </w:rPr>
        <w:t>.</w:t>
      </w:r>
      <w:r w:rsidR="00B143FA">
        <w:rPr>
          <w:rFonts w:ascii="Arial" w:hAnsi="Arial" w:cs="Arial"/>
          <w:sz w:val="24"/>
          <w:szCs w:val="24"/>
        </w:rPr>
        <w:t xml:space="preserve"> </w:t>
      </w:r>
    </w:p>
    <w:p w14:paraId="05006113" w14:textId="3EF0AAED" w:rsidR="00916123" w:rsidRDefault="000E5D26" w:rsidP="00C24AB9">
      <w:pPr>
        <w:spacing w:line="276" w:lineRule="auto"/>
        <w:rPr>
          <w:rFonts w:ascii="Arial" w:hAnsi="Arial" w:cs="Arial"/>
          <w:sz w:val="24"/>
          <w:szCs w:val="24"/>
        </w:rPr>
      </w:pPr>
      <w:r>
        <w:rPr>
          <w:rFonts w:ascii="Arial" w:hAnsi="Arial" w:cs="Arial"/>
          <w:sz w:val="24"/>
          <w:szCs w:val="24"/>
        </w:rPr>
        <w:t xml:space="preserve">Im ersten </w:t>
      </w:r>
      <w:r w:rsidR="00A46841">
        <w:rPr>
          <w:rFonts w:ascii="Arial" w:hAnsi="Arial" w:cs="Arial"/>
          <w:sz w:val="24"/>
          <w:szCs w:val="24"/>
        </w:rPr>
        <w:t>Schritt</w:t>
      </w:r>
      <w:r w:rsidR="006B7343">
        <w:rPr>
          <w:rFonts w:ascii="Arial" w:hAnsi="Arial" w:cs="Arial"/>
          <w:sz w:val="24"/>
          <w:szCs w:val="24"/>
        </w:rPr>
        <w:t xml:space="preserve"> wurd</w:t>
      </w:r>
      <w:r w:rsidR="00CC74F5">
        <w:rPr>
          <w:rFonts w:ascii="Arial" w:hAnsi="Arial" w:cs="Arial"/>
          <w:sz w:val="24"/>
          <w:szCs w:val="24"/>
        </w:rPr>
        <w:t>e d</w:t>
      </w:r>
      <w:r w:rsidR="0016590A">
        <w:rPr>
          <w:rFonts w:ascii="Arial" w:hAnsi="Arial" w:cs="Arial"/>
          <w:sz w:val="24"/>
          <w:szCs w:val="24"/>
        </w:rPr>
        <w:t>ie</w:t>
      </w:r>
      <w:r w:rsidR="00CC74F5">
        <w:rPr>
          <w:rFonts w:ascii="Arial" w:hAnsi="Arial" w:cs="Arial"/>
          <w:sz w:val="24"/>
          <w:szCs w:val="24"/>
        </w:rPr>
        <w:t xml:space="preserve"> </w:t>
      </w:r>
      <w:r w:rsidR="00B675E2">
        <w:rPr>
          <w:rFonts w:ascii="Arial" w:hAnsi="Arial" w:cs="Arial"/>
          <w:sz w:val="24"/>
          <w:szCs w:val="24"/>
        </w:rPr>
        <w:t>Grenz</w:t>
      </w:r>
      <w:r w:rsidR="0006261E">
        <w:rPr>
          <w:rFonts w:ascii="Arial" w:hAnsi="Arial" w:cs="Arial"/>
          <w:sz w:val="24"/>
          <w:szCs w:val="24"/>
        </w:rPr>
        <w:t>z</w:t>
      </w:r>
      <w:r w:rsidR="0016590A">
        <w:rPr>
          <w:rFonts w:ascii="Arial" w:hAnsi="Arial" w:cs="Arial"/>
          <w:sz w:val="24"/>
          <w:szCs w:val="24"/>
        </w:rPr>
        <w:t xml:space="preserve">ollabwicklung </w:t>
      </w:r>
      <w:r w:rsidR="007311F2">
        <w:rPr>
          <w:rFonts w:ascii="Arial" w:hAnsi="Arial" w:cs="Arial"/>
          <w:sz w:val="24"/>
          <w:szCs w:val="24"/>
        </w:rPr>
        <w:t>in der</w:t>
      </w:r>
      <w:r w:rsidR="00CC74F5">
        <w:rPr>
          <w:rFonts w:ascii="Arial" w:hAnsi="Arial" w:cs="Arial"/>
          <w:sz w:val="24"/>
          <w:szCs w:val="24"/>
        </w:rPr>
        <w:t xml:space="preserve"> Schweiz </w:t>
      </w:r>
      <w:r w:rsidR="00B4260A">
        <w:rPr>
          <w:rFonts w:ascii="Arial" w:hAnsi="Arial" w:cs="Arial"/>
          <w:sz w:val="24"/>
          <w:szCs w:val="24"/>
        </w:rPr>
        <w:t xml:space="preserve">auf den neuen Provider übertragen. </w:t>
      </w:r>
      <w:r>
        <w:rPr>
          <w:rFonts w:ascii="Arial" w:hAnsi="Arial" w:cs="Arial"/>
          <w:sz w:val="24"/>
          <w:szCs w:val="24"/>
        </w:rPr>
        <w:t>Anschließend</w:t>
      </w:r>
      <w:r w:rsidR="00E70EF6">
        <w:rPr>
          <w:rFonts w:ascii="Arial" w:hAnsi="Arial" w:cs="Arial"/>
          <w:sz w:val="24"/>
          <w:szCs w:val="24"/>
        </w:rPr>
        <w:t xml:space="preserve"> </w:t>
      </w:r>
      <w:r w:rsidR="00AA76C0">
        <w:rPr>
          <w:rFonts w:ascii="Arial" w:hAnsi="Arial" w:cs="Arial"/>
          <w:sz w:val="24"/>
          <w:szCs w:val="24"/>
        </w:rPr>
        <w:t>wurde d</w:t>
      </w:r>
      <w:r w:rsidR="007311F2">
        <w:rPr>
          <w:rFonts w:ascii="Arial" w:hAnsi="Arial" w:cs="Arial"/>
          <w:sz w:val="24"/>
          <w:szCs w:val="24"/>
        </w:rPr>
        <w:t>as</w:t>
      </w:r>
      <w:r w:rsidR="00AA76C0">
        <w:rPr>
          <w:rFonts w:ascii="Arial" w:hAnsi="Arial" w:cs="Arial"/>
          <w:sz w:val="24"/>
          <w:szCs w:val="24"/>
        </w:rPr>
        <w:t xml:space="preserve"> E-Commerce-</w:t>
      </w:r>
      <w:r w:rsidR="007311F2">
        <w:rPr>
          <w:rFonts w:ascii="Arial" w:hAnsi="Arial" w:cs="Arial"/>
          <w:sz w:val="24"/>
          <w:szCs w:val="24"/>
        </w:rPr>
        <w:t>Geschäft</w:t>
      </w:r>
      <w:r w:rsidR="00AA76C0">
        <w:rPr>
          <w:rFonts w:ascii="Arial" w:hAnsi="Arial" w:cs="Arial"/>
          <w:sz w:val="24"/>
          <w:szCs w:val="24"/>
        </w:rPr>
        <w:t xml:space="preserve"> auf ZODIAK GE umgestellt</w:t>
      </w:r>
      <w:r w:rsidR="00B4260A">
        <w:rPr>
          <w:rFonts w:ascii="Arial" w:hAnsi="Arial" w:cs="Arial"/>
          <w:sz w:val="24"/>
          <w:szCs w:val="24"/>
        </w:rPr>
        <w:t xml:space="preserve">. </w:t>
      </w:r>
      <w:r w:rsidR="00AA76C0">
        <w:rPr>
          <w:rFonts w:ascii="Arial" w:hAnsi="Arial" w:cs="Arial"/>
          <w:sz w:val="24"/>
          <w:szCs w:val="24"/>
        </w:rPr>
        <w:t xml:space="preserve">Dafür </w:t>
      </w:r>
      <w:r w:rsidR="007311F2">
        <w:rPr>
          <w:rFonts w:ascii="Arial" w:hAnsi="Arial" w:cs="Arial"/>
          <w:sz w:val="24"/>
          <w:szCs w:val="24"/>
        </w:rPr>
        <w:t xml:space="preserve">entwickelte DAKOSY </w:t>
      </w:r>
      <w:r w:rsidR="00AA76C0">
        <w:rPr>
          <w:rFonts w:ascii="Arial" w:hAnsi="Arial" w:cs="Arial"/>
          <w:sz w:val="24"/>
          <w:szCs w:val="24"/>
        </w:rPr>
        <w:t xml:space="preserve">zusätzlich </w:t>
      </w:r>
      <w:r w:rsidR="009F1CBE">
        <w:rPr>
          <w:rFonts w:ascii="Arial" w:hAnsi="Arial" w:cs="Arial"/>
          <w:sz w:val="24"/>
          <w:szCs w:val="24"/>
        </w:rPr>
        <w:t>ein kundens</w:t>
      </w:r>
      <w:r w:rsidR="001224C0">
        <w:rPr>
          <w:rFonts w:ascii="Arial" w:hAnsi="Arial" w:cs="Arial"/>
          <w:sz w:val="24"/>
          <w:szCs w:val="24"/>
        </w:rPr>
        <w:t>pezifische</w:t>
      </w:r>
      <w:r w:rsidR="00AA76C0">
        <w:rPr>
          <w:rFonts w:ascii="Arial" w:hAnsi="Arial" w:cs="Arial"/>
          <w:sz w:val="24"/>
          <w:szCs w:val="24"/>
        </w:rPr>
        <w:t>s</w:t>
      </w:r>
      <w:r w:rsidR="00065F08">
        <w:rPr>
          <w:rFonts w:ascii="Arial" w:hAnsi="Arial" w:cs="Arial"/>
          <w:sz w:val="24"/>
          <w:szCs w:val="24"/>
        </w:rPr>
        <w:t xml:space="preserve"> Modul</w:t>
      </w:r>
      <w:r w:rsidR="009E43AB">
        <w:rPr>
          <w:rFonts w:ascii="Arial" w:hAnsi="Arial" w:cs="Arial"/>
          <w:sz w:val="24"/>
          <w:szCs w:val="24"/>
        </w:rPr>
        <w:t xml:space="preserve"> </w:t>
      </w:r>
      <w:r w:rsidR="00B44399">
        <w:rPr>
          <w:rFonts w:ascii="Arial" w:hAnsi="Arial" w:cs="Arial"/>
          <w:sz w:val="24"/>
          <w:szCs w:val="24"/>
        </w:rPr>
        <w:t xml:space="preserve">zur </w:t>
      </w:r>
      <w:r w:rsidR="00B44399" w:rsidRPr="007112F4">
        <w:rPr>
          <w:rFonts w:ascii="Arial" w:hAnsi="Arial" w:cs="Arial"/>
          <w:sz w:val="24"/>
          <w:szCs w:val="24"/>
        </w:rPr>
        <w:t>Vorplanung und Konsolidierung von Zollanmeldungen</w:t>
      </w:r>
      <w:r w:rsidR="005A7FF9">
        <w:rPr>
          <w:rFonts w:ascii="Arial" w:hAnsi="Arial" w:cs="Arial"/>
          <w:sz w:val="24"/>
          <w:szCs w:val="24"/>
        </w:rPr>
        <w:t xml:space="preserve"> für eine </w:t>
      </w:r>
      <w:r w:rsidR="007777E2">
        <w:rPr>
          <w:rFonts w:ascii="Arial" w:hAnsi="Arial" w:cs="Arial"/>
          <w:sz w:val="24"/>
          <w:szCs w:val="24"/>
        </w:rPr>
        <w:t>nahezu</w:t>
      </w:r>
      <w:r w:rsidR="00C0218A">
        <w:rPr>
          <w:rFonts w:ascii="Arial" w:hAnsi="Arial" w:cs="Arial"/>
          <w:sz w:val="24"/>
          <w:szCs w:val="24"/>
        </w:rPr>
        <w:t xml:space="preserve"> </w:t>
      </w:r>
      <w:r w:rsidR="005A7FF9">
        <w:rPr>
          <w:rFonts w:ascii="Arial" w:hAnsi="Arial" w:cs="Arial"/>
          <w:sz w:val="24"/>
          <w:szCs w:val="24"/>
        </w:rPr>
        <w:t>vollständige Automatisierung der Verzollungsprozesse</w:t>
      </w:r>
      <w:r w:rsidR="00E85F8C">
        <w:rPr>
          <w:rFonts w:ascii="Arial" w:hAnsi="Arial" w:cs="Arial"/>
          <w:sz w:val="24"/>
          <w:szCs w:val="24"/>
        </w:rPr>
        <w:t>.</w:t>
      </w:r>
      <w:r w:rsidR="00DA08A7" w:rsidRPr="00DA08A7">
        <w:rPr>
          <w:rFonts w:ascii="Arial" w:hAnsi="Arial" w:cs="Arial"/>
          <w:sz w:val="24"/>
          <w:szCs w:val="24"/>
        </w:rPr>
        <w:t xml:space="preserve"> </w:t>
      </w:r>
      <w:r w:rsidR="00DA08A7">
        <w:rPr>
          <w:rFonts w:ascii="Arial" w:hAnsi="Arial" w:cs="Arial"/>
          <w:sz w:val="24"/>
          <w:szCs w:val="24"/>
        </w:rPr>
        <w:t xml:space="preserve">Im Ergebnis konnten die Durchlaufzeiten signifikant reduziert und die Prozesse weiter beschleunigt werden.  </w:t>
      </w:r>
      <w:r w:rsidR="00E85F8C">
        <w:rPr>
          <w:rFonts w:ascii="Arial" w:hAnsi="Arial" w:cs="Arial"/>
          <w:sz w:val="24"/>
          <w:szCs w:val="24"/>
        </w:rPr>
        <w:t xml:space="preserve">Des </w:t>
      </w:r>
      <w:proofErr w:type="spellStart"/>
      <w:r w:rsidR="00E85F8C">
        <w:rPr>
          <w:rFonts w:ascii="Arial" w:hAnsi="Arial" w:cs="Arial"/>
          <w:sz w:val="24"/>
          <w:szCs w:val="24"/>
        </w:rPr>
        <w:t>Weiteren</w:t>
      </w:r>
      <w:proofErr w:type="spellEnd"/>
      <w:r w:rsidR="00E85F8C">
        <w:rPr>
          <w:rFonts w:ascii="Arial" w:hAnsi="Arial" w:cs="Arial"/>
          <w:sz w:val="24"/>
          <w:szCs w:val="24"/>
        </w:rPr>
        <w:t xml:space="preserve"> unterstützen die ZODIAK-internen Module eine weitere Digitalisierung </w:t>
      </w:r>
      <w:r w:rsidR="00C977B9">
        <w:rPr>
          <w:rFonts w:ascii="Arial" w:hAnsi="Arial" w:cs="Arial"/>
          <w:sz w:val="24"/>
          <w:szCs w:val="24"/>
        </w:rPr>
        <w:t>der Verzollungsprozesse</w:t>
      </w:r>
      <w:r w:rsidR="00E85F8C">
        <w:rPr>
          <w:rFonts w:ascii="Arial" w:hAnsi="Arial" w:cs="Arial"/>
          <w:sz w:val="24"/>
          <w:szCs w:val="24"/>
        </w:rPr>
        <w:t xml:space="preserve">. </w:t>
      </w:r>
    </w:p>
    <w:p w14:paraId="61D21049" w14:textId="3E97533E" w:rsidR="00AB2234" w:rsidRDefault="001D7985" w:rsidP="00C24AB9">
      <w:pPr>
        <w:spacing w:line="276" w:lineRule="auto"/>
        <w:rPr>
          <w:rFonts w:ascii="Arial" w:hAnsi="Arial" w:cs="Arial"/>
          <w:sz w:val="24"/>
          <w:szCs w:val="24"/>
        </w:rPr>
      </w:pPr>
      <w:r>
        <w:rPr>
          <w:rFonts w:ascii="Arial" w:hAnsi="Arial" w:cs="Arial"/>
          <w:sz w:val="24"/>
          <w:szCs w:val="24"/>
        </w:rPr>
        <w:lastRenderedPageBreak/>
        <w:t>Mit der Phase zwei des Projekts erfolgte</w:t>
      </w:r>
      <w:r w:rsidR="00A27B1F">
        <w:rPr>
          <w:rFonts w:ascii="Arial" w:hAnsi="Arial" w:cs="Arial"/>
          <w:sz w:val="24"/>
          <w:szCs w:val="24"/>
        </w:rPr>
        <w:t xml:space="preserve"> </w:t>
      </w:r>
      <w:r w:rsidR="00614027" w:rsidRPr="00D178F2">
        <w:rPr>
          <w:rFonts w:ascii="Arial" w:hAnsi="Arial" w:cs="Arial"/>
          <w:sz w:val="24"/>
          <w:szCs w:val="24"/>
        </w:rPr>
        <w:t xml:space="preserve">die </w:t>
      </w:r>
      <w:r w:rsidR="00CC49D4">
        <w:rPr>
          <w:rFonts w:ascii="Arial" w:hAnsi="Arial" w:cs="Arial"/>
          <w:sz w:val="24"/>
          <w:szCs w:val="24"/>
        </w:rPr>
        <w:t>ATLAS-</w:t>
      </w:r>
      <w:r w:rsidR="00614027" w:rsidRPr="00D178F2">
        <w:rPr>
          <w:rFonts w:ascii="Arial" w:hAnsi="Arial" w:cs="Arial"/>
          <w:sz w:val="24"/>
          <w:szCs w:val="24"/>
        </w:rPr>
        <w:t xml:space="preserve">Umstellung auf ZODIAK GE, die </w:t>
      </w:r>
      <w:r w:rsidR="00FC7D24">
        <w:rPr>
          <w:rFonts w:ascii="Arial" w:hAnsi="Arial" w:cs="Arial"/>
          <w:sz w:val="24"/>
          <w:szCs w:val="24"/>
        </w:rPr>
        <w:t xml:space="preserve">zugleich </w:t>
      </w:r>
      <w:r w:rsidR="00614027" w:rsidRPr="00D178F2">
        <w:rPr>
          <w:rFonts w:ascii="Arial" w:hAnsi="Arial" w:cs="Arial"/>
          <w:sz w:val="24"/>
          <w:szCs w:val="24"/>
        </w:rPr>
        <w:t>das Ende der Migrationsphase markiert</w:t>
      </w:r>
      <w:r w:rsidR="00F30F9F">
        <w:rPr>
          <w:rFonts w:ascii="Arial" w:hAnsi="Arial" w:cs="Arial"/>
          <w:sz w:val="24"/>
          <w:szCs w:val="24"/>
        </w:rPr>
        <w:t>e</w:t>
      </w:r>
      <w:r w:rsidR="00614027">
        <w:rPr>
          <w:rFonts w:ascii="Arial" w:hAnsi="Arial" w:cs="Arial"/>
          <w:sz w:val="24"/>
          <w:szCs w:val="24"/>
        </w:rPr>
        <w:t>.</w:t>
      </w:r>
      <w:r w:rsidR="00AA5A76" w:rsidRPr="000F74B8">
        <w:rPr>
          <w:rFonts w:ascii="Arial" w:hAnsi="Arial" w:cs="Arial"/>
          <w:sz w:val="24"/>
          <w:szCs w:val="24"/>
        </w:rPr>
        <w:t xml:space="preserve"> </w:t>
      </w:r>
      <w:r w:rsidR="0058654C" w:rsidRPr="000F74B8">
        <w:rPr>
          <w:rFonts w:ascii="Arial" w:hAnsi="Arial" w:cs="Arial"/>
          <w:sz w:val="24"/>
          <w:szCs w:val="24"/>
        </w:rPr>
        <w:t>„</w:t>
      </w:r>
      <w:r w:rsidR="00EA35CC" w:rsidRPr="00B54FDA">
        <w:rPr>
          <w:rFonts w:ascii="Arial" w:hAnsi="Arial" w:cs="Arial"/>
          <w:sz w:val="24"/>
          <w:szCs w:val="24"/>
        </w:rPr>
        <w:t xml:space="preserve">Wir freuen uns sehr, dass wir </w:t>
      </w:r>
      <w:r w:rsidR="0050531C" w:rsidRPr="00B54FDA">
        <w:rPr>
          <w:rFonts w:ascii="Arial" w:hAnsi="Arial" w:cs="Arial"/>
          <w:sz w:val="24"/>
          <w:szCs w:val="24"/>
        </w:rPr>
        <w:t>das mehrstufige Digitalisierungsprojek</w:t>
      </w:r>
      <w:r w:rsidR="00170CD7" w:rsidRPr="00B54FDA">
        <w:rPr>
          <w:rFonts w:ascii="Arial" w:hAnsi="Arial" w:cs="Arial"/>
          <w:sz w:val="24"/>
          <w:szCs w:val="24"/>
        </w:rPr>
        <w:t>t dieser Gr</w:t>
      </w:r>
      <w:r w:rsidR="00170CD7" w:rsidRPr="00B54FDA">
        <w:rPr>
          <w:rFonts w:ascii="Arial" w:hAnsi="Arial" w:cs="Arial" w:hint="eastAsia"/>
          <w:sz w:val="24"/>
          <w:szCs w:val="24"/>
        </w:rPr>
        <w:t>öß</w:t>
      </w:r>
      <w:r w:rsidR="00170CD7" w:rsidRPr="00B54FDA">
        <w:rPr>
          <w:rFonts w:ascii="Arial" w:hAnsi="Arial" w:cs="Arial"/>
          <w:sz w:val="24"/>
          <w:szCs w:val="24"/>
        </w:rPr>
        <w:t>enordnung</w:t>
      </w:r>
      <w:r w:rsidR="005732F3" w:rsidRPr="00B54FDA">
        <w:rPr>
          <w:rFonts w:ascii="Arial" w:hAnsi="Arial" w:cs="Arial"/>
          <w:sz w:val="24"/>
          <w:szCs w:val="24"/>
        </w:rPr>
        <w:t xml:space="preserve"> entlang der Zeitlinie</w:t>
      </w:r>
      <w:r w:rsidR="00EA35CC" w:rsidRPr="00B54FDA">
        <w:rPr>
          <w:rFonts w:ascii="Arial" w:hAnsi="Arial" w:cs="Arial"/>
          <w:sz w:val="24"/>
          <w:szCs w:val="24"/>
        </w:rPr>
        <w:t xml:space="preserve"> planm</w:t>
      </w:r>
      <w:r w:rsidR="00EA35CC" w:rsidRPr="00B54FDA">
        <w:rPr>
          <w:rFonts w:ascii="Arial" w:hAnsi="Arial" w:cs="Arial" w:hint="eastAsia"/>
          <w:sz w:val="24"/>
          <w:szCs w:val="24"/>
        </w:rPr>
        <w:t>äß</w:t>
      </w:r>
      <w:r w:rsidR="00EA35CC" w:rsidRPr="00B54FDA">
        <w:rPr>
          <w:rFonts w:ascii="Arial" w:hAnsi="Arial" w:cs="Arial"/>
          <w:sz w:val="24"/>
          <w:szCs w:val="24"/>
        </w:rPr>
        <w:t>ig abschlie</w:t>
      </w:r>
      <w:r w:rsidR="00EA35CC" w:rsidRPr="00B54FDA">
        <w:rPr>
          <w:rFonts w:ascii="Arial" w:hAnsi="Arial" w:cs="Arial" w:hint="eastAsia"/>
          <w:sz w:val="24"/>
          <w:szCs w:val="24"/>
        </w:rPr>
        <w:t>ß</w:t>
      </w:r>
      <w:r w:rsidR="00EA35CC" w:rsidRPr="00B54FDA">
        <w:rPr>
          <w:rFonts w:ascii="Arial" w:hAnsi="Arial" w:cs="Arial"/>
          <w:sz w:val="24"/>
          <w:szCs w:val="24"/>
        </w:rPr>
        <w:t>en konnten.</w:t>
      </w:r>
      <w:r w:rsidR="00985003">
        <w:rPr>
          <w:rFonts w:ascii="Arial" w:hAnsi="Arial" w:cs="Arial"/>
          <w:sz w:val="24"/>
          <w:szCs w:val="24"/>
        </w:rPr>
        <w:t xml:space="preserve"> </w:t>
      </w:r>
      <w:r w:rsidR="00596776" w:rsidRPr="00B54FDA">
        <w:rPr>
          <w:rFonts w:ascii="Arial" w:hAnsi="Arial" w:cs="Arial"/>
          <w:sz w:val="24"/>
          <w:szCs w:val="24"/>
        </w:rPr>
        <w:t>M</w:t>
      </w:r>
      <w:r w:rsidR="00596776" w:rsidRPr="00B54FDA">
        <w:rPr>
          <w:rFonts w:ascii="Arial" w:hAnsi="Arial" w:cs="Arial" w:hint="eastAsia"/>
          <w:sz w:val="24"/>
          <w:szCs w:val="24"/>
        </w:rPr>
        <w:t>ö</w:t>
      </w:r>
      <w:r w:rsidR="00596776" w:rsidRPr="00B54FDA">
        <w:rPr>
          <w:rFonts w:ascii="Arial" w:hAnsi="Arial" w:cs="Arial"/>
          <w:sz w:val="24"/>
          <w:szCs w:val="24"/>
        </w:rPr>
        <w:t>glich wurde dies durch die</w:t>
      </w:r>
      <w:r w:rsidR="00985003">
        <w:rPr>
          <w:rFonts w:ascii="Arial" w:hAnsi="Arial" w:cs="Arial"/>
          <w:sz w:val="24"/>
          <w:szCs w:val="24"/>
        </w:rPr>
        <w:t xml:space="preserve"> </w:t>
      </w:r>
      <w:r w:rsidR="000F74B8" w:rsidRPr="000F74B8">
        <w:rPr>
          <w:rFonts w:ascii="Arial" w:hAnsi="Arial" w:cs="Arial"/>
          <w:sz w:val="24"/>
          <w:szCs w:val="24"/>
        </w:rPr>
        <w:t xml:space="preserve">enge </w:t>
      </w:r>
      <w:r w:rsidR="00596776">
        <w:rPr>
          <w:rFonts w:ascii="Arial" w:hAnsi="Arial" w:cs="Arial"/>
          <w:sz w:val="24"/>
          <w:szCs w:val="24"/>
        </w:rPr>
        <w:t xml:space="preserve">und vertrauensvolle </w:t>
      </w:r>
      <w:r w:rsidR="000F74B8" w:rsidRPr="000F74B8">
        <w:rPr>
          <w:rFonts w:ascii="Arial" w:hAnsi="Arial" w:cs="Arial"/>
          <w:sz w:val="24"/>
          <w:szCs w:val="24"/>
        </w:rPr>
        <w:t>Zusammenarbeit</w:t>
      </w:r>
      <w:r w:rsidR="00985003">
        <w:rPr>
          <w:rFonts w:ascii="Arial" w:hAnsi="Arial" w:cs="Arial"/>
          <w:sz w:val="24"/>
          <w:szCs w:val="24"/>
        </w:rPr>
        <w:t xml:space="preserve"> mit Swiss Po</w:t>
      </w:r>
      <w:r w:rsidR="00BE1A3E">
        <w:rPr>
          <w:rFonts w:ascii="Arial" w:hAnsi="Arial" w:cs="Arial"/>
          <w:sz w:val="24"/>
          <w:szCs w:val="24"/>
        </w:rPr>
        <w:t>s</w:t>
      </w:r>
      <w:r w:rsidR="00985003">
        <w:rPr>
          <w:rFonts w:ascii="Arial" w:hAnsi="Arial" w:cs="Arial"/>
          <w:sz w:val="24"/>
          <w:szCs w:val="24"/>
        </w:rPr>
        <w:t>t Cargo</w:t>
      </w:r>
      <w:r w:rsidR="00142373">
        <w:rPr>
          <w:rFonts w:ascii="Arial" w:hAnsi="Arial" w:cs="Arial"/>
          <w:sz w:val="24"/>
          <w:szCs w:val="24"/>
        </w:rPr>
        <w:t>, den</w:t>
      </w:r>
      <w:r w:rsidR="000F74B8" w:rsidRPr="000F74B8">
        <w:rPr>
          <w:rFonts w:ascii="Arial" w:hAnsi="Arial" w:cs="Arial"/>
          <w:sz w:val="24"/>
          <w:szCs w:val="24"/>
        </w:rPr>
        <w:t xml:space="preserve"> kontinuierlichen Austausch </w:t>
      </w:r>
      <w:r w:rsidR="00142373">
        <w:rPr>
          <w:rFonts w:ascii="Arial" w:hAnsi="Arial" w:cs="Arial"/>
          <w:sz w:val="24"/>
          <w:szCs w:val="24"/>
        </w:rPr>
        <w:t>sowie da</w:t>
      </w:r>
      <w:r w:rsidR="00C43D29">
        <w:rPr>
          <w:rFonts w:ascii="Arial" w:hAnsi="Arial" w:cs="Arial"/>
          <w:sz w:val="24"/>
          <w:szCs w:val="24"/>
        </w:rPr>
        <w:t xml:space="preserve">s große </w:t>
      </w:r>
      <w:r w:rsidR="00353FE7">
        <w:rPr>
          <w:rFonts w:ascii="Arial" w:hAnsi="Arial" w:cs="Arial"/>
          <w:sz w:val="24"/>
          <w:szCs w:val="24"/>
        </w:rPr>
        <w:t xml:space="preserve">Engagement </w:t>
      </w:r>
      <w:r w:rsidR="00985003">
        <w:rPr>
          <w:rFonts w:ascii="Arial" w:hAnsi="Arial" w:cs="Arial"/>
          <w:sz w:val="24"/>
          <w:szCs w:val="24"/>
        </w:rPr>
        <w:t>aller Beteiligten</w:t>
      </w:r>
      <w:r w:rsidR="00C11DA2" w:rsidRPr="000F74B8">
        <w:rPr>
          <w:rFonts w:ascii="Arial" w:hAnsi="Arial" w:cs="Arial"/>
          <w:sz w:val="24"/>
          <w:szCs w:val="24"/>
        </w:rPr>
        <w:t xml:space="preserve">“, </w:t>
      </w:r>
      <w:r w:rsidR="00A22E91">
        <w:rPr>
          <w:rFonts w:ascii="Arial" w:hAnsi="Arial" w:cs="Arial"/>
          <w:sz w:val="24"/>
          <w:szCs w:val="24"/>
        </w:rPr>
        <w:t>betont</w:t>
      </w:r>
      <w:r w:rsidR="00C11DA2" w:rsidRPr="000F74B8">
        <w:rPr>
          <w:rFonts w:ascii="Arial" w:hAnsi="Arial" w:cs="Arial"/>
          <w:sz w:val="24"/>
          <w:szCs w:val="24"/>
        </w:rPr>
        <w:t xml:space="preserve"> </w:t>
      </w:r>
      <w:r w:rsidR="005A356E" w:rsidRPr="000F74B8">
        <w:rPr>
          <w:rFonts w:ascii="Arial" w:hAnsi="Arial" w:cs="Arial"/>
          <w:sz w:val="24"/>
          <w:szCs w:val="24"/>
        </w:rPr>
        <w:t>Simon Linder</w:t>
      </w:r>
      <w:r w:rsidR="00A22E91">
        <w:rPr>
          <w:rFonts w:ascii="Arial" w:hAnsi="Arial" w:cs="Arial"/>
          <w:sz w:val="24"/>
          <w:szCs w:val="24"/>
        </w:rPr>
        <w:t xml:space="preserve">, </w:t>
      </w:r>
      <w:r w:rsidR="00A22E91" w:rsidRPr="000F74B8">
        <w:rPr>
          <w:rFonts w:ascii="Arial" w:hAnsi="Arial" w:cs="Arial"/>
          <w:sz w:val="24"/>
          <w:szCs w:val="24"/>
        </w:rPr>
        <w:t>Prokurist</w:t>
      </w:r>
      <w:r w:rsidR="005A356E" w:rsidRPr="000F74B8">
        <w:rPr>
          <w:rFonts w:ascii="Arial" w:hAnsi="Arial" w:cs="Arial"/>
          <w:sz w:val="24"/>
          <w:szCs w:val="24"/>
        </w:rPr>
        <w:t xml:space="preserve"> </w:t>
      </w:r>
      <w:r w:rsidR="00A22E91">
        <w:rPr>
          <w:rFonts w:ascii="Arial" w:hAnsi="Arial" w:cs="Arial"/>
          <w:sz w:val="24"/>
          <w:szCs w:val="24"/>
        </w:rPr>
        <w:t>bei DAKOSY.</w:t>
      </w:r>
    </w:p>
    <w:p w14:paraId="433F2F73" w14:textId="7CAC0A53" w:rsidR="004F010B" w:rsidRPr="005716CB" w:rsidRDefault="00344702" w:rsidP="00C24AB9">
      <w:pPr>
        <w:pStyle w:val="StandardWeb"/>
        <w:spacing w:line="276" w:lineRule="auto"/>
        <w:rPr>
          <w:rFonts w:ascii="Arial" w:eastAsiaTheme="minorHAnsi" w:hAnsi="Arial" w:cs="Arial"/>
          <w:lang w:eastAsia="en-US"/>
        </w:rPr>
      </w:pPr>
      <w:r>
        <w:rPr>
          <w:rFonts w:ascii="Arial" w:hAnsi="Arial" w:cs="Arial"/>
          <w:b/>
          <w:noProof/>
          <w:color w:val="000000" w:themeColor="text1"/>
          <w:sz w:val="32"/>
          <w:szCs w:val="32"/>
        </w:rPr>
        <w:drawing>
          <wp:anchor distT="0" distB="0" distL="114300" distR="114300" simplePos="0" relativeHeight="251658240" behindDoc="0" locked="0" layoutInCell="1" allowOverlap="1" wp14:anchorId="3A205709" wp14:editId="02836FD7">
            <wp:simplePos x="0" y="0"/>
            <wp:positionH relativeFrom="column">
              <wp:posOffset>-38100</wp:posOffset>
            </wp:positionH>
            <wp:positionV relativeFrom="paragraph">
              <wp:posOffset>1237615</wp:posOffset>
            </wp:positionV>
            <wp:extent cx="3627120" cy="2720340"/>
            <wp:effectExtent l="0" t="0" r="5080" b="0"/>
            <wp:wrapThrough wrapText="bothSides">
              <wp:wrapPolygon edited="0">
                <wp:start x="0" y="0"/>
                <wp:lineTo x="0" y="21479"/>
                <wp:lineTo x="21555" y="21479"/>
                <wp:lineTo x="21555" y="0"/>
                <wp:lineTo x="0" y="0"/>
              </wp:wrapPolygon>
            </wp:wrapThrough>
            <wp:docPr id="12818234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23414" name="Grafik 12818234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27120" cy="2720340"/>
                    </a:xfrm>
                    <a:prstGeom prst="rect">
                      <a:avLst/>
                    </a:prstGeom>
                  </pic:spPr>
                </pic:pic>
              </a:graphicData>
            </a:graphic>
            <wp14:sizeRelH relativeFrom="page">
              <wp14:pctWidth>0</wp14:pctWidth>
            </wp14:sizeRelH>
            <wp14:sizeRelV relativeFrom="page">
              <wp14:pctHeight>0</wp14:pctHeight>
            </wp14:sizeRelV>
          </wp:anchor>
        </w:drawing>
      </w:r>
      <w:r w:rsidR="00A12A02">
        <w:rPr>
          <w:rFonts w:ascii="Arial" w:eastAsiaTheme="minorHAnsi" w:hAnsi="Arial" w:cs="Arial"/>
          <w:lang w:eastAsia="en-US"/>
        </w:rPr>
        <w:t xml:space="preserve">Die Zollverfahren </w:t>
      </w:r>
      <w:r w:rsidR="00476DAD">
        <w:rPr>
          <w:rFonts w:ascii="Arial" w:eastAsiaTheme="minorHAnsi" w:hAnsi="Arial" w:cs="Arial"/>
          <w:lang w:eastAsia="en-US"/>
        </w:rPr>
        <w:t>an den Schweizer Grenzen</w:t>
      </w:r>
      <w:r w:rsidR="007C3AF1" w:rsidRPr="007C3AF1">
        <w:rPr>
          <w:rFonts w:ascii="Arial" w:eastAsiaTheme="minorHAnsi" w:hAnsi="Arial" w:cs="Arial"/>
          <w:lang w:eastAsia="en-US"/>
        </w:rPr>
        <w:t xml:space="preserve"> </w:t>
      </w:r>
      <w:r w:rsidR="00476DAD" w:rsidRPr="007C3AF1">
        <w:rPr>
          <w:rFonts w:ascii="Arial" w:eastAsiaTheme="minorHAnsi" w:hAnsi="Arial" w:cs="Arial"/>
          <w:lang w:eastAsia="en-US"/>
        </w:rPr>
        <w:t>befinde</w:t>
      </w:r>
      <w:r w:rsidR="00476DAD">
        <w:rPr>
          <w:rFonts w:ascii="Arial" w:eastAsiaTheme="minorHAnsi" w:hAnsi="Arial" w:cs="Arial"/>
          <w:lang w:eastAsia="en-US"/>
        </w:rPr>
        <w:t>n</w:t>
      </w:r>
      <w:r w:rsidR="00476DAD" w:rsidRPr="007C3AF1">
        <w:rPr>
          <w:rFonts w:ascii="Arial" w:eastAsiaTheme="minorHAnsi" w:hAnsi="Arial" w:cs="Arial"/>
          <w:lang w:eastAsia="en-US"/>
        </w:rPr>
        <w:t xml:space="preserve"> </w:t>
      </w:r>
      <w:r w:rsidR="007C3AF1" w:rsidRPr="007C3AF1">
        <w:rPr>
          <w:rFonts w:ascii="Arial" w:eastAsiaTheme="minorHAnsi" w:hAnsi="Arial" w:cs="Arial"/>
          <w:lang w:eastAsia="en-US"/>
        </w:rPr>
        <w:t>sich aktuell in einer umfassenden Transformationsphase. Auslöser ist die schrittweise Ablösung des bisherigen elektronischen Zollsystems</w:t>
      </w:r>
      <w:r w:rsidR="007777E2">
        <w:rPr>
          <w:rFonts w:ascii="Arial" w:eastAsiaTheme="minorHAnsi" w:hAnsi="Arial" w:cs="Arial"/>
          <w:lang w:eastAsia="en-US"/>
        </w:rPr>
        <w:t xml:space="preserve"> </w:t>
      </w:r>
      <w:r w:rsidR="007C3AF1" w:rsidRPr="007C3AF1">
        <w:rPr>
          <w:rFonts w:ascii="Arial" w:eastAsiaTheme="minorHAnsi" w:hAnsi="Arial" w:cs="Arial"/>
          <w:lang w:eastAsia="en-US"/>
        </w:rPr>
        <w:t>e-</w:t>
      </w:r>
      <w:proofErr w:type="spellStart"/>
      <w:r w:rsidR="007C3AF1" w:rsidRPr="007C3AF1">
        <w:rPr>
          <w:rFonts w:ascii="Arial" w:eastAsiaTheme="minorHAnsi" w:hAnsi="Arial" w:cs="Arial"/>
          <w:lang w:eastAsia="en-US"/>
        </w:rPr>
        <w:t>dec</w:t>
      </w:r>
      <w:proofErr w:type="spellEnd"/>
      <w:r w:rsidR="007777E2">
        <w:rPr>
          <w:rFonts w:ascii="Arial" w:eastAsiaTheme="minorHAnsi" w:hAnsi="Arial" w:cs="Arial"/>
          <w:lang w:eastAsia="en-US"/>
        </w:rPr>
        <w:t xml:space="preserve"> </w:t>
      </w:r>
      <w:r w:rsidR="007C3AF1" w:rsidRPr="007C3AF1">
        <w:rPr>
          <w:rFonts w:ascii="Arial" w:eastAsiaTheme="minorHAnsi" w:hAnsi="Arial" w:cs="Arial"/>
          <w:lang w:eastAsia="en-US"/>
        </w:rPr>
        <w:t>durch</w:t>
      </w:r>
      <w:r w:rsidR="007777E2">
        <w:rPr>
          <w:rFonts w:ascii="Arial" w:eastAsiaTheme="minorHAnsi" w:hAnsi="Arial" w:cs="Arial"/>
          <w:lang w:eastAsia="en-US"/>
        </w:rPr>
        <w:t xml:space="preserve"> </w:t>
      </w:r>
      <w:proofErr w:type="spellStart"/>
      <w:r w:rsidR="007C3AF1" w:rsidRPr="007C3AF1">
        <w:rPr>
          <w:rFonts w:ascii="Arial" w:eastAsiaTheme="minorHAnsi" w:hAnsi="Arial" w:cs="Arial"/>
          <w:lang w:eastAsia="en-US"/>
        </w:rPr>
        <w:t>Passar</w:t>
      </w:r>
      <w:proofErr w:type="spellEnd"/>
      <w:r w:rsidR="007C3AF1" w:rsidRPr="007C3AF1">
        <w:rPr>
          <w:rFonts w:ascii="Arial" w:eastAsiaTheme="minorHAnsi" w:hAnsi="Arial" w:cs="Arial"/>
          <w:lang w:eastAsia="en-US"/>
        </w:rPr>
        <w:t>.</w:t>
      </w:r>
      <w:r w:rsidR="00545934">
        <w:rPr>
          <w:rFonts w:ascii="Arial" w:eastAsiaTheme="minorHAnsi" w:hAnsi="Arial" w:cs="Arial"/>
          <w:lang w:eastAsia="en-US"/>
        </w:rPr>
        <w:t xml:space="preserve"> </w:t>
      </w:r>
      <w:r w:rsidR="007C3AF1" w:rsidRPr="007C3AF1">
        <w:rPr>
          <w:rFonts w:ascii="Arial" w:eastAsiaTheme="minorHAnsi" w:hAnsi="Arial" w:cs="Arial"/>
          <w:lang w:eastAsia="en-US"/>
        </w:rPr>
        <w:t>Während der mehrjährigen Übergangsphase</w:t>
      </w:r>
      <w:r w:rsidR="007777E2">
        <w:rPr>
          <w:rFonts w:ascii="Arial" w:eastAsiaTheme="minorHAnsi" w:hAnsi="Arial" w:cs="Arial"/>
          <w:lang w:eastAsia="en-US"/>
        </w:rPr>
        <w:t xml:space="preserve"> </w:t>
      </w:r>
      <w:r w:rsidR="00B21D9A">
        <w:rPr>
          <w:rFonts w:ascii="Arial" w:eastAsiaTheme="minorHAnsi" w:hAnsi="Arial" w:cs="Arial"/>
          <w:lang w:eastAsia="en-US"/>
        </w:rPr>
        <w:t>unterstützt</w:t>
      </w:r>
      <w:r w:rsidR="007C3AF1" w:rsidRPr="007C3AF1">
        <w:rPr>
          <w:rFonts w:ascii="Arial" w:eastAsiaTheme="minorHAnsi" w:hAnsi="Arial" w:cs="Arial"/>
          <w:lang w:eastAsia="en-US"/>
        </w:rPr>
        <w:t xml:space="preserve"> DAKOSY parallel beide Systeme, um eine</w:t>
      </w:r>
      <w:r w:rsidR="007777E2">
        <w:rPr>
          <w:rFonts w:ascii="Arial" w:eastAsiaTheme="minorHAnsi" w:hAnsi="Arial" w:cs="Arial"/>
          <w:lang w:eastAsia="en-US"/>
        </w:rPr>
        <w:t xml:space="preserve"> </w:t>
      </w:r>
      <w:r w:rsidR="007C3AF1" w:rsidRPr="007C3AF1">
        <w:rPr>
          <w:rFonts w:ascii="Arial" w:eastAsiaTheme="minorHAnsi" w:hAnsi="Arial" w:cs="Arial"/>
          <w:lang w:eastAsia="en-US"/>
        </w:rPr>
        <w:t>durchgängige und zukunftssichere Zollabwicklung</w:t>
      </w:r>
      <w:r w:rsidR="007777E2">
        <w:rPr>
          <w:rFonts w:ascii="Arial" w:eastAsiaTheme="minorHAnsi" w:hAnsi="Arial" w:cs="Arial"/>
          <w:lang w:eastAsia="en-US"/>
        </w:rPr>
        <w:t xml:space="preserve"> </w:t>
      </w:r>
      <w:r w:rsidR="007C3AF1" w:rsidRPr="007C3AF1">
        <w:rPr>
          <w:rFonts w:ascii="Arial" w:eastAsiaTheme="minorHAnsi" w:hAnsi="Arial" w:cs="Arial"/>
          <w:lang w:eastAsia="en-US"/>
        </w:rPr>
        <w:t>zu gewährleisten.</w:t>
      </w:r>
    </w:p>
    <w:p w14:paraId="3B1D84B1" w14:textId="77777777" w:rsidR="00344702" w:rsidRDefault="00344702" w:rsidP="00D06B8E">
      <w:pPr>
        <w:spacing w:line="276" w:lineRule="auto"/>
        <w:rPr>
          <w:rFonts w:ascii="Arial" w:hAnsi="Arial" w:cs="Arial"/>
          <w:b/>
          <w:color w:val="000000" w:themeColor="text1"/>
          <w:sz w:val="32"/>
          <w:szCs w:val="32"/>
        </w:rPr>
      </w:pPr>
    </w:p>
    <w:p w14:paraId="0088C308" w14:textId="77777777" w:rsidR="00344702" w:rsidRDefault="00344702" w:rsidP="00D06B8E">
      <w:pPr>
        <w:spacing w:line="276" w:lineRule="auto"/>
        <w:rPr>
          <w:rFonts w:ascii="Arial" w:hAnsi="Arial" w:cs="Arial"/>
          <w:b/>
          <w:color w:val="000000" w:themeColor="text1"/>
          <w:sz w:val="32"/>
          <w:szCs w:val="32"/>
        </w:rPr>
      </w:pPr>
    </w:p>
    <w:p w14:paraId="5EDAF353" w14:textId="77777777" w:rsidR="00344702" w:rsidRDefault="00344702" w:rsidP="00D06B8E">
      <w:pPr>
        <w:spacing w:line="276" w:lineRule="auto"/>
        <w:rPr>
          <w:rFonts w:ascii="Arial" w:hAnsi="Arial" w:cs="Arial"/>
          <w:b/>
          <w:color w:val="000000" w:themeColor="text1"/>
          <w:sz w:val="32"/>
          <w:szCs w:val="32"/>
        </w:rPr>
      </w:pPr>
    </w:p>
    <w:p w14:paraId="252CCC82" w14:textId="77777777" w:rsidR="00344702" w:rsidRDefault="00344702" w:rsidP="00D06B8E">
      <w:pPr>
        <w:spacing w:line="276" w:lineRule="auto"/>
        <w:rPr>
          <w:rFonts w:ascii="Arial" w:hAnsi="Arial" w:cs="Arial"/>
          <w:b/>
          <w:color w:val="000000" w:themeColor="text1"/>
          <w:sz w:val="32"/>
          <w:szCs w:val="32"/>
        </w:rPr>
      </w:pPr>
    </w:p>
    <w:p w14:paraId="3740415A" w14:textId="77777777" w:rsidR="00344702" w:rsidRDefault="00344702" w:rsidP="00D06B8E">
      <w:pPr>
        <w:spacing w:line="276" w:lineRule="auto"/>
        <w:rPr>
          <w:rFonts w:ascii="Arial" w:hAnsi="Arial" w:cs="Arial"/>
          <w:b/>
          <w:color w:val="000000" w:themeColor="text1"/>
          <w:sz w:val="32"/>
          <w:szCs w:val="32"/>
        </w:rPr>
      </w:pPr>
    </w:p>
    <w:p w14:paraId="2B0F35A7" w14:textId="77777777" w:rsidR="00344702" w:rsidRDefault="00344702" w:rsidP="00D06B8E">
      <w:pPr>
        <w:spacing w:line="276" w:lineRule="auto"/>
        <w:rPr>
          <w:rFonts w:ascii="Arial" w:hAnsi="Arial" w:cs="Arial"/>
          <w:b/>
          <w:color w:val="000000" w:themeColor="text1"/>
          <w:sz w:val="32"/>
          <w:szCs w:val="32"/>
        </w:rPr>
      </w:pPr>
    </w:p>
    <w:p w14:paraId="28EFA406" w14:textId="77777777" w:rsidR="00344702" w:rsidRDefault="00344702" w:rsidP="00D06B8E">
      <w:pPr>
        <w:spacing w:line="276" w:lineRule="auto"/>
        <w:rPr>
          <w:rFonts w:ascii="Arial" w:hAnsi="Arial" w:cs="Arial"/>
          <w:b/>
          <w:color w:val="000000" w:themeColor="text1"/>
          <w:sz w:val="32"/>
          <w:szCs w:val="32"/>
        </w:rPr>
      </w:pPr>
    </w:p>
    <w:p w14:paraId="480B9143" w14:textId="77777777" w:rsidR="00344702" w:rsidRPr="00344702" w:rsidRDefault="00344702" w:rsidP="00344702">
      <w:pPr>
        <w:spacing w:line="276" w:lineRule="auto"/>
        <w:rPr>
          <w:rFonts w:ascii="Arial" w:hAnsi="Arial" w:cs="Arial"/>
          <w:i/>
          <w:iCs/>
          <w:color w:val="000000" w:themeColor="text1"/>
          <w:sz w:val="20"/>
          <w:szCs w:val="20"/>
        </w:rPr>
      </w:pPr>
    </w:p>
    <w:p w14:paraId="7ED0A4CE" w14:textId="77777777" w:rsidR="00344702" w:rsidRPr="00344702" w:rsidRDefault="00344702" w:rsidP="00344702">
      <w:pPr>
        <w:spacing w:line="276" w:lineRule="auto"/>
        <w:rPr>
          <w:rFonts w:ascii="Arial" w:hAnsi="Arial" w:cs="Arial"/>
          <w:i/>
          <w:iCs/>
          <w:color w:val="000000" w:themeColor="text1"/>
          <w:sz w:val="20"/>
          <w:szCs w:val="20"/>
        </w:rPr>
      </w:pPr>
      <w:r w:rsidRPr="00344702">
        <w:rPr>
          <w:rFonts w:ascii="Arial" w:hAnsi="Arial" w:cs="Arial"/>
          <w:i/>
          <w:iCs/>
          <w:color w:val="000000" w:themeColor="text1"/>
          <w:sz w:val="20"/>
          <w:szCs w:val="20"/>
        </w:rPr>
        <w:t>Bildunterschrift: Mit ihrer Zollsoftware ZODIAK GE stellt DAKOSY eine zentrale Lösung für die Abwicklung des Import- und Exportzollgeschäfts von Swiss Post Cargo in der Schweiz und Deutschland bereit, inklusive der E-Commerce-Abwicklung.</w:t>
      </w:r>
    </w:p>
    <w:p w14:paraId="4B144458" w14:textId="182ED686" w:rsidR="006D05B6" w:rsidRPr="00D41138" w:rsidRDefault="00344702" w:rsidP="00344702">
      <w:pPr>
        <w:spacing w:line="276" w:lineRule="auto"/>
        <w:rPr>
          <w:rFonts w:ascii="Arial" w:hAnsi="Arial" w:cs="Arial"/>
          <w:i/>
          <w:iCs/>
          <w:color w:val="000000" w:themeColor="text1"/>
          <w:sz w:val="20"/>
          <w:szCs w:val="20"/>
        </w:rPr>
      </w:pPr>
      <w:r w:rsidRPr="00344702">
        <w:rPr>
          <w:rFonts w:ascii="Arial" w:hAnsi="Arial" w:cs="Arial"/>
          <w:i/>
          <w:iCs/>
          <w:color w:val="000000" w:themeColor="text1"/>
          <w:sz w:val="20"/>
          <w:szCs w:val="20"/>
        </w:rPr>
        <w:t xml:space="preserve">Fotonachweis: </w:t>
      </w:r>
      <w:r>
        <w:rPr>
          <w:rFonts w:ascii="Arial" w:hAnsi="Arial" w:cs="Arial"/>
          <w:i/>
          <w:iCs/>
          <w:color w:val="000000" w:themeColor="text1"/>
          <w:sz w:val="20"/>
          <w:szCs w:val="20"/>
        </w:rPr>
        <w:t>Schweizerische Post AG</w:t>
      </w:r>
    </w:p>
    <w:p w14:paraId="0DC8C5B5" w14:textId="77777777" w:rsidR="00344702" w:rsidRDefault="00344702" w:rsidP="78AF0EEB">
      <w:pPr>
        <w:spacing w:after="0" w:line="240" w:lineRule="auto"/>
        <w:rPr>
          <w:rFonts w:ascii="Arial" w:hAnsi="Arial" w:cs="Arial"/>
          <w:b/>
          <w:bCs/>
          <w:i/>
          <w:iCs/>
          <w:color w:val="000000" w:themeColor="text1"/>
        </w:rPr>
      </w:pPr>
    </w:p>
    <w:p w14:paraId="358B21C6" w14:textId="57E881CF" w:rsidR="00FC55BE" w:rsidRDefault="00B92248" w:rsidP="78AF0EEB">
      <w:pPr>
        <w:spacing w:after="0" w:line="240" w:lineRule="auto"/>
        <w:rPr>
          <w:rFonts w:ascii="Arial" w:hAnsi="Arial" w:cs="Arial"/>
          <w:i/>
          <w:iCs/>
          <w:color w:val="000000" w:themeColor="text1"/>
        </w:rPr>
      </w:pPr>
      <w:r w:rsidRPr="78AF0EEB">
        <w:rPr>
          <w:rFonts w:ascii="Arial" w:hAnsi="Arial" w:cs="Arial"/>
          <w:b/>
          <w:bCs/>
          <w:i/>
          <w:iCs/>
          <w:color w:val="000000" w:themeColor="text1"/>
        </w:rPr>
        <w:t>Über die DAKOSY Datenkommunikationssystem AG</w:t>
      </w:r>
      <w:r>
        <w:br/>
      </w:r>
      <w:r w:rsidRPr="78AF0EEB">
        <w:rPr>
          <w:rFonts w:ascii="Arial" w:hAnsi="Arial" w:cs="Arial"/>
          <w:i/>
          <w:iCs/>
          <w:color w:val="000000" w:themeColor="text1"/>
        </w:rPr>
        <w:t xml:space="preserve">Als eines der führenden Softwarehäuser für die Logistik </w:t>
      </w:r>
      <w:proofErr w:type="gramStart"/>
      <w:r w:rsidRPr="78AF0EEB">
        <w:rPr>
          <w:rFonts w:ascii="Arial" w:hAnsi="Arial" w:cs="Arial"/>
          <w:i/>
          <w:iCs/>
          <w:color w:val="000000" w:themeColor="text1"/>
        </w:rPr>
        <w:t>bietet</w:t>
      </w:r>
      <w:proofErr w:type="gramEnd"/>
      <w:r w:rsidRPr="78AF0EEB">
        <w:rPr>
          <w:rFonts w:ascii="Arial" w:hAnsi="Arial" w:cs="Arial"/>
          <w:i/>
          <w:iCs/>
          <w:color w:val="000000" w:themeColor="text1"/>
        </w:rPr>
        <w:t xml:space="preserve"> die </w:t>
      </w:r>
      <w:hyperlink r:id="rId13">
        <w:r w:rsidRPr="78AF0EEB">
          <w:rPr>
            <w:rFonts w:ascii="Arial" w:hAnsi="Arial" w:cs="Arial"/>
            <w:i/>
            <w:iCs/>
            <w:color w:val="000000" w:themeColor="text1"/>
          </w:rPr>
          <w:t xml:space="preserve">DAKOSY </w:t>
        </w:r>
      </w:hyperlink>
      <w:r w:rsidRPr="78AF0EEB">
        <w:rPr>
          <w:rFonts w:ascii="Arial" w:hAnsi="Arial" w:cs="Arial"/>
          <w:i/>
          <w:iCs/>
          <w:color w:val="000000" w:themeColor="text1"/>
        </w:rPr>
        <w:t xml:space="preserve">AG seit über 40 Jahren digitale Lösungen für die internationale Speditions- und Zollabwicklung sowie das Supply Chain Management an. Darüber hinaus betreibt DAKOSY das Port Community System (PCS) für den Hamburger Hafen und im Joint Venture </w:t>
      </w:r>
      <w:proofErr w:type="spellStart"/>
      <w:r w:rsidRPr="78AF0EEB">
        <w:rPr>
          <w:rFonts w:ascii="Arial" w:hAnsi="Arial" w:cs="Arial"/>
          <w:i/>
          <w:iCs/>
          <w:color w:val="000000" w:themeColor="text1"/>
        </w:rPr>
        <w:t>allivate</w:t>
      </w:r>
      <w:proofErr w:type="spellEnd"/>
      <w:r w:rsidRPr="78AF0EEB">
        <w:rPr>
          <w:rFonts w:ascii="Arial" w:hAnsi="Arial" w:cs="Arial"/>
          <w:i/>
          <w:iCs/>
          <w:color w:val="000000" w:themeColor="text1"/>
        </w:rPr>
        <w:t xml:space="preserve"> mit der Fraport AG das Cargo Community System (</w:t>
      </w:r>
      <w:proofErr w:type="spellStart"/>
      <w:r w:rsidRPr="78AF0EEB">
        <w:rPr>
          <w:rFonts w:ascii="Arial" w:hAnsi="Arial" w:cs="Arial"/>
          <w:i/>
          <w:iCs/>
          <w:color w:val="000000" w:themeColor="text1"/>
        </w:rPr>
        <w:t>FAIR@Link</w:t>
      </w:r>
      <w:proofErr w:type="spellEnd"/>
      <w:r w:rsidRPr="78AF0EEB">
        <w:rPr>
          <w:rFonts w:ascii="Arial" w:hAnsi="Arial" w:cs="Arial"/>
          <w:i/>
          <w:iCs/>
          <w:color w:val="000000" w:themeColor="text1"/>
        </w:rPr>
        <w:t xml:space="preserve">) für die Flughäfen Frankfurt und Hamburg. Alle in die Export- und Importprozesse involvierten Unternehmen und Behörden können durch die Nutzung der digitalen Plattformen ihre Transportprozesse schnell und automatisiert abwickeln. </w:t>
      </w:r>
    </w:p>
    <w:p w14:paraId="154C3E29" w14:textId="77777777" w:rsidR="00B92248" w:rsidRPr="00D41138" w:rsidRDefault="00B92248" w:rsidP="00B92248">
      <w:pPr>
        <w:spacing w:after="0" w:line="240" w:lineRule="auto"/>
        <w:rPr>
          <w:rFonts w:ascii="Arial" w:hAnsi="Arial" w:cs="Arial"/>
          <w:i/>
          <w:iCs/>
          <w:color w:val="000000" w:themeColor="text1"/>
        </w:rPr>
      </w:pPr>
    </w:p>
    <w:p w14:paraId="2834256A" w14:textId="23632799" w:rsidR="00FC55BE" w:rsidRDefault="00B11EA9">
      <w:pPr>
        <w:rPr>
          <w:rFonts w:ascii="Arial" w:hAnsi="Arial" w:cs="Arial"/>
          <w:i/>
          <w:color w:val="000000" w:themeColor="text1"/>
        </w:rPr>
      </w:pPr>
      <w:r w:rsidRPr="00D41138">
        <w:rPr>
          <w:rFonts w:ascii="Arial" w:eastAsia="Times New Roman" w:hAnsi="Arial" w:cs="Arial"/>
          <w:b/>
          <w:bCs/>
          <w:i/>
          <w:iCs/>
          <w:color w:val="000000" w:themeColor="text1"/>
          <w:lang w:eastAsia="de-DE"/>
        </w:rPr>
        <w:t>Ansprechpartnerin</w:t>
      </w:r>
      <w:r w:rsidRPr="00D41138">
        <w:rPr>
          <w:rFonts w:ascii="Arial" w:eastAsia="Times New Roman" w:hAnsi="Arial" w:cs="Arial"/>
          <w:b/>
          <w:bCs/>
          <w:i/>
          <w:iCs/>
          <w:color w:val="000000" w:themeColor="text1"/>
          <w:lang w:eastAsia="de-DE"/>
        </w:rPr>
        <w:br/>
      </w:r>
      <w:r w:rsidRPr="00D41138">
        <w:rPr>
          <w:rFonts w:ascii="Arial" w:hAnsi="Arial" w:cs="Arial"/>
          <w:i/>
          <w:color w:val="000000" w:themeColor="text1"/>
        </w:rPr>
        <w:t>Katrin Woywod, Pressesprecherin DAKOSY AG</w:t>
      </w:r>
      <w:r w:rsidRPr="00D41138">
        <w:rPr>
          <w:rFonts w:ascii="Arial" w:hAnsi="Arial" w:cs="Arial"/>
          <w:i/>
          <w:color w:val="000000" w:themeColor="text1"/>
        </w:rPr>
        <w:br/>
        <w:t xml:space="preserve">Telefon: +49 (40) 37003320, E-Mail: </w:t>
      </w:r>
      <w:hyperlink r:id="rId14" w:history="1">
        <w:r w:rsidRPr="00D41138">
          <w:rPr>
            <w:rStyle w:val="Hyperlink"/>
            <w:rFonts w:ascii="Arial" w:hAnsi="Arial" w:cs="Arial"/>
            <w:i/>
            <w:color w:val="000000" w:themeColor="text1"/>
          </w:rPr>
          <w:t>woywod@dakosy.de</w:t>
        </w:r>
      </w:hyperlink>
      <w:r w:rsidRPr="00D41138">
        <w:rPr>
          <w:rFonts w:ascii="Arial" w:hAnsi="Arial" w:cs="Arial"/>
          <w:i/>
          <w:color w:val="000000" w:themeColor="text1"/>
        </w:rPr>
        <w:t xml:space="preserve"> </w:t>
      </w:r>
    </w:p>
    <w:p w14:paraId="29AACAD6" w14:textId="77777777" w:rsidR="00B12D6B" w:rsidRDefault="00B12D6B">
      <w:pPr>
        <w:rPr>
          <w:rFonts w:ascii="Arial" w:hAnsi="Arial" w:cs="Arial"/>
          <w:i/>
          <w:color w:val="000000" w:themeColor="text1"/>
        </w:rPr>
      </w:pPr>
    </w:p>
    <w:p w14:paraId="441C089E" w14:textId="77777777" w:rsidR="00344702" w:rsidRDefault="00344702" w:rsidP="002B0C70">
      <w:pPr>
        <w:rPr>
          <w:rFonts w:ascii="Arial" w:hAnsi="Arial" w:cs="Arial"/>
          <w:b/>
          <w:bCs/>
          <w:i/>
          <w:color w:val="000000" w:themeColor="text1"/>
        </w:rPr>
      </w:pPr>
    </w:p>
    <w:p w14:paraId="36348E3E" w14:textId="77D1BBBC" w:rsidR="00B12D6B" w:rsidRPr="00C16FB6" w:rsidRDefault="00B12D6B" w:rsidP="002B0C70">
      <w:pPr>
        <w:rPr>
          <w:rFonts w:ascii="Arial" w:hAnsi="Arial" w:cs="Arial"/>
          <w:b/>
          <w:bCs/>
          <w:i/>
          <w:color w:val="000000" w:themeColor="text1"/>
          <w:lang w:val="de-CH"/>
        </w:rPr>
      </w:pPr>
      <w:r w:rsidRPr="005E69F2">
        <w:rPr>
          <w:rFonts w:ascii="Arial" w:hAnsi="Arial" w:cs="Arial"/>
          <w:b/>
          <w:bCs/>
          <w:i/>
          <w:color w:val="000000" w:themeColor="text1"/>
        </w:rPr>
        <w:t>Über Swiss Post Cargo</w:t>
      </w:r>
      <w:r w:rsidR="0020207B">
        <w:rPr>
          <w:rFonts w:ascii="Arial" w:hAnsi="Arial" w:cs="Arial"/>
          <w:b/>
          <w:bCs/>
          <w:i/>
          <w:color w:val="000000" w:themeColor="text1"/>
        </w:rPr>
        <w:br/>
      </w:r>
      <w:r w:rsidR="002B0C70" w:rsidRPr="002B0C70">
        <w:rPr>
          <w:rFonts w:ascii="Arial" w:hAnsi="Arial" w:cs="Arial"/>
          <w:i/>
          <w:color w:val="000000" w:themeColor="text1"/>
          <w:lang w:val="de-CH"/>
        </w:rPr>
        <w:t>Swiss Post Cargo ist die Güterlogistik-Sparte der Schweizerischen Post. Das Unternehmen beschäftigt über 2000 Mitarbeitende und ist spezialisiert auf Lager-, Transport- und Verzollungslösungen für Geschäftskunden in der Schweiz und angrenzenden Wirtschaftsräumen. Swiss Post Cargo verbindet Industrie, Handel und Institutionen mit nationalen und internationalen Warenströmen und leistet einen wichtigen Beitrag zur Sicherung leistungsfähiger Lieferketten</w:t>
      </w:r>
      <w:r w:rsidR="00C16FB6">
        <w:rPr>
          <w:rFonts w:ascii="Arial" w:hAnsi="Arial" w:cs="Arial"/>
          <w:i/>
          <w:color w:val="000000" w:themeColor="text1"/>
          <w:lang w:val="de-CH"/>
        </w:rPr>
        <w:t xml:space="preserve"> in ihren Kernmärkten</w:t>
      </w:r>
      <w:r w:rsidR="002B0C70" w:rsidRPr="002B0C70">
        <w:rPr>
          <w:rFonts w:ascii="Arial" w:hAnsi="Arial" w:cs="Arial"/>
          <w:i/>
          <w:color w:val="000000" w:themeColor="text1"/>
          <w:lang w:val="de-CH"/>
        </w:rPr>
        <w:t>.</w:t>
      </w:r>
      <w:r w:rsidR="00C16FB6">
        <w:rPr>
          <w:rFonts w:ascii="Arial" w:hAnsi="Arial" w:cs="Arial"/>
          <w:i/>
          <w:color w:val="000000" w:themeColor="text1"/>
          <w:lang w:val="de-CH"/>
        </w:rPr>
        <w:br/>
      </w:r>
      <w:r w:rsidR="00D51EB6" w:rsidRPr="00C16FB6">
        <w:rPr>
          <w:rFonts w:ascii="Arial" w:hAnsi="Arial" w:cs="Arial"/>
          <w:bCs/>
          <w:i/>
          <w:color w:val="000000" w:themeColor="text1"/>
          <w:lang w:val="de-CH"/>
        </w:rPr>
        <w:t>www.swisspost-cargo.com</w:t>
      </w:r>
    </w:p>
    <w:p w14:paraId="28B8BFDE" w14:textId="77777777" w:rsidR="00B12D6B" w:rsidRPr="00C16FB6" w:rsidRDefault="00B12D6B">
      <w:pPr>
        <w:rPr>
          <w:rFonts w:ascii="Arial" w:hAnsi="Arial" w:cs="Arial"/>
          <w:i/>
          <w:color w:val="000000" w:themeColor="text1"/>
          <w:lang w:val="de-CH"/>
        </w:rPr>
      </w:pPr>
    </w:p>
    <w:sectPr w:rsidR="00B12D6B" w:rsidRPr="00C16FB6">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F5167" w14:textId="77777777" w:rsidR="00497DA0" w:rsidRDefault="00497DA0">
      <w:pPr>
        <w:spacing w:after="0" w:line="240" w:lineRule="auto"/>
      </w:pPr>
      <w:r>
        <w:separator/>
      </w:r>
    </w:p>
  </w:endnote>
  <w:endnote w:type="continuationSeparator" w:id="0">
    <w:p w14:paraId="7191AF7E" w14:textId="77777777" w:rsidR="00497DA0" w:rsidRDefault="00497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69531106"/>
      <w:docPartObj>
        <w:docPartGallery w:val="Page Numbers (Bottom of Page)"/>
        <w:docPartUnique/>
      </w:docPartObj>
    </w:sdtPr>
    <w:sdtContent>
      <w:p w14:paraId="6FACDD37" w14:textId="4DE7A517" w:rsidR="008F12EC" w:rsidRDefault="008F12EC">
        <w:pPr>
          <w:pStyle w:val="Fuzeile"/>
          <w:jc w:val="right"/>
        </w:pPr>
        <w:r>
          <w:fldChar w:fldCharType="begin"/>
        </w:r>
        <w:r>
          <w:instrText>PAGE   \* MERGEFORMAT</w:instrText>
        </w:r>
        <w:r>
          <w:fldChar w:fldCharType="separate"/>
        </w:r>
        <w:r w:rsidR="002049F6">
          <w:rPr>
            <w:noProof/>
          </w:rPr>
          <w:t>1</w:t>
        </w:r>
        <w:r>
          <w:fldChar w:fldCharType="end"/>
        </w:r>
      </w:p>
    </w:sdtContent>
  </w:sdt>
  <w:p w14:paraId="418AB14E" w14:textId="77777777" w:rsidR="008F12EC" w:rsidRDefault="008F12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DCF47A" w14:textId="77777777" w:rsidR="00497DA0" w:rsidRDefault="00497DA0">
      <w:pPr>
        <w:spacing w:after="0" w:line="240" w:lineRule="auto"/>
      </w:pPr>
      <w:r>
        <w:separator/>
      </w:r>
    </w:p>
  </w:footnote>
  <w:footnote w:type="continuationSeparator" w:id="0">
    <w:p w14:paraId="785643DC" w14:textId="77777777" w:rsidR="00497DA0" w:rsidRDefault="00497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86FFE3" w14:textId="77777777" w:rsidR="00FC55BE" w:rsidRDefault="00B11EA9">
    <w:pPr>
      <w:pStyle w:val="Kopfzeile"/>
    </w:pPr>
    <w:r>
      <w:rPr>
        <w:b/>
        <w:noProof/>
        <w:sz w:val="28"/>
        <w:szCs w:val="28"/>
        <w:lang w:eastAsia="de-DE"/>
      </w:rPr>
      <w:drawing>
        <wp:anchor distT="0" distB="0" distL="114300" distR="114300" simplePos="0" relativeHeight="251658240" behindDoc="0" locked="0" layoutInCell="1" allowOverlap="1" wp14:anchorId="27B86120" wp14:editId="6772D400">
          <wp:simplePos x="0" y="0"/>
          <wp:positionH relativeFrom="column">
            <wp:posOffset>3644900</wp:posOffset>
          </wp:positionH>
          <wp:positionV relativeFrom="paragraph">
            <wp:posOffset>-106680</wp:posOffset>
          </wp:positionV>
          <wp:extent cx="2560955" cy="38862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KOSY_ohneUZ_CMYK_6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0955" cy="388620"/>
                  </a:xfrm>
                  <a:prstGeom prst="rect">
                    <a:avLst/>
                  </a:prstGeom>
                </pic:spPr>
              </pic:pic>
            </a:graphicData>
          </a:graphic>
          <wp14:sizeRelH relativeFrom="margin">
            <wp14:pctWidth>0</wp14:pctWidth>
          </wp14:sizeRelH>
          <wp14:sizeRelV relativeFrom="margin">
            <wp14:pctHeight>0</wp14:pctHeight>
          </wp14:sizeRelV>
        </wp:anchor>
      </w:drawing>
    </w:r>
    <w:r>
      <w:rPr>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621163"/>
    <w:multiLevelType w:val="hybridMultilevel"/>
    <w:tmpl w:val="8436890E"/>
    <w:lvl w:ilvl="0" w:tplc="80886CD6">
      <w:start w:val="1"/>
      <w:numFmt w:val="bullet"/>
      <w:lvlText w:val="•"/>
      <w:lvlJc w:val="left"/>
      <w:pPr>
        <w:tabs>
          <w:tab w:val="num" w:pos="720"/>
        </w:tabs>
        <w:ind w:left="720" w:hanging="360"/>
      </w:pPr>
      <w:rPr>
        <w:rFonts w:ascii="Arial" w:hAnsi="Arial" w:hint="default"/>
      </w:rPr>
    </w:lvl>
    <w:lvl w:ilvl="1" w:tplc="E112EE1E" w:tentative="1">
      <w:start w:val="1"/>
      <w:numFmt w:val="bullet"/>
      <w:lvlText w:val="•"/>
      <w:lvlJc w:val="left"/>
      <w:pPr>
        <w:tabs>
          <w:tab w:val="num" w:pos="1440"/>
        </w:tabs>
        <w:ind w:left="1440" w:hanging="360"/>
      </w:pPr>
      <w:rPr>
        <w:rFonts w:ascii="Arial" w:hAnsi="Arial" w:hint="default"/>
      </w:rPr>
    </w:lvl>
    <w:lvl w:ilvl="2" w:tplc="7BF4D45C">
      <w:start w:val="1"/>
      <w:numFmt w:val="bullet"/>
      <w:lvlText w:val="•"/>
      <w:lvlJc w:val="left"/>
      <w:pPr>
        <w:tabs>
          <w:tab w:val="num" w:pos="2160"/>
        </w:tabs>
        <w:ind w:left="2160" w:hanging="360"/>
      </w:pPr>
      <w:rPr>
        <w:rFonts w:ascii="Arial" w:hAnsi="Arial" w:hint="default"/>
      </w:rPr>
    </w:lvl>
    <w:lvl w:ilvl="3" w:tplc="87900476" w:tentative="1">
      <w:start w:val="1"/>
      <w:numFmt w:val="bullet"/>
      <w:lvlText w:val="•"/>
      <w:lvlJc w:val="left"/>
      <w:pPr>
        <w:tabs>
          <w:tab w:val="num" w:pos="2880"/>
        </w:tabs>
        <w:ind w:left="2880" w:hanging="360"/>
      </w:pPr>
      <w:rPr>
        <w:rFonts w:ascii="Arial" w:hAnsi="Arial" w:hint="default"/>
      </w:rPr>
    </w:lvl>
    <w:lvl w:ilvl="4" w:tplc="89806910" w:tentative="1">
      <w:start w:val="1"/>
      <w:numFmt w:val="bullet"/>
      <w:lvlText w:val="•"/>
      <w:lvlJc w:val="left"/>
      <w:pPr>
        <w:tabs>
          <w:tab w:val="num" w:pos="3600"/>
        </w:tabs>
        <w:ind w:left="3600" w:hanging="360"/>
      </w:pPr>
      <w:rPr>
        <w:rFonts w:ascii="Arial" w:hAnsi="Arial" w:hint="default"/>
      </w:rPr>
    </w:lvl>
    <w:lvl w:ilvl="5" w:tplc="1B3C226C" w:tentative="1">
      <w:start w:val="1"/>
      <w:numFmt w:val="bullet"/>
      <w:lvlText w:val="•"/>
      <w:lvlJc w:val="left"/>
      <w:pPr>
        <w:tabs>
          <w:tab w:val="num" w:pos="4320"/>
        </w:tabs>
        <w:ind w:left="4320" w:hanging="360"/>
      </w:pPr>
      <w:rPr>
        <w:rFonts w:ascii="Arial" w:hAnsi="Arial" w:hint="default"/>
      </w:rPr>
    </w:lvl>
    <w:lvl w:ilvl="6" w:tplc="060EA3FE" w:tentative="1">
      <w:start w:val="1"/>
      <w:numFmt w:val="bullet"/>
      <w:lvlText w:val="•"/>
      <w:lvlJc w:val="left"/>
      <w:pPr>
        <w:tabs>
          <w:tab w:val="num" w:pos="5040"/>
        </w:tabs>
        <w:ind w:left="5040" w:hanging="360"/>
      </w:pPr>
      <w:rPr>
        <w:rFonts w:ascii="Arial" w:hAnsi="Arial" w:hint="default"/>
      </w:rPr>
    </w:lvl>
    <w:lvl w:ilvl="7" w:tplc="CC685672" w:tentative="1">
      <w:start w:val="1"/>
      <w:numFmt w:val="bullet"/>
      <w:lvlText w:val="•"/>
      <w:lvlJc w:val="left"/>
      <w:pPr>
        <w:tabs>
          <w:tab w:val="num" w:pos="5760"/>
        </w:tabs>
        <w:ind w:left="5760" w:hanging="360"/>
      </w:pPr>
      <w:rPr>
        <w:rFonts w:ascii="Arial" w:hAnsi="Arial" w:hint="default"/>
      </w:rPr>
    </w:lvl>
    <w:lvl w:ilvl="8" w:tplc="C6A64D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0D5AB1"/>
    <w:multiLevelType w:val="multilevel"/>
    <w:tmpl w:val="29A2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65C35"/>
    <w:multiLevelType w:val="hybridMultilevel"/>
    <w:tmpl w:val="479A3ABE"/>
    <w:lvl w:ilvl="0" w:tplc="F5707384">
      <w:start w:val="1"/>
      <w:numFmt w:val="bullet"/>
      <w:lvlText w:val="•"/>
      <w:lvlJc w:val="left"/>
      <w:pPr>
        <w:tabs>
          <w:tab w:val="num" w:pos="720"/>
        </w:tabs>
        <w:ind w:left="720" w:hanging="360"/>
      </w:pPr>
      <w:rPr>
        <w:rFonts w:ascii="Arial" w:hAnsi="Arial" w:hint="default"/>
      </w:rPr>
    </w:lvl>
    <w:lvl w:ilvl="1" w:tplc="2E2490E4" w:tentative="1">
      <w:start w:val="1"/>
      <w:numFmt w:val="bullet"/>
      <w:lvlText w:val="•"/>
      <w:lvlJc w:val="left"/>
      <w:pPr>
        <w:tabs>
          <w:tab w:val="num" w:pos="1440"/>
        </w:tabs>
        <w:ind w:left="1440" w:hanging="360"/>
      </w:pPr>
      <w:rPr>
        <w:rFonts w:ascii="Arial" w:hAnsi="Arial" w:hint="default"/>
      </w:rPr>
    </w:lvl>
    <w:lvl w:ilvl="2" w:tplc="02C20E7E">
      <w:start w:val="1"/>
      <w:numFmt w:val="bullet"/>
      <w:lvlText w:val="•"/>
      <w:lvlJc w:val="left"/>
      <w:pPr>
        <w:tabs>
          <w:tab w:val="num" w:pos="2160"/>
        </w:tabs>
        <w:ind w:left="2160" w:hanging="360"/>
      </w:pPr>
      <w:rPr>
        <w:rFonts w:ascii="Arial" w:hAnsi="Arial" w:hint="default"/>
      </w:rPr>
    </w:lvl>
    <w:lvl w:ilvl="3" w:tplc="42948E22" w:tentative="1">
      <w:start w:val="1"/>
      <w:numFmt w:val="bullet"/>
      <w:lvlText w:val="•"/>
      <w:lvlJc w:val="left"/>
      <w:pPr>
        <w:tabs>
          <w:tab w:val="num" w:pos="2880"/>
        </w:tabs>
        <w:ind w:left="2880" w:hanging="360"/>
      </w:pPr>
      <w:rPr>
        <w:rFonts w:ascii="Arial" w:hAnsi="Arial" w:hint="default"/>
      </w:rPr>
    </w:lvl>
    <w:lvl w:ilvl="4" w:tplc="527E11E4" w:tentative="1">
      <w:start w:val="1"/>
      <w:numFmt w:val="bullet"/>
      <w:lvlText w:val="•"/>
      <w:lvlJc w:val="left"/>
      <w:pPr>
        <w:tabs>
          <w:tab w:val="num" w:pos="3600"/>
        </w:tabs>
        <w:ind w:left="3600" w:hanging="360"/>
      </w:pPr>
      <w:rPr>
        <w:rFonts w:ascii="Arial" w:hAnsi="Arial" w:hint="default"/>
      </w:rPr>
    </w:lvl>
    <w:lvl w:ilvl="5" w:tplc="B08C803A" w:tentative="1">
      <w:start w:val="1"/>
      <w:numFmt w:val="bullet"/>
      <w:lvlText w:val="•"/>
      <w:lvlJc w:val="left"/>
      <w:pPr>
        <w:tabs>
          <w:tab w:val="num" w:pos="4320"/>
        </w:tabs>
        <w:ind w:left="4320" w:hanging="360"/>
      </w:pPr>
      <w:rPr>
        <w:rFonts w:ascii="Arial" w:hAnsi="Arial" w:hint="default"/>
      </w:rPr>
    </w:lvl>
    <w:lvl w:ilvl="6" w:tplc="BA5E310E" w:tentative="1">
      <w:start w:val="1"/>
      <w:numFmt w:val="bullet"/>
      <w:lvlText w:val="•"/>
      <w:lvlJc w:val="left"/>
      <w:pPr>
        <w:tabs>
          <w:tab w:val="num" w:pos="5040"/>
        </w:tabs>
        <w:ind w:left="5040" w:hanging="360"/>
      </w:pPr>
      <w:rPr>
        <w:rFonts w:ascii="Arial" w:hAnsi="Arial" w:hint="default"/>
      </w:rPr>
    </w:lvl>
    <w:lvl w:ilvl="7" w:tplc="5F62C110" w:tentative="1">
      <w:start w:val="1"/>
      <w:numFmt w:val="bullet"/>
      <w:lvlText w:val="•"/>
      <w:lvlJc w:val="left"/>
      <w:pPr>
        <w:tabs>
          <w:tab w:val="num" w:pos="5760"/>
        </w:tabs>
        <w:ind w:left="5760" w:hanging="360"/>
      </w:pPr>
      <w:rPr>
        <w:rFonts w:ascii="Arial" w:hAnsi="Arial" w:hint="default"/>
      </w:rPr>
    </w:lvl>
    <w:lvl w:ilvl="8" w:tplc="1FAA396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D94C1D"/>
    <w:multiLevelType w:val="hybridMultilevel"/>
    <w:tmpl w:val="988477D4"/>
    <w:lvl w:ilvl="0" w:tplc="64104A08">
      <w:start w:val="1"/>
      <w:numFmt w:val="bullet"/>
      <w:lvlText w:val="•"/>
      <w:lvlJc w:val="left"/>
      <w:pPr>
        <w:tabs>
          <w:tab w:val="num" w:pos="720"/>
        </w:tabs>
        <w:ind w:left="720" w:hanging="360"/>
      </w:pPr>
      <w:rPr>
        <w:rFonts w:ascii="Arial" w:hAnsi="Arial" w:hint="default"/>
      </w:rPr>
    </w:lvl>
    <w:lvl w:ilvl="1" w:tplc="68529C14" w:tentative="1">
      <w:start w:val="1"/>
      <w:numFmt w:val="bullet"/>
      <w:lvlText w:val="•"/>
      <w:lvlJc w:val="left"/>
      <w:pPr>
        <w:tabs>
          <w:tab w:val="num" w:pos="1440"/>
        </w:tabs>
        <w:ind w:left="1440" w:hanging="360"/>
      </w:pPr>
      <w:rPr>
        <w:rFonts w:ascii="Arial" w:hAnsi="Arial" w:hint="default"/>
      </w:rPr>
    </w:lvl>
    <w:lvl w:ilvl="2" w:tplc="2724106A">
      <w:start w:val="1"/>
      <w:numFmt w:val="bullet"/>
      <w:lvlText w:val="•"/>
      <w:lvlJc w:val="left"/>
      <w:pPr>
        <w:tabs>
          <w:tab w:val="num" w:pos="2160"/>
        </w:tabs>
        <w:ind w:left="2160" w:hanging="360"/>
      </w:pPr>
      <w:rPr>
        <w:rFonts w:ascii="Arial" w:hAnsi="Arial" w:hint="default"/>
      </w:rPr>
    </w:lvl>
    <w:lvl w:ilvl="3" w:tplc="31C6D9F2" w:tentative="1">
      <w:start w:val="1"/>
      <w:numFmt w:val="bullet"/>
      <w:lvlText w:val="•"/>
      <w:lvlJc w:val="left"/>
      <w:pPr>
        <w:tabs>
          <w:tab w:val="num" w:pos="2880"/>
        </w:tabs>
        <w:ind w:left="2880" w:hanging="360"/>
      </w:pPr>
      <w:rPr>
        <w:rFonts w:ascii="Arial" w:hAnsi="Arial" w:hint="default"/>
      </w:rPr>
    </w:lvl>
    <w:lvl w:ilvl="4" w:tplc="B4C2073E" w:tentative="1">
      <w:start w:val="1"/>
      <w:numFmt w:val="bullet"/>
      <w:lvlText w:val="•"/>
      <w:lvlJc w:val="left"/>
      <w:pPr>
        <w:tabs>
          <w:tab w:val="num" w:pos="3600"/>
        </w:tabs>
        <w:ind w:left="3600" w:hanging="360"/>
      </w:pPr>
      <w:rPr>
        <w:rFonts w:ascii="Arial" w:hAnsi="Arial" w:hint="default"/>
      </w:rPr>
    </w:lvl>
    <w:lvl w:ilvl="5" w:tplc="23828702" w:tentative="1">
      <w:start w:val="1"/>
      <w:numFmt w:val="bullet"/>
      <w:lvlText w:val="•"/>
      <w:lvlJc w:val="left"/>
      <w:pPr>
        <w:tabs>
          <w:tab w:val="num" w:pos="4320"/>
        </w:tabs>
        <w:ind w:left="4320" w:hanging="360"/>
      </w:pPr>
      <w:rPr>
        <w:rFonts w:ascii="Arial" w:hAnsi="Arial" w:hint="default"/>
      </w:rPr>
    </w:lvl>
    <w:lvl w:ilvl="6" w:tplc="C1FC9984" w:tentative="1">
      <w:start w:val="1"/>
      <w:numFmt w:val="bullet"/>
      <w:lvlText w:val="•"/>
      <w:lvlJc w:val="left"/>
      <w:pPr>
        <w:tabs>
          <w:tab w:val="num" w:pos="5040"/>
        </w:tabs>
        <w:ind w:left="5040" w:hanging="360"/>
      </w:pPr>
      <w:rPr>
        <w:rFonts w:ascii="Arial" w:hAnsi="Arial" w:hint="default"/>
      </w:rPr>
    </w:lvl>
    <w:lvl w:ilvl="7" w:tplc="D05CE2D8" w:tentative="1">
      <w:start w:val="1"/>
      <w:numFmt w:val="bullet"/>
      <w:lvlText w:val="•"/>
      <w:lvlJc w:val="left"/>
      <w:pPr>
        <w:tabs>
          <w:tab w:val="num" w:pos="5760"/>
        </w:tabs>
        <w:ind w:left="5760" w:hanging="360"/>
      </w:pPr>
      <w:rPr>
        <w:rFonts w:ascii="Arial" w:hAnsi="Arial" w:hint="default"/>
      </w:rPr>
    </w:lvl>
    <w:lvl w:ilvl="8" w:tplc="1FF8F5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23B3AF1"/>
    <w:multiLevelType w:val="hybridMultilevel"/>
    <w:tmpl w:val="F7981926"/>
    <w:lvl w:ilvl="0" w:tplc="233C1BF8">
      <w:start w:val="1"/>
      <w:numFmt w:val="bullet"/>
      <w:lvlText w:val="•"/>
      <w:lvlJc w:val="left"/>
      <w:pPr>
        <w:tabs>
          <w:tab w:val="num" w:pos="720"/>
        </w:tabs>
        <w:ind w:left="720" w:hanging="360"/>
      </w:pPr>
      <w:rPr>
        <w:rFonts w:ascii="Arial" w:hAnsi="Arial" w:hint="default"/>
      </w:rPr>
    </w:lvl>
    <w:lvl w:ilvl="1" w:tplc="6AB891B0" w:tentative="1">
      <w:start w:val="1"/>
      <w:numFmt w:val="bullet"/>
      <w:lvlText w:val="•"/>
      <w:lvlJc w:val="left"/>
      <w:pPr>
        <w:tabs>
          <w:tab w:val="num" w:pos="1440"/>
        </w:tabs>
        <w:ind w:left="1440" w:hanging="360"/>
      </w:pPr>
      <w:rPr>
        <w:rFonts w:ascii="Arial" w:hAnsi="Arial" w:hint="default"/>
      </w:rPr>
    </w:lvl>
    <w:lvl w:ilvl="2" w:tplc="AF701144">
      <w:start w:val="1"/>
      <w:numFmt w:val="bullet"/>
      <w:lvlText w:val="•"/>
      <w:lvlJc w:val="left"/>
      <w:pPr>
        <w:tabs>
          <w:tab w:val="num" w:pos="2160"/>
        </w:tabs>
        <w:ind w:left="2160" w:hanging="360"/>
      </w:pPr>
      <w:rPr>
        <w:rFonts w:ascii="Arial" w:hAnsi="Arial" w:hint="default"/>
      </w:rPr>
    </w:lvl>
    <w:lvl w:ilvl="3" w:tplc="E520C01A" w:tentative="1">
      <w:start w:val="1"/>
      <w:numFmt w:val="bullet"/>
      <w:lvlText w:val="•"/>
      <w:lvlJc w:val="left"/>
      <w:pPr>
        <w:tabs>
          <w:tab w:val="num" w:pos="2880"/>
        </w:tabs>
        <w:ind w:left="2880" w:hanging="360"/>
      </w:pPr>
      <w:rPr>
        <w:rFonts w:ascii="Arial" w:hAnsi="Arial" w:hint="default"/>
      </w:rPr>
    </w:lvl>
    <w:lvl w:ilvl="4" w:tplc="18B65AA0" w:tentative="1">
      <w:start w:val="1"/>
      <w:numFmt w:val="bullet"/>
      <w:lvlText w:val="•"/>
      <w:lvlJc w:val="left"/>
      <w:pPr>
        <w:tabs>
          <w:tab w:val="num" w:pos="3600"/>
        </w:tabs>
        <w:ind w:left="3600" w:hanging="360"/>
      </w:pPr>
      <w:rPr>
        <w:rFonts w:ascii="Arial" w:hAnsi="Arial" w:hint="default"/>
      </w:rPr>
    </w:lvl>
    <w:lvl w:ilvl="5" w:tplc="29B0ABEC" w:tentative="1">
      <w:start w:val="1"/>
      <w:numFmt w:val="bullet"/>
      <w:lvlText w:val="•"/>
      <w:lvlJc w:val="left"/>
      <w:pPr>
        <w:tabs>
          <w:tab w:val="num" w:pos="4320"/>
        </w:tabs>
        <w:ind w:left="4320" w:hanging="360"/>
      </w:pPr>
      <w:rPr>
        <w:rFonts w:ascii="Arial" w:hAnsi="Arial" w:hint="default"/>
      </w:rPr>
    </w:lvl>
    <w:lvl w:ilvl="6" w:tplc="2C5AE49C" w:tentative="1">
      <w:start w:val="1"/>
      <w:numFmt w:val="bullet"/>
      <w:lvlText w:val="•"/>
      <w:lvlJc w:val="left"/>
      <w:pPr>
        <w:tabs>
          <w:tab w:val="num" w:pos="5040"/>
        </w:tabs>
        <w:ind w:left="5040" w:hanging="360"/>
      </w:pPr>
      <w:rPr>
        <w:rFonts w:ascii="Arial" w:hAnsi="Arial" w:hint="default"/>
      </w:rPr>
    </w:lvl>
    <w:lvl w:ilvl="7" w:tplc="F2A4025E" w:tentative="1">
      <w:start w:val="1"/>
      <w:numFmt w:val="bullet"/>
      <w:lvlText w:val="•"/>
      <w:lvlJc w:val="left"/>
      <w:pPr>
        <w:tabs>
          <w:tab w:val="num" w:pos="5760"/>
        </w:tabs>
        <w:ind w:left="5760" w:hanging="360"/>
      </w:pPr>
      <w:rPr>
        <w:rFonts w:ascii="Arial" w:hAnsi="Arial" w:hint="default"/>
      </w:rPr>
    </w:lvl>
    <w:lvl w:ilvl="8" w:tplc="1DEAFE96" w:tentative="1">
      <w:start w:val="1"/>
      <w:numFmt w:val="bullet"/>
      <w:lvlText w:val="•"/>
      <w:lvlJc w:val="left"/>
      <w:pPr>
        <w:tabs>
          <w:tab w:val="num" w:pos="6480"/>
        </w:tabs>
        <w:ind w:left="6480" w:hanging="360"/>
      </w:pPr>
      <w:rPr>
        <w:rFonts w:ascii="Arial" w:hAnsi="Arial" w:hint="default"/>
      </w:rPr>
    </w:lvl>
  </w:abstractNum>
  <w:num w:numId="1" w16cid:durableId="1499229058">
    <w:abstractNumId w:val="0"/>
  </w:num>
  <w:num w:numId="2" w16cid:durableId="649484691">
    <w:abstractNumId w:val="2"/>
  </w:num>
  <w:num w:numId="3" w16cid:durableId="50272272">
    <w:abstractNumId w:val="3"/>
  </w:num>
  <w:num w:numId="4" w16cid:durableId="1785609030">
    <w:abstractNumId w:val="4"/>
  </w:num>
  <w:num w:numId="5" w16cid:durableId="8312180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BE"/>
    <w:rsid w:val="00001471"/>
    <w:rsid w:val="000032AB"/>
    <w:rsid w:val="00010DBF"/>
    <w:rsid w:val="000117DB"/>
    <w:rsid w:val="00011A13"/>
    <w:rsid w:val="000147A5"/>
    <w:rsid w:val="00016169"/>
    <w:rsid w:val="000164A9"/>
    <w:rsid w:val="00022B2B"/>
    <w:rsid w:val="00023D7F"/>
    <w:rsid w:val="0002662A"/>
    <w:rsid w:val="000277B4"/>
    <w:rsid w:val="000327F3"/>
    <w:rsid w:val="00033E98"/>
    <w:rsid w:val="000410C2"/>
    <w:rsid w:val="000412C8"/>
    <w:rsid w:val="00043824"/>
    <w:rsid w:val="00043F6C"/>
    <w:rsid w:val="00044747"/>
    <w:rsid w:val="0004735D"/>
    <w:rsid w:val="00047E03"/>
    <w:rsid w:val="00050A52"/>
    <w:rsid w:val="00051208"/>
    <w:rsid w:val="00056743"/>
    <w:rsid w:val="000578AF"/>
    <w:rsid w:val="00060EF6"/>
    <w:rsid w:val="0006261E"/>
    <w:rsid w:val="00064BBB"/>
    <w:rsid w:val="00064E17"/>
    <w:rsid w:val="00065F08"/>
    <w:rsid w:val="0006739C"/>
    <w:rsid w:val="00076716"/>
    <w:rsid w:val="00077F6C"/>
    <w:rsid w:val="000841DE"/>
    <w:rsid w:val="00086301"/>
    <w:rsid w:val="00086E1E"/>
    <w:rsid w:val="00090F15"/>
    <w:rsid w:val="00093E98"/>
    <w:rsid w:val="000A117D"/>
    <w:rsid w:val="000A3FD0"/>
    <w:rsid w:val="000A512A"/>
    <w:rsid w:val="000A7E8A"/>
    <w:rsid w:val="000B35C0"/>
    <w:rsid w:val="000B78D1"/>
    <w:rsid w:val="000C0D94"/>
    <w:rsid w:val="000C4C65"/>
    <w:rsid w:val="000C5692"/>
    <w:rsid w:val="000C62E1"/>
    <w:rsid w:val="000D1D4A"/>
    <w:rsid w:val="000D54E3"/>
    <w:rsid w:val="000E3696"/>
    <w:rsid w:val="000E3B82"/>
    <w:rsid w:val="000E45E4"/>
    <w:rsid w:val="000E5C00"/>
    <w:rsid w:val="000E5D26"/>
    <w:rsid w:val="000E6842"/>
    <w:rsid w:val="000F5175"/>
    <w:rsid w:val="000F74B8"/>
    <w:rsid w:val="000F7F68"/>
    <w:rsid w:val="00111A3D"/>
    <w:rsid w:val="0011226A"/>
    <w:rsid w:val="001126C2"/>
    <w:rsid w:val="0011296F"/>
    <w:rsid w:val="001146A9"/>
    <w:rsid w:val="0011746D"/>
    <w:rsid w:val="001224C0"/>
    <w:rsid w:val="00122926"/>
    <w:rsid w:val="001255B2"/>
    <w:rsid w:val="0013271C"/>
    <w:rsid w:val="00132A0A"/>
    <w:rsid w:val="0013628D"/>
    <w:rsid w:val="0014224F"/>
    <w:rsid w:val="00142373"/>
    <w:rsid w:val="00146507"/>
    <w:rsid w:val="00150DEC"/>
    <w:rsid w:val="00151C8B"/>
    <w:rsid w:val="00153C39"/>
    <w:rsid w:val="00154114"/>
    <w:rsid w:val="00154C54"/>
    <w:rsid w:val="0016590A"/>
    <w:rsid w:val="00167C9F"/>
    <w:rsid w:val="00170CD7"/>
    <w:rsid w:val="001712E8"/>
    <w:rsid w:val="0017305F"/>
    <w:rsid w:val="00176C8C"/>
    <w:rsid w:val="00181835"/>
    <w:rsid w:val="001827F8"/>
    <w:rsid w:val="00186603"/>
    <w:rsid w:val="00190715"/>
    <w:rsid w:val="00190790"/>
    <w:rsid w:val="0019408D"/>
    <w:rsid w:val="00196818"/>
    <w:rsid w:val="001A466D"/>
    <w:rsid w:val="001A5BE5"/>
    <w:rsid w:val="001B59BF"/>
    <w:rsid w:val="001B6F6A"/>
    <w:rsid w:val="001B7CEA"/>
    <w:rsid w:val="001C1883"/>
    <w:rsid w:val="001C6C05"/>
    <w:rsid w:val="001D280A"/>
    <w:rsid w:val="001D3242"/>
    <w:rsid w:val="001D4532"/>
    <w:rsid w:val="001D7985"/>
    <w:rsid w:val="001E023E"/>
    <w:rsid w:val="001E293F"/>
    <w:rsid w:val="001E3571"/>
    <w:rsid w:val="001E4C99"/>
    <w:rsid w:val="001E6820"/>
    <w:rsid w:val="001F1A43"/>
    <w:rsid w:val="002017CB"/>
    <w:rsid w:val="0020207B"/>
    <w:rsid w:val="002022ED"/>
    <w:rsid w:val="002049F6"/>
    <w:rsid w:val="00221254"/>
    <w:rsid w:val="00222227"/>
    <w:rsid w:val="002251AE"/>
    <w:rsid w:val="002309E6"/>
    <w:rsid w:val="00232583"/>
    <w:rsid w:val="002329BE"/>
    <w:rsid w:val="00233D9D"/>
    <w:rsid w:val="00235554"/>
    <w:rsid w:val="00241D6B"/>
    <w:rsid w:val="00242B14"/>
    <w:rsid w:val="00245E11"/>
    <w:rsid w:val="002464CB"/>
    <w:rsid w:val="00251A15"/>
    <w:rsid w:val="00251ECF"/>
    <w:rsid w:val="00252CB1"/>
    <w:rsid w:val="00255F85"/>
    <w:rsid w:val="00256B31"/>
    <w:rsid w:val="002604F7"/>
    <w:rsid w:val="0026247A"/>
    <w:rsid w:val="002675CE"/>
    <w:rsid w:val="002703C0"/>
    <w:rsid w:val="002713AB"/>
    <w:rsid w:val="00272B10"/>
    <w:rsid w:val="002753A1"/>
    <w:rsid w:val="0027747B"/>
    <w:rsid w:val="00280C7F"/>
    <w:rsid w:val="002829F4"/>
    <w:rsid w:val="0028503C"/>
    <w:rsid w:val="00285653"/>
    <w:rsid w:val="00286DB2"/>
    <w:rsid w:val="00287F52"/>
    <w:rsid w:val="00292B23"/>
    <w:rsid w:val="00292BB8"/>
    <w:rsid w:val="002B0C70"/>
    <w:rsid w:val="002B1831"/>
    <w:rsid w:val="002B2A96"/>
    <w:rsid w:val="002B43DF"/>
    <w:rsid w:val="002B4D5D"/>
    <w:rsid w:val="002B67FF"/>
    <w:rsid w:val="002C15CB"/>
    <w:rsid w:val="002C5A93"/>
    <w:rsid w:val="002C6D5F"/>
    <w:rsid w:val="002C7886"/>
    <w:rsid w:val="002D14A8"/>
    <w:rsid w:val="002D406F"/>
    <w:rsid w:val="002D4936"/>
    <w:rsid w:val="002E0F0E"/>
    <w:rsid w:val="002E58A7"/>
    <w:rsid w:val="002E5CEF"/>
    <w:rsid w:val="002F3817"/>
    <w:rsid w:val="002F3ACC"/>
    <w:rsid w:val="002F7F33"/>
    <w:rsid w:val="00300897"/>
    <w:rsid w:val="00306118"/>
    <w:rsid w:val="00307C43"/>
    <w:rsid w:val="0031200B"/>
    <w:rsid w:val="00314C78"/>
    <w:rsid w:val="003178ED"/>
    <w:rsid w:val="0032023A"/>
    <w:rsid w:val="00320F01"/>
    <w:rsid w:val="00322066"/>
    <w:rsid w:val="003220D1"/>
    <w:rsid w:val="00322EEB"/>
    <w:rsid w:val="00324D0C"/>
    <w:rsid w:val="00327664"/>
    <w:rsid w:val="00331047"/>
    <w:rsid w:val="00332A5C"/>
    <w:rsid w:val="00332A84"/>
    <w:rsid w:val="00336C4D"/>
    <w:rsid w:val="00342657"/>
    <w:rsid w:val="00344702"/>
    <w:rsid w:val="00346207"/>
    <w:rsid w:val="0034733A"/>
    <w:rsid w:val="00352812"/>
    <w:rsid w:val="00353FE7"/>
    <w:rsid w:val="00355255"/>
    <w:rsid w:val="00355AFF"/>
    <w:rsid w:val="00357090"/>
    <w:rsid w:val="003624A3"/>
    <w:rsid w:val="00362555"/>
    <w:rsid w:val="00363790"/>
    <w:rsid w:val="00370784"/>
    <w:rsid w:val="00374163"/>
    <w:rsid w:val="0037734D"/>
    <w:rsid w:val="00380963"/>
    <w:rsid w:val="00380FE6"/>
    <w:rsid w:val="00386735"/>
    <w:rsid w:val="003904C8"/>
    <w:rsid w:val="00390F2A"/>
    <w:rsid w:val="0039133B"/>
    <w:rsid w:val="003917FB"/>
    <w:rsid w:val="00396331"/>
    <w:rsid w:val="0039684A"/>
    <w:rsid w:val="00396BA2"/>
    <w:rsid w:val="003A5D0E"/>
    <w:rsid w:val="003B00DF"/>
    <w:rsid w:val="003B48C6"/>
    <w:rsid w:val="003B585B"/>
    <w:rsid w:val="003B6217"/>
    <w:rsid w:val="003C398C"/>
    <w:rsid w:val="003C40BF"/>
    <w:rsid w:val="003C56BA"/>
    <w:rsid w:val="003C70E6"/>
    <w:rsid w:val="003C7EB7"/>
    <w:rsid w:val="003D174D"/>
    <w:rsid w:val="003D1FFA"/>
    <w:rsid w:val="003D2F82"/>
    <w:rsid w:val="003D3659"/>
    <w:rsid w:val="003D41D8"/>
    <w:rsid w:val="003E07FF"/>
    <w:rsid w:val="003E14AD"/>
    <w:rsid w:val="003E1B8C"/>
    <w:rsid w:val="003F124C"/>
    <w:rsid w:val="003F2436"/>
    <w:rsid w:val="003F2475"/>
    <w:rsid w:val="003F61AE"/>
    <w:rsid w:val="003F691C"/>
    <w:rsid w:val="00405AC9"/>
    <w:rsid w:val="004074BB"/>
    <w:rsid w:val="0041493E"/>
    <w:rsid w:val="0041689E"/>
    <w:rsid w:val="00424858"/>
    <w:rsid w:val="00425276"/>
    <w:rsid w:val="0043247A"/>
    <w:rsid w:val="004349D4"/>
    <w:rsid w:val="00435C66"/>
    <w:rsid w:val="00436A31"/>
    <w:rsid w:val="00436CA7"/>
    <w:rsid w:val="004405F9"/>
    <w:rsid w:val="00443959"/>
    <w:rsid w:val="00444D0F"/>
    <w:rsid w:val="0044645F"/>
    <w:rsid w:val="00447B18"/>
    <w:rsid w:val="00452713"/>
    <w:rsid w:val="00452AF5"/>
    <w:rsid w:val="00454121"/>
    <w:rsid w:val="00454609"/>
    <w:rsid w:val="00454957"/>
    <w:rsid w:val="004561C0"/>
    <w:rsid w:val="004723FC"/>
    <w:rsid w:val="00476DAD"/>
    <w:rsid w:val="00477011"/>
    <w:rsid w:val="00494538"/>
    <w:rsid w:val="00497DA0"/>
    <w:rsid w:val="004A01D1"/>
    <w:rsid w:val="004A0A88"/>
    <w:rsid w:val="004A21FD"/>
    <w:rsid w:val="004A5AAD"/>
    <w:rsid w:val="004B0809"/>
    <w:rsid w:val="004B22F5"/>
    <w:rsid w:val="004B44D7"/>
    <w:rsid w:val="004B7802"/>
    <w:rsid w:val="004B7D31"/>
    <w:rsid w:val="004C0613"/>
    <w:rsid w:val="004C2D6B"/>
    <w:rsid w:val="004C4159"/>
    <w:rsid w:val="004C7546"/>
    <w:rsid w:val="004D169C"/>
    <w:rsid w:val="004D2154"/>
    <w:rsid w:val="004D272C"/>
    <w:rsid w:val="004D2784"/>
    <w:rsid w:val="004D315B"/>
    <w:rsid w:val="004D66F1"/>
    <w:rsid w:val="004E42C6"/>
    <w:rsid w:val="004E5968"/>
    <w:rsid w:val="004E7D8D"/>
    <w:rsid w:val="004F010B"/>
    <w:rsid w:val="004F55AF"/>
    <w:rsid w:val="005040D0"/>
    <w:rsid w:val="0050531C"/>
    <w:rsid w:val="0050624E"/>
    <w:rsid w:val="00511D3F"/>
    <w:rsid w:val="00512077"/>
    <w:rsid w:val="00512C0E"/>
    <w:rsid w:val="00514937"/>
    <w:rsid w:val="0051739B"/>
    <w:rsid w:val="00521112"/>
    <w:rsid w:val="00524CDB"/>
    <w:rsid w:val="00533CC4"/>
    <w:rsid w:val="00536FD4"/>
    <w:rsid w:val="005429B7"/>
    <w:rsid w:val="00542A64"/>
    <w:rsid w:val="00545934"/>
    <w:rsid w:val="0054668A"/>
    <w:rsid w:val="00547A12"/>
    <w:rsid w:val="00560B40"/>
    <w:rsid w:val="00562C54"/>
    <w:rsid w:val="00564AD6"/>
    <w:rsid w:val="00565CCE"/>
    <w:rsid w:val="005675CE"/>
    <w:rsid w:val="005716CB"/>
    <w:rsid w:val="005732F3"/>
    <w:rsid w:val="0057456A"/>
    <w:rsid w:val="00574609"/>
    <w:rsid w:val="00575B9E"/>
    <w:rsid w:val="00576C80"/>
    <w:rsid w:val="00585B84"/>
    <w:rsid w:val="0058654C"/>
    <w:rsid w:val="005874AC"/>
    <w:rsid w:val="00587F2E"/>
    <w:rsid w:val="00590574"/>
    <w:rsid w:val="00591B6E"/>
    <w:rsid w:val="00596776"/>
    <w:rsid w:val="00596D3C"/>
    <w:rsid w:val="00596D86"/>
    <w:rsid w:val="005976BD"/>
    <w:rsid w:val="005A33EE"/>
    <w:rsid w:val="005A356E"/>
    <w:rsid w:val="005A48A2"/>
    <w:rsid w:val="005A7FF9"/>
    <w:rsid w:val="005B53CE"/>
    <w:rsid w:val="005B5DA0"/>
    <w:rsid w:val="005C20D7"/>
    <w:rsid w:val="005C2BAC"/>
    <w:rsid w:val="005C410D"/>
    <w:rsid w:val="005C651F"/>
    <w:rsid w:val="005C7218"/>
    <w:rsid w:val="005D064B"/>
    <w:rsid w:val="005D0A16"/>
    <w:rsid w:val="005D4272"/>
    <w:rsid w:val="005D4ED7"/>
    <w:rsid w:val="005D7BED"/>
    <w:rsid w:val="005E0753"/>
    <w:rsid w:val="005E1E44"/>
    <w:rsid w:val="005E5A71"/>
    <w:rsid w:val="005E69F2"/>
    <w:rsid w:val="005F01BE"/>
    <w:rsid w:val="005F31E3"/>
    <w:rsid w:val="005F3AEE"/>
    <w:rsid w:val="005F4829"/>
    <w:rsid w:val="00600A99"/>
    <w:rsid w:val="006011BD"/>
    <w:rsid w:val="006038EE"/>
    <w:rsid w:val="00605ED0"/>
    <w:rsid w:val="00607C2F"/>
    <w:rsid w:val="00614027"/>
    <w:rsid w:val="006147D1"/>
    <w:rsid w:val="00622792"/>
    <w:rsid w:val="006229B4"/>
    <w:rsid w:val="00622E8E"/>
    <w:rsid w:val="00627D6B"/>
    <w:rsid w:val="00632102"/>
    <w:rsid w:val="006376A0"/>
    <w:rsid w:val="00637B57"/>
    <w:rsid w:val="00642F74"/>
    <w:rsid w:val="00645474"/>
    <w:rsid w:val="006470B7"/>
    <w:rsid w:val="0065092D"/>
    <w:rsid w:val="0065419B"/>
    <w:rsid w:val="00654843"/>
    <w:rsid w:val="00654916"/>
    <w:rsid w:val="006617CC"/>
    <w:rsid w:val="0066444D"/>
    <w:rsid w:val="00666EE7"/>
    <w:rsid w:val="00673D16"/>
    <w:rsid w:val="00674030"/>
    <w:rsid w:val="00680B5D"/>
    <w:rsid w:val="0068634D"/>
    <w:rsid w:val="006868B0"/>
    <w:rsid w:val="00691671"/>
    <w:rsid w:val="006926A5"/>
    <w:rsid w:val="006A0EF9"/>
    <w:rsid w:val="006A2C5B"/>
    <w:rsid w:val="006A6FB5"/>
    <w:rsid w:val="006B2715"/>
    <w:rsid w:val="006B55B0"/>
    <w:rsid w:val="006B7343"/>
    <w:rsid w:val="006C16BF"/>
    <w:rsid w:val="006C2019"/>
    <w:rsid w:val="006C20A9"/>
    <w:rsid w:val="006C40A1"/>
    <w:rsid w:val="006C491F"/>
    <w:rsid w:val="006D05B6"/>
    <w:rsid w:val="006D28E8"/>
    <w:rsid w:val="006D5BCF"/>
    <w:rsid w:val="006E1DCA"/>
    <w:rsid w:val="006F0049"/>
    <w:rsid w:val="006F21AD"/>
    <w:rsid w:val="006F2D06"/>
    <w:rsid w:val="006F3375"/>
    <w:rsid w:val="006F5680"/>
    <w:rsid w:val="006F77E8"/>
    <w:rsid w:val="00703418"/>
    <w:rsid w:val="00705CDD"/>
    <w:rsid w:val="00707941"/>
    <w:rsid w:val="007112F4"/>
    <w:rsid w:val="007175A8"/>
    <w:rsid w:val="0072490D"/>
    <w:rsid w:val="00725736"/>
    <w:rsid w:val="00726073"/>
    <w:rsid w:val="007311F2"/>
    <w:rsid w:val="0073193D"/>
    <w:rsid w:val="00731A35"/>
    <w:rsid w:val="00736198"/>
    <w:rsid w:val="00743B3C"/>
    <w:rsid w:val="007440B9"/>
    <w:rsid w:val="00744491"/>
    <w:rsid w:val="00745634"/>
    <w:rsid w:val="00746841"/>
    <w:rsid w:val="00751249"/>
    <w:rsid w:val="00751895"/>
    <w:rsid w:val="00751D10"/>
    <w:rsid w:val="00763572"/>
    <w:rsid w:val="00763FEC"/>
    <w:rsid w:val="0076475A"/>
    <w:rsid w:val="00764EF2"/>
    <w:rsid w:val="00767F79"/>
    <w:rsid w:val="007704A0"/>
    <w:rsid w:val="007777E2"/>
    <w:rsid w:val="0078362A"/>
    <w:rsid w:val="00792E0C"/>
    <w:rsid w:val="007A0DD8"/>
    <w:rsid w:val="007A145E"/>
    <w:rsid w:val="007A1EA8"/>
    <w:rsid w:val="007A2267"/>
    <w:rsid w:val="007A2CA0"/>
    <w:rsid w:val="007A4036"/>
    <w:rsid w:val="007A442A"/>
    <w:rsid w:val="007A5644"/>
    <w:rsid w:val="007A6D1B"/>
    <w:rsid w:val="007A6EE6"/>
    <w:rsid w:val="007B04C1"/>
    <w:rsid w:val="007B1658"/>
    <w:rsid w:val="007C0AE5"/>
    <w:rsid w:val="007C3AF1"/>
    <w:rsid w:val="007C5B70"/>
    <w:rsid w:val="007C6DBF"/>
    <w:rsid w:val="007D4959"/>
    <w:rsid w:val="007E18EF"/>
    <w:rsid w:val="007E30D0"/>
    <w:rsid w:val="007F1CD9"/>
    <w:rsid w:val="007F1FDA"/>
    <w:rsid w:val="007F2CE2"/>
    <w:rsid w:val="007F6EAD"/>
    <w:rsid w:val="007F7C50"/>
    <w:rsid w:val="0080603E"/>
    <w:rsid w:val="00811D19"/>
    <w:rsid w:val="008141F8"/>
    <w:rsid w:val="008152A9"/>
    <w:rsid w:val="00820D81"/>
    <w:rsid w:val="00822C74"/>
    <w:rsid w:val="00823BA3"/>
    <w:rsid w:val="008319EF"/>
    <w:rsid w:val="00835643"/>
    <w:rsid w:val="00840123"/>
    <w:rsid w:val="00843452"/>
    <w:rsid w:val="00844358"/>
    <w:rsid w:val="008452DE"/>
    <w:rsid w:val="00845659"/>
    <w:rsid w:val="00850E05"/>
    <w:rsid w:val="00850F09"/>
    <w:rsid w:val="00865633"/>
    <w:rsid w:val="00873D36"/>
    <w:rsid w:val="00883A8D"/>
    <w:rsid w:val="00884EE0"/>
    <w:rsid w:val="00885FDC"/>
    <w:rsid w:val="00891AEC"/>
    <w:rsid w:val="008938C6"/>
    <w:rsid w:val="008952F2"/>
    <w:rsid w:val="008974DF"/>
    <w:rsid w:val="008A41CC"/>
    <w:rsid w:val="008A59D5"/>
    <w:rsid w:val="008B0251"/>
    <w:rsid w:val="008B2120"/>
    <w:rsid w:val="008B244B"/>
    <w:rsid w:val="008B440C"/>
    <w:rsid w:val="008B6DC0"/>
    <w:rsid w:val="008B6E72"/>
    <w:rsid w:val="008B77F6"/>
    <w:rsid w:val="008C173D"/>
    <w:rsid w:val="008C2423"/>
    <w:rsid w:val="008C7B57"/>
    <w:rsid w:val="008D139B"/>
    <w:rsid w:val="008D3EC4"/>
    <w:rsid w:val="008E3CDE"/>
    <w:rsid w:val="008E5EB9"/>
    <w:rsid w:val="008E6063"/>
    <w:rsid w:val="008E697E"/>
    <w:rsid w:val="008F0AF2"/>
    <w:rsid w:val="008F12EC"/>
    <w:rsid w:val="008F3E1C"/>
    <w:rsid w:val="008F4F31"/>
    <w:rsid w:val="008F5A0F"/>
    <w:rsid w:val="008F69F3"/>
    <w:rsid w:val="008F76DE"/>
    <w:rsid w:val="00901B07"/>
    <w:rsid w:val="00905C30"/>
    <w:rsid w:val="00913D20"/>
    <w:rsid w:val="00914B7D"/>
    <w:rsid w:val="00916123"/>
    <w:rsid w:val="00916A82"/>
    <w:rsid w:val="009176BC"/>
    <w:rsid w:val="00920992"/>
    <w:rsid w:val="00921EF3"/>
    <w:rsid w:val="00923A34"/>
    <w:rsid w:val="00925B35"/>
    <w:rsid w:val="00925CA0"/>
    <w:rsid w:val="00925D12"/>
    <w:rsid w:val="009264C7"/>
    <w:rsid w:val="00927ACF"/>
    <w:rsid w:val="00927B52"/>
    <w:rsid w:val="00942610"/>
    <w:rsid w:val="00944DDD"/>
    <w:rsid w:val="00952871"/>
    <w:rsid w:val="00953B0A"/>
    <w:rsid w:val="00954C3B"/>
    <w:rsid w:val="00956F31"/>
    <w:rsid w:val="00961A35"/>
    <w:rsid w:val="0096773A"/>
    <w:rsid w:val="00970C7A"/>
    <w:rsid w:val="009738EE"/>
    <w:rsid w:val="00975421"/>
    <w:rsid w:val="00977B9E"/>
    <w:rsid w:val="00982232"/>
    <w:rsid w:val="00983CCB"/>
    <w:rsid w:val="00985003"/>
    <w:rsid w:val="0098523C"/>
    <w:rsid w:val="00994763"/>
    <w:rsid w:val="009951F1"/>
    <w:rsid w:val="009A1D27"/>
    <w:rsid w:val="009A2807"/>
    <w:rsid w:val="009A2EBD"/>
    <w:rsid w:val="009B0B56"/>
    <w:rsid w:val="009B1353"/>
    <w:rsid w:val="009B1B3E"/>
    <w:rsid w:val="009B5A2A"/>
    <w:rsid w:val="009B6E29"/>
    <w:rsid w:val="009C10E7"/>
    <w:rsid w:val="009C3E16"/>
    <w:rsid w:val="009C5185"/>
    <w:rsid w:val="009D084B"/>
    <w:rsid w:val="009D2DB2"/>
    <w:rsid w:val="009D3B1B"/>
    <w:rsid w:val="009D5145"/>
    <w:rsid w:val="009E2160"/>
    <w:rsid w:val="009E3514"/>
    <w:rsid w:val="009E43AB"/>
    <w:rsid w:val="009E48F4"/>
    <w:rsid w:val="009E51F8"/>
    <w:rsid w:val="009E531B"/>
    <w:rsid w:val="009E7003"/>
    <w:rsid w:val="009F0B24"/>
    <w:rsid w:val="009F1CBE"/>
    <w:rsid w:val="009F515E"/>
    <w:rsid w:val="009F77F3"/>
    <w:rsid w:val="00A033B4"/>
    <w:rsid w:val="00A03B72"/>
    <w:rsid w:val="00A06486"/>
    <w:rsid w:val="00A074F5"/>
    <w:rsid w:val="00A10309"/>
    <w:rsid w:val="00A10BD1"/>
    <w:rsid w:val="00A11644"/>
    <w:rsid w:val="00A12A02"/>
    <w:rsid w:val="00A14241"/>
    <w:rsid w:val="00A16015"/>
    <w:rsid w:val="00A1754F"/>
    <w:rsid w:val="00A22438"/>
    <w:rsid w:val="00A22E91"/>
    <w:rsid w:val="00A27B1F"/>
    <w:rsid w:val="00A30419"/>
    <w:rsid w:val="00A32275"/>
    <w:rsid w:val="00A341E9"/>
    <w:rsid w:val="00A35CB2"/>
    <w:rsid w:val="00A3680D"/>
    <w:rsid w:val="00A36EB8"/>
    <w:rsid w:val="00A379BC"/>
    <w:rsid w:val="00A41458"/>
    <w:rsid w:val="00A4593A"/>
    <w:rsid w:val="00A46841"/>
    <w:rsid w:val="00A53940"/>
    <w:rsid w:val="00A57629"/>
    <w:rsid w:val="00A60466"/>
    <w:rsid w:val="00A61C86"/>
    <w:rsid w:val="00A62627"/>
    <w:rsid w:val="00A66531"/>
    <w:rsid w:val="00A718FA"/>
    <w:rsid w:val="00A7198D"/>
    <w:rsid w:val="00A74B93"/>
    <w:rsid w:val="00A83403"/>
    <w:rsid w:val="00A87F80"/>
    <w:rsid w:val="00A909DF"/>
    <w:rsid w:val="00A90C3F"/>
    <w:rsid w:val="00A913C8"/>
    <w:rsid w:val="00A96956"/>
    <w:rsid w:val="00AA0B03"/>
    <w:rsid w:val="00AA5A76"/>
    <w:rsid w:val="00AA76C0"/>
    <w:rsid w:val="00AB2234"/>
    <w:rsid w:val="00AB2C82"/>
    <w:rsid w:val="00AB2E2E"/>
    <w:rsid w:val="00AB5A33"/>
    <w:rsid w:val="00AB620C"/>
    <w:rsid w:val="00AB733B"/>
    <w:rsid w:val="00AB7380"/>
    <w:rsid w:val="00AC4B44"/>
    <w:rsid w:val="00AC4DA2"/>
    <w:rsid w:val="00AC5A21"/>
    <w:rsid w:val="00AC6A76"/>
    <w:rsid w:val="00AC6D2B"/>
    <w:rsid w:val="00AD0B5E"/>
    <w:rsid w:val="00AD2406"/>
    <w:rsid w:val="00AE0913"/>
    <w:rsid w:val="00AE738B"/>
    <w:rsid w:val="00AE767D"/>
    <w:rsid w:val="00AF3D20"/>
    <w:rsid w:val="00AF5B2D"/>
    <w:rsid w:val="00AF71B9"/>
    <w:rsid w:val="00B04CD3"/>
    <w:rsid w:val="00B072C5"/>
    <w:rsid w:val="00B11EA9"/>
    <w:rsid w:val="00B12D6B"/>
    <w:rsid w:val="00B13A44"/>
    <w:rsid w:val="00B143FA"/>
    <w:rsid w:val="00B21D9A"/>
    <w:rsid w:val="00B22BB7"/>
    <w:rsid w:val="00B24ED4"/>
    <w:rsid w:val="00B25B4E"/>
    <w:rsid w:val="00B26AD7"/>
    <w:rsid w:val="00B30540"/>
    <w:rsid w:val="00B3261C"/>
    <w:rsid w:val="00B34604"/>
    <w:rsid w:val="00B34A90"/>
    <w:rsid w:val="00B363F5"/>
    <w:rsid w:val="00B37653"/>
    <w:rsid w:val="00B41662"/>
    <w:rsid w:val="00B4260A"/>
    <w:rsid w:val="00B432BE"/>
    <w:rsid w:val="00B44399"/>
    <w:rsid w:val="00B45DCF"/>
    <w:rsid w:val="00B500A8"/>
    <w:rsid w:val="00B52E20"/>
    <w:rsid w:val="00B5324A"/>
    <w:rsid w:val="00B53CA0"/>
    <w:rsid w:val="00B54FDA"/>
    <w:rsid w:val="00B5559E"/>
    <w:rsid w:val="00B61D28"/>
    <w:rsid w:val="00B63306"/>
    <w:rsid w:val="00B63AF0"/>
    <w:rsid w:val="00B63BB9"/>
    <w:rsid w:val="00B64F15"/>
    <w:rsid w:val="00B6595C"/>
    <w:rsid w:val="00B66C5A"/>
    <w:rsid w:val="00B675E2"/>
    <w:rsid w:val="00B71B65"/>
    <w:rsid w:val="00B71E49"/>
    <w:rsid w:val="00B77BAB"/>
    <w:rsid w:val="00B80221"/>
    <w:rsid w:val="00B82462"/>
    <w:rsid w:val="00B82779"/>
    <w:rsid w:val="00B84200"/>
    <w:rsid w:val="00B84499"/>
    <w:rsid w:val="00B92248"/>
    <w:rsid w:val="00B9278B"/>
    <w:rsid w:val="00BA13F6"/>
    <w:rsid w:val="00BB0450"/>
    <w:rsid w:val="00BB5293"/>
    <w:rsid w:val="00BB699D"/>
    <w:rsid w:val="00BC0348"/>
    <w:rsid w:val="00BC2B62"/>
    <w:rsid w:val="00BC5761"/>
    <w:rsid w:val="00BD2030"/>
    <w:rsid w:val="00BD4086"/>
    <w:rsid w:val="00BE00D9"/>
    <w:rsid w:val="00BE13F0"/>
    <w:rsid w:val="00BE1A3E"/>
    <w:rsid w:val="00BF1499"/>
    <w:rsid w:val="00BF27AD"/>
    <w:rsid w:val="00BF3185"/>
    <w:rsid w:val="00BF414F"/>
    <w:rsid w:val="00BF5DC8"/>
    <w:rsid w:val="00BF7066"/>
    <w:rsid w:val="00BF7473"/>
    <w:rsid w:val="00C0218A"/>
    <w:rsid w:val="00C036DF"/>
    <w:rsid w:val="00C07DA7"/>
    <w:rsid w:val="00C11DA2"/>
    <w:rsid w:val="00C11E82"/>
    <w:rsid w:val="00C16FB6"/>
    <w:rsid w:val="00C24AB9"/>
    <w:rsid w:val="00C2603E"/>
    <w:rsid w:val="00C2671E"/>
    <w:rsid w:val="00C26923"/>
    <w:rsid w:val="00C30EDF"/>
    <w:rsid w:val="00C34F4C"/>
    <w:rsid w:val="00C35242"/>
    <w:rsid w:val="00C40A82"/>
    <w:rsid w:val="00C40E1D"/>
    <w:rsid w:val="00C429D2"/>
    <w:rsid w:val="00C43078"/>
    <w:rsid w:val="00C43D29"/>
    <w:rsid w:val="00C44E87"/>
    <w:rsid w:val="00C46CD8"/>
    <w:rsid w:val="00C50729"/>
    <w:rsid w:val="00C513B6"/>
    <w:rsid w:val="00C60C2F"/>
    <w:rsid w:val="00C60F88"/>
    <w:rsid w:val="00C64C40"/>
    <w:rsid w:val="00C713F3"/>
    <w:rsid w:val="00C71CBF"/>
    <w:rsid w:val="00C74631"/>
    <w:rsid w:val="00C800D5"/>
    <w:rsid w:val="00C801DF"/>
    <w:rsid w:val="00C816C0"/>
    <w:rsid w:val="00C82E8E"/>
    <w:rsid w:val="00C8507C"/>
    <w:rsid w:val="00C864D4"/>
    <w:rsid w:val="00C8735F"/>
    <w:rsid w:val="00C93050"/>
    <w:rsid w:val="00C977B9"/>
    <w:rsid w:val="00CA0BB7"/>
    <w:rsid w:val="00CA0EA0"/>
    <w:rsid w:val="00CA1BD5"/>
    <w:rsid w:val="00CA5224"/>
    <w:rsid w:val="00CA5B7B"/>
    <w:rsid w:val="00CA770E"/>
    <w:rsid w:val="00CB04FA"/>
    <w:rsid w:val="00CB07AF"/>
    <w:rsid w:val="00CB361F"/>
    <w:rsid w:val="00CC01DA"/>
    <w:rsid w:val="00CC1318"/>
    <w:rsid w:val="00CC18A3"/>
    <w:rsid w:val="00CC1D2C"/>
    <w:rsid w:val="00CC2445"/>
    <w:rsid w:val="00CC49D4"/>
    <w:rsid w:val="00CC6F42"/>
    <w:rsid w:val="00CC74F5"/>
    <w:rsid w:val="00CD07DD"/>
    <w:rsid w:val="00CD08F5"/>
    <w:rsid w:val="00CD33C0"/>
    <w:rsid w:val="00CE2355"/>
    <w:rsid w:val="00CE342B"/>
    <w:rsid w:val="00CE3AB6"/>
    <w:rsid w:val="00CE7401"/>
    <w:rsid w:val="00CE7DF8"/>
    <w:rsid w:val="00CF0DF0"/>
    <w:rsid w:val="00CF1348"/>
    <w:rsid w:val="00CF28BE"/>
    <w:rsid w:val="00CF31D2"/>
    <w:rsid w:val="00CF56A7"/>
    <w:rsid w:val="00D014E6"/>
    <w:rsid w:val="00D04BF9"/>
    <w:rsid w:val="00D057DF"/>
    <w:rsid w:val="00D05CF4"/>
    <w:rsid w:val="00D06B8E"/>
    <w:rsid w:val="00D075D7"/>
    <w:rsid w:val="00D13F3C"/>
    <w:rsid w:val="00D14273"/>
    <w:rsid w:val="00D178F2"/>
    <w:rsid w:val="00D22AD1"/>
    <w:rsid w:val="00D22C67"/>
    <w:rsid w:val="00D254ED"/>
    <w:rsid w:val="00D265E2"/>
    <w:rsid w:val="00D27384"/>
    <w:rsid w:val="00D32218"/>
    <w:rsid w:val="00D37A3F"/>
    <w:rsid w:val="00D4078E"/>
    <w:rsid w:val="00D41138"/>
    <w:rsid w:val="00D43829"/>
    <w:rsid w:val="00D43D6F"/>
    <w:rsid w:val="00D44307"/>
    <w:rsid w:val="00D474EA"/>
    <w:rsid w:val="00D51EB6"/>
    <w:rsid w:val="00D5244D"/>
    <w:rsid w:val="00D54332"/>
    <w:rsid w:val="00D61825"/>
    <w:rsid w:val="00D626D0"/>
    <w:rsid w:val="00D63DCB"/>
    <w:rsid w:val="00D67AD6"/>
    <w:rsid w:val="00D71E64"/>
    <w:rsid w:val="00D7340D"/>
    <w:rsid w:val="00D74A00"/>
    <w:rsid w:val="00D74A92"/>
    <w:rsid w:val="00D76CDB"/>
    <w:rsid w:val="00D777B4"/>
    <w:rsid w:val="00D81DA8"/>
    <w:rsid w:val="00D90DE3"/>
    <w:rsid w:val="00D916E1"/>
    <w:rsid w:val="00D96CB6"/>
    <w:rsid w:val="00DA08A7"/>
    <w:rsid w:val="00DA542A"/>
    <w:rsid w:val="00DA5866"/>
    <w:rsid w:val="00DB1684"/>
    <w:rsid w:val="00DB6D94"/>
    <w:rsid w:val="00DC168F"/>
    <w:rsid w:val="00DC21DE"/>
    <w:rsid w:val="00DC5301"/>
    <w:rsid w:val="00DC6BE8"/>
    <w:rsid w:val="00DC7B02"/>
    <w:rsid w:val="00DD023D"/>
    <w:rsid w:val="00DD7130"/>
    <w:rsid w:val="00DE35F8"/>
    <w:rsid w:val="00DF3AE4"/>
    <w:rsid w:val="00DF3CAA"/>
    <w:rsid w:val="00E01E38"/>
    <w:rsid w:val="00E04862"/>
    <w:rsid w:val="00E04DCF"/>
    <w:rsid w:val="00E123EB"/>
    <w:rsid w:val="00E12989"/>
    <w:rsid w:val="00E12E6A"/>
    <w:rsid w:val="00E17DAF"/>
    <w:rsid w:val="00E21388"/>
    <w:rsid w:val="00E213C1"/>
    <w:rsid w:val="00E232D6"/>
    <w:rsid w:val="00E24565"/>
    <w:rsid w:val="00E306C4"/>
    <w:rsid w:val="00E30D5F"/>
    <w:rsid w:val="00E3467E"/>
    <w:rsid w:val="00E4061D"/>
    <w:rsid w:val="00E43208"/>
    <w:rsid w:val="00E5053A"/>
    <w:rsid w:val="00E50D1A"/>
    <w:rsid w:val="00E53816"/>
    <w:rsid w:val="00E55E16"/>
    <w:rsid w:val="00E55E6A"/>
    <w:rsid w:val="00E55FB8"/>
    <w:rsid w:val="00E64866"/>
    <w:rsid w:val="00E6590D"/>
    <w:rsid w:val="00E6785B"/>
    <w:rsid w:val="00E67CF8"/>
    <w:rsid w:val="00E70EF6"/>
    <w:rsid w:val="00E77A26"/>
    <w:rsid w:val="00E800C9"/>
    <w:rsid w:val="00E8099D"/>
    <w:rsid w:val="00E85F8C"/>
    <w:rsid w:val="00E86B75"/>
    <w:rsid w:val="00E87ED4"/>
    <w:rsid w:val="00E948BB"/>
    <w:rsid w:val="00E978A2"/>
    <w:rsid w:val="00EA067D"/>
    <w:rsid w:val="00EA2E26"/>
    <w:rsid w:val="00EA35CC"/>
    <w:rsid w:val="00EA56E0"/>
    <w:rsid w:val="00EA769E"/>
    <w:rsid w:val="00EB0578"/>
    <w:rsid w:val="00EB4DC2"/>
    <w:rsid w:val="00EB63D3"/>
    <w:rsid w:val="00EB79BF"/>
    <w:rsid w:val="00EC67F5"/>
    <w:rsid w:val="00ED0ECF"/>
    <w:rsid w:val="00ED2051"/>
    <w:rsid w:val="00ED2215"/>
    <w:rsid w:val="00ED2D97"/>
    <w:rsid w:val="00ED49BB"/>
    <w:rsid w:val="00ED57C5"/>
    <w:rsid w:val="00ED7419"/>
    <w:rsid w:val="00ED7EE6"/>
    <w:rsid w:val="00EE1723"/>
    <w:rsid w:val="00EE1BFB"/>
    <w:rsid w:val="00F05159"/>
    <w:rsid w:val="00F051CC"/>
    <w:rsid w:val="00F06810"/>
    <w:rsid w:val="00F07261"/>
    <w:rsid w:val="00F109BE"/>
    <w:rsid w:val="00F11B71"/>
    <w:rsid w:val="00F125A3"/>
    <w:rsid w:val="00F171F2"/>
    <w:rsid w:val="00F22609"/>
    <w:rsid w:val="00F22C5F"/>
    <w:rsid w:val="00F24F01"/>
    <w:rsid w:val="00F30F9F"/>
    <w:rsid w:val="00F32DBB"/>
    <w:rsid w:val="00F34FEF"/>
    <w:rsid w:val="00F36C7B"/>
    <w:rsid w:val="00F4013E"/>
    <w:rsid w:val="00F40386"/>
    <w:rsid w:val="00F40E5C"/>
    <w:rsid w:val="00F44A7A"/>
    <w:rsid w:val="00F45697"/>
    <w:rsid w:val="00F47D0E"/>
    <w:rsid w:val="00F5016D"/>
    <w:rsid w:val="00F51CC1"/>
    <w:rsid w:val="00F526A5"/>
    <w:rsid w:val="00F52E6A"/>
    <w:rsid w:val="00F5540B"/>
    <w:rsid w:val="00F56BA3"/>
    <w:rsid w:val="00F61A5F"/>
    <w:rsid w:val="00F629AF"/>
    <w:rsid w:val="00F6674E"/>
    <w:rsid w:val="00F67C39"/>
    <w:rsid w:val="00F74920"/>
    <w:rsid w:val="00F77B1E"/>
    <w:rsid w:val="00F81C33"/>
    <w:rsid w:val="00F82F1F"/>
    <w:rsid w:val="00F82F4B"/>
    <w:rsid w:val="00F833A2"/>
    <w:rsid w:val="00F864DA"/>
    <w:rsid w:val="00F8732E"/>
    <w:rsid w:val="00F952C5"/>
    <w:rsid w:val="00F96A95"/>
    <w:rsid w:val="00F97A3E"/>
    <w:rsid w:val="00FA2DE2"/>
    <w:rsid w:val="00FA300F"/>
    <w:rsid w:val="00FA6BE7"/>
    <w:rsid w:val="00FB07ED"/>
    <w:rsid w:val="00FB22E2"/>
    <w:rsid w:val="00FB261F"/>
    <w:rsid w:val="00FB29DC"/>
    <w:rsid w:val="00FB7C49"/>
    <w:rsid w:val="00FC55BE"/>
    <w:rsid w:val="00FC7D24"/>
    <w:rsid w:val="00FC7EF5"/>
    <w:rsid w:val="00FD11D7"/>
    <w:rsid w:val="00FD127D"/>
    <w:rsid w:val="00FE4E02"/>
    <w:rsid w:val="00FE546E"/>
    <w:rsid w:val="00FF290E"/>
    <w:rsid w:val="41B16B1D"/>
    <w:rsid w:val="66DCDA58"/>
    <w:rsid w:val="78AF0E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D626A"/>
  <w15:chartTrackingRefBased/>
  <w15:docId w15:val="{16823CA6-D63F-4035-975E-1DB45BE7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styleId="Hyperlink">
    <w:name w:val="Hyperlink"/>
    <w:basedOn w:val="Absatz-Standardschriftart"/>
    <w:uiPriority w:val="99"/>
    <w:unhideWhenUsed/>
    <w:rPr>
      <w:color w:val="0000FF"/>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berarbeitung">
    <w:name w:val="Revision"/>
    <w:hidden/>
    <w:uiPriority w:val="99"/>
    <w:semiHidden/>
    <w:pPr>
      <w:spacing w:after="0" w:line="240" w:lineRule="auto"/>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ervorhebung">
    <w:name w:val="Emphasis"/>
    <w:basedOn w:val="Absatz-Standardschriftart"/>
    <w:uiPriority w:val="20"/>
    <w:qFormat/>
    <w:rPr>
      <w:i/>
      <w:iCs/>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Listenabsatz">
    <w:name w:val="List Paragraph"/>
    <w:basedOn w:val="Standard"/>
    <w:uiPriority w:val="34"/>
    <w:qFormat/>
    <w:rsid w:val="006F21AD"/>
    <w:pPr>
      <w:spacing w:after="0" w:line="240" w:lineRule="auto"/>
      <w:ind w:left="720"/>
      <w:contextualSpacing/>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F5540B"/>
  </w:style>
  <w:style w:type="character" w:customStyle="1" w:styleId="whitespace-normal">
    <w:name w:val="whitespace-normal"/>
    <w:basedOn w:val="Absatz-Standardschriftart"/>
    <w:rsid w:val="007C3AF1"/>
  </w:style>
  <w:style w:type="character" w:styleId="Erwhnung">
    <w:name w:val="Mention"/>
    <w:basedOn w:val="Absatz-Standardschriftart"/>
    <w:uiPriority w:val="99"/>
    <w:unhideWhenUsed/>
    <w:rsid w:val="003F2436"/>
    <w:rPr>
      <w:color w:val="2B579A"/>
      <w:shd w:val="clear" w:color="auto" w:fill="E1DFDD"/>
    </w:rPr>
  </w:style>
  <w:style w:type="character" w:styleId="NichtaufgelsteErwhnung">
    <w:name w:val="Unresolved Mention"/>
    <w:basedOn w:val="Absatz-Standardschriftart"/>
    <w:uiPriority w:val="99"/>
    <w:semiHidden/>
    <w:unhideWhenUsed/>
    <w:rsid w:val="009B1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732823">
      <w:bodyDiv w:val="1"/>
      <w:marLeft w:val="0"/>
      <w:marRight w:val="0"/>
      <w:marTop w:val="0"/>
      <w:marBottom w:val="0"/>
      <w:divBdr>
        <w:top w:val="none" w:sz="0" w:space="0" w:color="auto"/>
        <w:left w:val="none" w:sz="0" w:space="0" w:color="auto"/>
        <w:bottom w:val="none" w:sz="0" w:space="0" w:color="auto"/>
        <w:right w:val="none" w:sz="0" w:space="0" w:color="auto"/>
      </w:divBdr>
      <w:divsChild>
        <w:div w:id="332993681">
          <w:marLeft w:val="1886"/>
          <w:marRight w:val="0"/>
          <w:marTop w:val="0"/>
          <w:marBottom w:val="240"/>
          <w:divBdr>
            <w:top w:val="none" w:sz="0" w:space="0" w:color="auto"/>
            <w:left w:val="none" w:sz="0" w:space="0" w:color="auto"/>
            <w:bottom w:val="none" w:sz="0" w:space="0" w:color="auto"/>
            <w:right w:val="none" w:sz="0" w:space="0" w:color="auto"/>
          </w:divBdr>
        </w:div>
      </w:divsChild>
    </w:div>
    <w:div w:id="243077450">
      <w:bodyDiv w:val="1"/>
      <w:marLeft w:val="0"/>
      <w:marRight w:val="0"/>
      <w:marTop w:val="0"/>
      <w:marBottom w:val="0"/>
      <w:divBdr>
        <w:top w:val="none" w:sz="0" w:space="0" w:color="auto"/>
        <w:left w:val="none" w:sz="0" w:space="0" w:color="auto"/>
        <w:bottom w:val="none" w:sz="0" w:space="0" w:color="auto"/>
        <w:right w:val="none" w:sz="0" w:space="0" w:color="auto"/>
      </w:divBdr>
    </w:div>
    <w:div w:id="294263456">
      <w:bodyDiv w:val="1"/>
      <w:marLeft w:val="0"/>
      <w:marRight w:val="0"/>
      <w:marTop w:val="0"/>
      <w:marBottom w:val="0"/>
      <w:divBdr>
        <w:top w:val="none" w:sz="0" w:space="0" w:color="auto"/>
        <w:left w:val="none" w:sz="0" w:space="0" w:color="auto"/>
        <w:bottom w:val="none" w:sz="0" w:space="0" w:color="auto"/>
        <w:right w:val="none" w:sz="0" w:space="0" w:color="auto"/>
      </w:divBdr>
      <w:divsChild>
        <w:div w:id="1946377897">
          <w:marLeft w:val="0"/>
          <w:marRight w:val="0"/>
          <w:marTop w:val="0"/>
          <w:marBottom w:val="0"/>
          <w:divBdr>
            <w:top w:val="none" w:sz="0" w:space="0" w:color="auto"/>
            <w:left w:val="none" w:sz="0" w:space="0" w:color="auto"/>
            <w:bottom w:val="none" w:sz="0" w:space="0" w:color="auto"/>
            <w:right w:val="none" w:sz="0" w:space="0" w:color="auto"/>
          </w:divBdr>
          <w:divsChild>
            <w:div w:id="1603032396">
              <w:marLeft w:val="0"/>
              <w:marRight w:val="0"/>
              <w:marTop w:val="0"/>
              <w:marBottom w:val="0"/>
              <w:divBdr>
                <w:top w:val="none" w:sz="0" w:space="0" w:color="auto"/>
                <w:left w:val="none" w:sz="0" w:space="0" w:color="auto"/>
                <w:bottom w:val="none" w:sz="0" w:space="0" w:color="auto"/>
                <w:right w:val="none" w:sz="0" w:space="0" w:color="auto"/>
              </w:divBdr>
              <w:divsChild>
                <w:div w:id="897322094">
                  <w:marLeft w:val="0"/>
                  <w:marRight w:val="0"/>
                  <w:marTop w:val="0"/>
                  <w:marBottom w:val="0"/>
                  <w:divBdr>
                    <w:top w:val="none" w:sz="0" w:space="0" w:color="auto"/>
                    <w:left w:val="none" w:sz="0" w:space="0" w:color="auto"/>
                    <w:bottom w:val="none" w:sz="0" w:space="0" w:color="auto"/>
                    <w:right w:val="none" w:sz="0" w:space="0" w:color="auto"/>
                  </w:divBdr>
                  <w:divsChild>
                    <w:div w:id="1207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41766">
          <w:marLeft w:val="0"/>
          <w:marRight w:val="0"/>
          <w:marTop w:val="0"/>
          <w:marBottom w:val="0"/>
          <w:divBdr>
            <w:top w:val="none" w:sz="0" w:space="0" w:color="auto"/>
            <w:left w:val="none" w:sz="0" w:space="0" w:color="auto"/>
            <w:bottom w:val="none" w:sz="0" w:space="0" w:color="auto"/>
            <w:right w:val="none" w:sz="0" w:space="0" w:color="auto"/>
          </w:divBdr>
          <w:divsChild>
            <w:div w:id="9850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5851">
      <w:bodyDiv w:val="1"/>
      <w:marLeft w:val="0"/>
      <w:marRight w:val="0"/>
      <w:marTop w:val="0"/>
      <w:marBottom w:val="0"/>
      <w:divBdr>
        <w:top w:val="none" w:sz="0" w:space="0" w:color="auto"/>
        <w:left w:val="none" w:sz="0" w:space="0" w:color="auto"/>
        <w:bottom w:val="none" w:sz="0" w:space="0" w:color="auto"/>
        <w:right w:val="none" w:sz="0" w:space="0" w:color="auto"/>
      </w:divBdr>
    </w:div>
    <w:div w:id="927424669">
      <w:bodyDiv w:val="1"/>
      <w:marLeft w:val="0"/>
      <w:marRight w:val="0"/>
      <w:marTop w:val="0"/>
      <w:marBottom w:val="0"/>
      <w:divBdr>
        <w:top w:val="none" w:sz="0" w:space="0" w:color="auto"/>
        <w:left w:val="none" w:sz="0" w:space="0" w:color="auto"/>
        <w:bottom w:val="none" w:sz="0" w:space="0" w:color="auto"/>
        <w:right w:val="none" w:sz="0" w:space="0" w:color="auto"/>
      </w:divBdr>
      <w:divsChild>
        <w:div w:id="1261839467">
          <w:marLeft w:val="0"/>
          <w:marRight w:val="0"/>
          <w:marTop w:val="0"/>
          <w:marBottom w:val="0"/>
          <w:divBdr>
            <w:top w:val="none" w:sz="0" w:space="0" w:color="auto"/>
            <w:left w:val="none" w:sz="0" w:space="0" w:color="auto"/>
            <w:bottom w:val="none" w:sz="0" w:space="0" w:color="auto"/>
            <w:right w:val="none" w:sz="0" w:space="0" w:color="auto"/>
          </w:divBdr>
          <w:divsChild>
            <w:div w:id="54817215">
              <w:marLeft w:val="0"/>
              <w:marRight w:val="0"/>
              <w:marTop w:val="0"/>
              <w:marBottom w:val="0"/>
              <w:divBdr>
                <w:top w:val="none" w:sz="0" w:space="0" w:color="auto"/>
                <w:left w:val="none" w:sz="0" w:space="0" w:color="auto"/>
                <w:bottom w:val="none" w:sz="0" w:space="0" w:color="auto"/>
                <w:right w:val="none" w:sz="0" w:space="0" w:color="auto"/>
              </w:divBdr>
              <w:divsChild>
                <w:div w:id="14756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5374">
          <w:marLeft w:val="0"/>
          <w:marRight w:val="0"/>
          <w:marTop w:val="0"/>
          <w:marBottom w:val="0"/>
          <w:divBdr>
            <w:top w:val="none" w:sz="0" w:space="0" w:color="auto"/>
            <w:left w:val="none" w:sz="0" w:space="0" w:color="auto"/>
            <w:bottom w:val="none" w:sz="0" w:space="0" w:color="auto"/>
            <w:right w:val="none" w:sz="0" w:space="0" w:color="auto"/>
          </w:divBdr>
          <w:divsChild>
            <w:div w:id="1770737735">
              <w:marLeft w:val="0"/>
              <w:marRight w:val="0"/>
              <w:marTop w:val="0"/>
              <w:marBottom w:val="0"/>
              <w:divBdr>
                <w:top w:val="none" w:sz="0" w:space="0" w:color="auto"/>
                <w:left w:val="none" w:sz="0" w:space="0" w:color="auto"/>
                <w:bottom w:val="none" w:sz="0" w:space="0" w:color="auto"/>
                <w:right w:val="none" w:sz="0" w:space="0" w:color="auto"/>
              </w:divBdr>
              <w:divsChild>
                <w:div w:id="397241828">
                  <w:marLeft w:val="0"/>
                  <w:marRight w:val="0"/>
                  <w:marTop w:val="0"/>
                  <w:marBottom w:val="0"/>
                  <w:divBdr>
                    <w:top w:val="none" w:sz="0" w:space="0" w:color="auto"/>
                    <w:left w:val="none" w:sz="0" w:space="0" w:color="auto"/>
                    <w:bottom w:val="none" w:sz="0" w:space="0" w:color="auto"/>
                    <w:right w:val="none" w:sz="0" w:space="0" w:color="auto"/>
                  </w:divBdr>
                  <w:divsChild>
                    <w:div w:id="3133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146380">
      <w:bodyDiv w:val="1"/>
      <w:marLeft w:val="0"/>
      <w:marRight w:val="0"/>
      <w:marTop w:val="0"/>
      <w:marBottom w:val="0"/>
      <w:divBdr>
        <w:top w:val="none" w:sz="0" w:space="0" w:color="auto"/>
        <w:left w:val="none" w:sz="0" w:space="0" w:color="auto"/>
        <w:bottom w:val="none" w:sz="0" w:space="0" w:color="auto"/>
        <w:right w:val="none" w:sz="0" w:space="0" w:color="auto"/>
      </w:divBdr>
    </w:div>
    <w:div w:id="1544749293">
      <w:bodyDiv w:val="1"/>
      <w:marLeft w:val="0"/>
      <w:marRight w:val="0"/>
      <w:marTop w:val="0"/>
      <w:marBottom w:val="0"/>
      <w:divBdr>
        <w:top w:val="none" w:sz="0" w:space="0" w:color="auto"/>
        <w:left w:val="none" w:sz="0" w:space="0" w:color="auto"/>
        <w:bottom w:val="none" w:sz="0" w:space="0" w:color="auto"/>
        <w:right w:val="none" w:sz="0" w:space="0" w:color="auto"/>
      </w:divBdr>
      <w:divsChild>
        <w:div w:id="1377392742">
          <w:marLeft w:val="1886"/>
          <w:marRight w:val="0"/>
          <w:marTop w:val="0"/>
          <w:marBottom w:val="240"/>
          <w:divBdr>
            <w:top w:val="none" w:sz="0" w:space="0" w:color="auto"/>
            <w:left w:val="none" w:sz="0" w:space="0" w:color="auto"/>
            <w:bottom w:val="none" w:sz="0" w:space="0" w:color="auto"/>
            <w:right w:val="none" w:sz="0" w:space="0" w:color="auto"/>
          </w:divBdr>
        </w:div>
      </w:divsChild>
    </w:div>
    <w:div w:id="1678773832">
      <w:bodyDiv w:val="1"/>
      <w:marLeft w:val="0"/>
      <w:marRight w:val="0"/>
      <w:marTop w:val="0"/>
      <w:marBottom w:val="0"/>
      <w:divBdr>
        <w:top w:val="none" w:sz="0" w:space="0" w:color="auto"/>
        <w:left w:val="none" w:sz="0" w:space="0" w:color="auto"/>
        <w:bottom w:val="none" w:sz="0" w:space="0" w:color="auto"/>
        <w:right w:val="none" w:sz="0" w:space="0" w:color="auto"/>
      </w:divBdr>
    </w:div>
    <w:div w:id="1828476392">
      <w:bodyDiv w:val="1"/>
      <w:marLeft w:val="0"/>
      <w:marRight w:val="0"/>
      <w:marTop w:val="0"/>
      <w:marBottom w:val="0"/>
      <w:divBdr>
        <w:top w:val="none" w:sz="0" w:space="0" w:color="auto"/>
        <w:left w:val="none" w:sz="0" w:space="0" w:color="auto"/>
        <w:bottom w:val="none" w:sz="0" w:space="0" w:color="auto"/>
        <w:right w:val="none" w:sz="0" w:space="0" w:color="auto"/>
      </w:divBdr>
      <w:divsChild>
        <w:div w:id="2080907596">
          <w:marLeft w:val="1886"/>
          <w:marRight w:val="0"/>
          <w:marTop w:val="0"/>
          <w:marBottom w:val="240"/>
          <w:divBdr>
            <w:top w:val="none" w:sz="0" w:space="0" w:color="auto"/>
            <w:left w:val="none" w:sz="0" w:space="0" w:color="auto"/>
            <w:bottom w:val="none" w:sz="0" w:space="0" w:color="auto"/>
            <w:right w:val="none" w:sz="0" w:space="0" w:color="auto"/>
          </w:divBdr>
        </w:div>
      </w:divsChild>
    </w:div>
    <w:div w:id="1980725868">
      <w:bodyDiv w:val="1"/>
      <w:marLeft w:val="0"/>
      <w:marRight w:val="0"/>
      <w:marTop w:val="0"/>
      <w:marBottom w:val="0"/>
      <w:divBdr>
        <w:top w:val="none" w:sz="0" w:space="0" w:color="auto"/>
        <w:left w:val="none" w:sz="0" w:space="0" w:color="auto"/>
        <w:bottom w:val="none" w:sz="0" w:space="0" w:color="auto"/>
        <w:right w:val="none" w:sz="0" w:space="0" w:color="auto"/>
      </w:divBdr>
    </w:div>
    <w:div w:id="2136408743">
      <w:bodyDiv w:val="1"/>
      <w:marLeft w:val="0"/>
      <w:marRight w:val="0"/>
      <w:marTop w:val="0"/>
      <w:marBottom w:val="0"/>
      <w:divBdr>
        <w:top w:val="none" w:sz="0" w:space="0" w:color="auto"/>
        <w:left w:val="none" w:sz="0" w:space="0" w:color="auto"/>
        <w:bottom w:val="none" w:sz="0" w:space="0" w:color="auto"/>
        <w:right w:val="none" w:sz="0" w:space="0" w:color="auto"/>
      </w:divBdr>
      <w:divsChild>
        <w:div w:id="1169490467">
          <w:marLeft w:val="1886"/>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akosy.de/ueber-u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oywod@dakosy.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0483C12881D8144B8FA0E16F74C53D7" ma:contentTypeVersion="15" ma:contentTypeDescription="Ein neues Dokument erstellen." ma:contentTypeScope="" ma:versionID="ca6c93b541b30adc79f6fab015ceb17f">
  <xsd:schema xmlns:xsd="http://www.w3.org/2001/XMLSchema" xmlns:xs="http://www.w3.org/2001/XMLSchema" xmlns:p="http://schemas.microsoft.com/office/2006/metadata/properties" xmlns:ns2="2efe9b25-4283-453f-abb6-d937f05a7dc6" xmlns:ns3="6f7f03d4-c89c-457a-9e39-90cdc3c66bad" targetNamespace="http://schemas.microsoft.com/office/2006/metadata/properties" ma:root="true" ma:fieldsID="31e75bdf2a621c0e4d400220619dfc85" ns2:_="" ns3:_="">
    <xsd:import namespace="2efe9b25-4283-453f-abb6-d937f05a7dc6"/>
    <xsd:import namespace="6f7f03d4-c89c-457a-9e39-90cdc3c66ba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e9b25-4283-453f-abb6-d937f05a7dc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75f222e6-bf0d-4f5d-88eb-efb948988c02}" ma:internalName="TaxCatchAll" ma:showField="CatchAllData" ma:web="2efe9b25-4283-453f-abb6-d937f05a7d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7f03d4-c89c-457a-9e39-90cdc3c66b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44f4fa3-b52a-4625-8e29-87d37a0be7e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URL" ma:index="24"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f7f03d4-c89c-457a-9e39-90cdc3c66bad">
      <Terms xmlns="http://schemas.microsoft.com/office/infopath/2007/PartnerControls"/>
    </lcf76f155ced4ddcb4097134ff3c332f>
    <TaxCatchAll xmlns="2efe9b25-4283-453f-abb6-d937f05a7dc6" xsi:nil="true"/>
    <_dlc_DocId xmlns="2efe9b25-4283-453f-abb6-d937f05a7dc6">SPO8592-2087843714-3810</_dlc_DocId>
    <_dlc_DocIdUrl xmlns="2efe9b25-4283-453f-abb6-d937f05a7dc6">
      <Url>https://postchag.sharepoint.com/sites/onebrandxfarner/_layouts/15/DocIdRedir.aspx?ID=SPO8592-2087843714-3810</Url>
      <Description>SPO8592-2087843714-3810</Description>
    </_dlc_DocIdUrl>
    <URL xmlns="6f7f03d4-c89c-457a-9e39-90cdc3c66bad">
      <Url xsi:nil="true"/>
      <Description xsi:nil="true"/>
    </URL>
  </documentManagement>
</p:properties>
</file>

<file path=customXml/itemProps1.xml><?xml version="1.0" encoding="utf-8"?>
<ds:datastoreItem xmlns:ds="http://schemas.openxmlformats.org/officeDocument/2006/customXml" ds:itemID="{6AE8D4F0-F910-42CE-86D8-815829A24DFA}">
  <ds:schemaRefs>
    <ds:schemaRef ds:uri="http://schemas.openxmlformats.org/officeDocument/2006/bibliography"/>
  </ds:schemaRefs>
</ds:datastoreItem>
</file>

<file path=customXml/itemProps2.xml><?xml version="1.0" encoding="utf-8"?>
<ds:datastoreItem xmlns:ds="http://schemas.openxmlformats.org/officeDocument/2006/customXml" ds:itemID="{79B1AEEA-A882-46A3-8122-A7CBCB3494D0}">
  <ds:schemaRefs>
    <ds:schemaRef ds:uri="http://schemas.microsoft.com/sharepoint/events"/>
  </ds:schemaRefs>
</ds:datastoreItem>
</file>

<file path=customXml/itemProps3.xml><?xml version="1.0" encoding="utf-8"?>
<ds:datastoreItem xmlns:ds="http://schemas.openxmlformats.org/officeDocument/2006/customXml" ds:itemID="{A409BB1D-10A3-4FF7-95DA-B7FC23F1D74C}">
  <ds:schemaRefs>
    <ds:schemaRef ds:uri="http://schemas.microsoft.com/sharepoint/v3/contenttype/forms"/>
  </ds:schemaRefs>
</ds:datastoreItem>
</file>

<file path=customXml/itemProps4.xml><?xml version="1.0" encoding="utf-8"?>
<ds:datastoreItem xmlns:ds="http://schemas.openxmlformats.org/officeDocument/2006/customXml" ds:itemID="{F6DDB777-E3FC-4742-84F4-124EA073C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e9b25-4283-453f-abb6-d937f05a7dc6"/>
    <ds:schemaRef ds:uri="6f7f03d4-c89c-457a-9e39-90cdc3c66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07376E-BBFD-43E0-801D-8D4A37DA27A1}">
  <ds:schemaRefs>
    <ds:schemaRef ds:uri="http://schemas.microsoft.com/office/2006/metadata/properties"/>
    <ds:schemaRef ds:uri="http://schemas.microsoft.com/office/infopath/2007/PartnerControls"/>
    <ds:schemaRef ds:uri="6f7f03d4-c89c-457a-9e39-90cdc3c66bad"/>
    <ds:schemaRef ds:uri="2efe9b25-4283-453f-abb6-d937f05a7dc6"/>
  </ds:schemaRefs>
</ds:datastoreItem>
</file>

<file path=docMetadata/LabelInfo.xml><?xml version="1.0" encoding="utf-8"?>
<clbl:labelList xmlns:clbl="http://schemas.microsoft.com/office/2020/mipLabelMetadata">
  <clbl:label id="{f9a68f73-b527-45da-b1a3-2f598590be36}" enabled="1" method="Standard" siteId="{3ae7c479-0cf1-47f4-8f84-929f364eff6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4310</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Woywod</dc:creator>
  <cp:keywords/>
  <dc:description/>
  <cp:lastModifiedBy>Lütpress / Stephanie Lützen</cp:lastModifiedBy>
  <cp:revision>2</cp:revision>
  <cp:lastPrinted>2021-10-02T03:40:00Z</cp:lastPrinted>
  <dcterms:created xsi:type="dcterms:W3CDTF">2026-08-21T09:56:00Z</dcterms:created>
  <dcterms:modified xsi:type="dcterms:W3CDTF">2026-08-21T09:56:00Z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0x010100B0483C12881D8144B8FA0E16F74C53D7</vt:lpwstr>
  </property>
  <property fmtid="{D5CDD505-2E9C-101B-9397-08002B2CF9AE}" pid="3" name="_dlc_DocIdItemGuid">
    <vt:lpwstr>7d1174cc-1d6d-411d-b7d6-28930e0400f4</vt:lpwstr>
  </property>
  <property fmtid="{D5CDD505-2E9C-101B-9397-08002B2CF9AE}" pid="4" name="MediaServiceImageTags">
    <vt:lpwstr/>
  </property>
  <property fmtid="{D5CDD505-2E9C-101B-9397-08002B2CF9AE}" pid="5" name="docLang">
    <vt:lpwstr>de</vt:lpwstr>
  </property>
</Properties>
</file>